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DCF" w:rsidRDefault="00173DCF" w:rsidP="00173DCF">
      <w:pPr>
        <w:pStyle w:val="Ttulo1"/>
      </w:pPr>
      <w:proofErr w:type="spellStart"/>
      <w:r>
        <w:t>Acme</w:t>
      </w:r>
      <w:proofErr w:type="spellEnd"/>
      <w:r>
        <w:t xml:space="preserve"> Handy </w:t>
      </w:r>
      <w:proofErr w:type="spellStart"/>
      <w:r>
        <w:t>Worker</w:t>
      </w:r>
      <w:proofErr w:type="spellEnd"/>
      <w:r>
        <w:t xml:space="preserve"> – </w:t>
      </w:r>
      <w:proofErr w:type="spellStart"/>
      <w:r>
        <w:t>Json</w:t>
      </w:r>
      <w:proofErr w:type="spellEnd"/>
    </w:p>
    <w:p w:rsidR="00173DCF" w:rsidRDefault="00173DCF" w:rsidP="00173DCF"/>
    <w:p w:rsidR="00173DCF" w:rsidRDefault="00173DCF" w:rsidP="00173DCF">
      <w:pPr>
        <w:jc w:val="both"/>
      </w:pPr>
      <w:r>
        <w:t xml:space="preserve">The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GSON´s</w:t>
      </w:r>
      <w:proofErr w:type="spellEnd"/>
      <w:r>
        <w:t xml:space="preserve"> Java Library.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java </w:t>
      </w:r>
      <w:proofErr w:type="spellStart"/>
      <w:r>
        <w:t>to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 and viceversa. </w:t>
      </w:r>
      <w:proofErr w:type="spellStart"/>
      <w:r>
        <w:t>Thanks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SchemaPrinter</w:t>
      </w:r>
      <w:proofErr w:type="spellEnd"/>
      <w:r>
        <w:t xml:space="preserve">” </w:t>
      </w:r>
      <w:proofErr w:type="spellStart"/>
      <w:r>
        <w:t>class</w:t>
      </w:r>
      <w:proofErr w:type="spellEnd"/>
      <w:r>
        <w:t xml:space="preserve">, the </w:t>
      </w:r>
      <w:proofErr w:type="spellStart"/>
      <w:r>
        <w:t>generated</w:t>
      </w:r>
      <w:proofErr w:type="spellEnd"/>
      <w:r>
        <w:t xml:space="preserve"> JSON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neccesary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console</w:t>
      </w:r>
      <w:proofErr w:type="spellEnd"/>
      <w:r>
        <w:t>.</w:t>
      </w:r>
    </w:p>
    <w:p w:rsidR="00173DCF" w:rsidRDefault="00173DCF" w:rsidP="00173DCF">
      <w:pPr>
        <w:pStyle w:val="Sinespaciado"/>
      </w:pPr>
    </w:p>
    <w:p w:rsidR="001512C1" w:rsidRDefault="001512C1" w:rsidP="00173DCF">
      <w:pPr>
        <w:pStyle w:val="Sinespaciado"/>
      </w:pPr>
      <w:proofErr w:type="spellStart"/>
      <w:r>
        <w:t>Let´s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PDF.</w:t>
      </w:r>
    </w:p>
    <w:p w:rsidR="001512C1" w:rsidRDefault="001512C1" w:rsidP="00173DCF">
      <w:pPr>
        <w:pStyle w:val="Sinespaciado"/>
      </w:pPr>
    </w:p>
    <w:p w:rsidR="001512C1" w:rsidRDefault="001512C1" w:rsidP="001512C1">
      <w:pPr>
        <w:pStyle w:val="Sinespaciado"/>
        <w:numPr>
          <w:ilvl w:val="0"/>
          <w:numId w:val="3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FixUp – </w:t>
      </w:r>
      <w:proofErr w:type="spellStart"/>
      <w:r>
        <w:t>Task</w:t>
      </w:r>
      <w:proofErr w:type="spellEnd"/>
      <w:r>
        <w:t>.</w:t>
      </w:r>
    </w:p>
    <w:p w:rsidR="001512C1" w:rsidRDefault="001512C1" w:rsidP="001512C1">
      <w:pPr>
        <w:pStyle w:val="Sinespaciado"/>
        <w:ind w:left="720"/>
      </w:pPr>
    </w:p>
    <w:p w:rsidR="001512C1" w:rsidRDefault="001512C1" w:rsidP="00286441">
      <w:pPr>
        <w:pStyle w:val="Sinespaciado"/>
        <w:ind w:left="720"/>
        <w:jc w:val="center"/>
      </w:pPr>
      <w:r>
        <w:rPr>
          <w:noProof/>
        </w:rPr>
        <w:drawing>
          <wp:inline distT="0" distB="0" distL="0" distR="0" wp14:anchorId="0B66B085" wp14:editId="1D9558D8">
            <wp:extent cx="3867150" cy="268572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365" cy="26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2C1" w:rsidRDefault="001512C1" w:rsidP="001512C1">
      <w:pPr>
        <w:pStyle w:val="Sinespaciado"/>
        <w:numPr>
          <w:ilvl w:val="0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gramStart"/>
      <w:r>
        <w:t>look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FixUp – </w:t>
      </w:r>
      <w:proofErr w:type="spellStart"/>
      <w:r>
        <w:t>Task</w:t>
      </w:r>
      <w:proofErr w:type="spellEnd"/>
      <w:r>
        <w:t xml:space="preserve"> has 3 </w:t>
      </w:r>
      <w:proofErr w:type="spellStart"/>
      <w:r>
        <w:t>different</w:t>
      </w:r>
      <w:proofErr w:type="spellEnd"/>
      <w:r>
        <w:t xml:space="preserve"> </w:t>
      </w:r>
      <w:proofErr w:type="spellStart"/>
      <w:r w:rsidR="00286441">
        <w:t>important</w:t>
      </w:r>
      <w:proofErr w:type="spellEnd"/>
      <w:r w:rsidR="00286441">
        <w:t xml:space="preserve"> </w:t>
      </w:r>
      <w:proofErr w:type="spellStart"/>
      <w:r>
        <w:t>relations</w:t>
      </w:r>
      <w:proofErr w:type="spellEnd"/>
      <w:r>
        <w:t xml:space="preserve"> (a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predeterminate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286441">
        <w:t>become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Java </w:t>
      </w:r>
      <w:proofErr w:type="spellStart"/>
      <w:r>
        <w:t>Model</w:t>
      </w:r>
      <w:proofErr w:type="spellEnd"/>
      <w:r>
        <w:t xml:space="preserve"> as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. </w:t>
      </w:r>
    </w:p>
    <w:p w:rsidR="001512C1" w:rsidRDefault="001512C1" w:rsidP="001512C1">
      <w:pPr>
        <w:pStyle w:val="Sinespaciado"/>
        <w:ind w:left="720"/>
      </w:pPr>
    </w:p>
    <w:p w:rsidR="001512C1" w:rsidRDefault="001512C1" w:rsidP="001512C1">
      <w:pPr>
        <w:pStyle w:val="Sinespaciado"/>
        <w:numPr>
          <w:ilvl w:val="0"/>
          <w:numId w:val="4"/>
        </w:numPr>
      </w:pPr>
      <w:r>
        <w:t>Warranty</w:t>
      </w:r>
    </w:p>
    <w:p w:rsidR="001512C1" w:rsidRDefault="001512C1" w:rsidP="001512C1">
      <w:pPr>
        <w:pStyle w:val="Sinespaciado"/>
        <w:numPr>
          <w:ilvl w:val="0"/>
          <w:numId w:val="4"/>
        </w:numPr>
      </w:pPr>
      <w:r>
        <w:t>Category</w:t>
      </w:r>
    </w:p>
    <w:p w:rsidR="001512C1" w:rsidRDefault="001512C1" w:rsidP="001512C1">
      <w:pPr>
        <w:pStyle w:val="Sinespaciado"/>
        <w:numPr>
          <w:ilvl w:val="0"/>
          <w:numId w:val="4"/>
        </w:numPr>
      </w:pPr>
      <w:r>
        <w:t xml:space="preserve">Phases </w:t>
      </w:r>
      <w:proofErr w:type="spellStart"/>
      <w:r>
        <w:t>List</w:t>
      </w:r>
      <w:proofErr w:type="spellEnd"/>
      <w:r>
        <w:t xml:space="preserve"> (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so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Phase </w:t>
      </w:r>
      <w:proofErr w:type="spellStart"/>
      <w:r>
        <w:t>Object</w:t>
      </w:r>
      <w:proofErr w:type="spellEnd"/>
      <w:r>
        <w:t>)</w:t>
      </w:r>
    </w:p>
    <w:p w:rsidR="001512C1" w:rsidRDefault="001512C1" w:rsidP="001512C1">
      <w:pPr>
        <w:pStyle w:val="Sinespaciado"/>
        <w:ind w:left="1080"/>
      </w:pPr>
    </w:p>
    <w:p w:rsidR="001512C1" w:rsidRDefault="001512C1" w:rsidP="001512C1">
      <w:pPr>
        <w:pStyle w:val="Sinespaciado"/>
        <w:numPr>
          <w:ilvl w:val="0"/>
          <w:numId w:val="3"/>
        </w:numPr>
      </w:pPr>
      <w:r>
        <w:t xml:space="preserve">Once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ítems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:rsidR="001512C1" w:rsidRDefault="001512C1" w:rsidP="001512C1">
      <w:pPr>
        <w:pStyle w:val="Sinespaciado"/>
        <w:ind w:left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155575</wp:posOffset>
            </wp:positionV>
            <wp:extent cx="3552190" cy="1130935"/>
            <wp:effectExtent l="0" t="0" r="10160" b="0"/>
            <wp:wrapSquare wrapText="bothSides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1512C1" w:rsidRDefault="001512C1" w:rsidP="001512C1">
      <w:pPr>
        <w:pStyle w:val="Sinespaciado"/>
        <w:ind w:left="720"/>
      </w:pPr>
    </w:p>
    <w:p w:rsidR="001512C1" w:rsidRDefault="001512C1" w:rsidP="001512C1">
      <w:pPr>
        <w:pStyle w:val="Sinespaciado"/>
      </w:pPr>
    </w:p>
    <w:p w:rsidR="001512C1" w:rsidRDefault="001512C1" w:rsidP="00173DCF">
      <w:pPr>
        <w:pStyle w:val="Sinespaciado"/>
        <w:jc w:val="both"/>
      </w:pPr>
    </w:p>
    <w:p w:rsidR="001512C1" w:rsidRDefault="001512C1" w:rsidP="00173DCF">
      <w:pPr>
        <w:pStyle w:val="Sinespaciado"/>
        <w:jc w:val="both"/>
      </w:pPr>
    </w:p>
    <w:p w:rsidR="001512C1" w:rsidRDefault="001512C1" w:rsidP="00173DCF">
      <w:pPr>
        <w:pStyle w:val="Sinespaciado"/>
        <w:jc w:val="both"/>
      </w:pPr>
    </w:p>
    <w:p w:rsidR="00286441" w:rsidRDefault="00286441" w:rsidP="00173DCF">
      <w:pPr>
        <w:pStyle w:val="Sinespaciado"/>
        <w:jc w:val="both"/>
      </w:pPr>
    </w:p>
    <w:p w:rsidR="001512C1" w:rsidRDefault="001512C1" w:rsidP="00173DCF">
      <w:pPr>
        <w:pStyle w:val="Sinespaciado"/>
        <w:jc w:val="both"/>
      </w:pPr>
    </w:p>
    <w:p w:rsidR="001512C1" w:rsidRDefault="00286441" w:rsidP="00286441">
      <w:pPr>
        <w:pStyle w:val="Sinespaciado"/>
        <w:numPr>
          <w:ilvl w:val="0"/>
          <w:numId w:val="3"/>
        </w:numPr>
        <w:jc w:val="both"/>
      </w:pPr>
      <w:r>
        <w:t xml:space="preserve">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and the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</w:t>
      </w:r>
      <w:proofErr w:type="spellEnd"/>
      <w:r>
        <w:t xml:space="preserve"> created</w:t>
      </w:r>
      <w:bookmarkStart w:id="0" w:name="_GoBack"/>
      <w:bookmarkEnd w:id="0"/>
      <w:r>
        <w:t>.</w:t>
      </w:r>
    </w:p>
    <w:p w:rsidR="00173DCF" w:rsidRDefault="00286441" w:rsidP="00173DCF">
      <w:pPr>
        <w:pStyle w:val="Sinespaciado"/>
        <w:numPr>
          <w:ilvl w:val="0"/>
          <w:numId w:val="3"/>
        </w:numPr>
        <w:jc w:val="both"/>
      </w:pP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</w:t>
      </w:r>
      <w:proofErr w:type="spellStart"/>
      <w:r w:rsidR="00173DCF">
        <w:t>you</w:t>
      </w:r>
      <w:proofErr w:type="spellEnd"/>
      <w:r w:rsidR="00173DCF">
        <w:t xml:space="preserve"> </w:t>
      </w:r>
      <w:proofErr w:type="spellStart"/>
      <w:r w:rsidR="00173DCF">
        <w:t>have</w:t>
      </w:r>
      <w:proofErr w:type="spellEnd"/>
      <w:r w:rsidR="00173DCF">
        <w:t xml:space="preserve"> </w:t>
      </w:r>
      <w:proofErr w:type="spellStart"/>
      <w:r w:rsidR="00173DCF">
        <w:t>got</w:t>
      </w:r>
      <w:proofErr w:type="spellEnd"/>
      <w:r w:rsidR="00173DCF">
        <w:t xml:space="preserve"> </w:t>
      </w:r>
      <w:proofErr w:type="spellStart"/>
      <w:r w:rsidR="00173DCF">
        <w:t>available</w:t>
      </w:r>
      <w:proofErr w:type="spellEnd"/>
      <w:r w:rsidR="00173DCF">
        <w:t xml:space="preserve"> a JUnit4 test </w:t>
      </w:r>
      <w:proofErr w:type="spellStart"/>
      <w:r w:rsidR="00173DCF">
        <w:t>class</w:t>
      </w:r>
      <w:proofErr w:type="spellEnd"/>
      <w:r w:rsidR="00173DCF">
        <w:t xml:space="preserve"> in the </w:t>
      </w:r>
      <w:proofErr w:type="spellStart"/>
      <w:r w:rsidR="00173DCF">
        <w:t>following</w:t>
      </w:r>
      <w:proofErr w:type="spellEnd"/>
      <w:r w:rsidR="00173DCF">
        <w:t xml:space="preserve"> </w:t>
      </w:r>
      <w:proofErr w:type="spellStart"/>
      <w:r w:rsidR="00173DCF">
        <w:t>route</w:t>
      </w:r>
      <w:proofErr w:type="spellEnd"/>
      <w:r w:rsidR="00173DCF">
        <w:t xml:space="preserve">: </w:t>
      </w:r>
      <w:proofErr w:type="spellStart"/>
      <w:r w:rsidR="00173DCF">
        <w:t>Resources</w:t>
      </w:r>
      <w:proofErr w:type="spellEnd"/>
      <w:r w:rsidR="00173DCF">
        <w:t>/</w:t>
      </w:r>
      <w:proofErr w:type="spellStart"/>
      <w:r w:rsidR="00173DCF">
        <w:t>src</w:t>
      </w:r>
      <w:proofErr w:type="spellEnd"/>
      <w:r w:rsidR="00173DCF">
        <w:t>/test/java/</w:t>
      </w:r>
      <w:proofErr w:type="spellStart"/>
      <w:r w:rsidR="00173DCF">
        <w:t>sample</w:t>
      </w:r>
      <w:proofErr w:type="spellEnd"/>
      <w:r w:rsidR="00173DCF">
        <w:t>/Prueba.java</w:t>
      </w:r>
      <w:r w:rsidR="00173DCF">
        <w:t xml:space="preserve">. </w:t>
      </w:r>
      <w:proofErr w:type="spellStart"/>
      <w:r w:rsidR="00173DCF">
        <w:t>You</w:t>
      </w:r>
      <w:proofErr w:type="spellEnd"/>
      <w:r w:rsidR="00173DCF">
        <w:t xml:space="preserve"> </w:t>
      </w:r>
      <w:proofErr w:type="spellStart"/>
      <w:r w:rsidR="00173DCF">
        <w:t>must</w:t>
      </w:r>
      <w:proofErr w:type="spellEnd"/>
      <w:r w:rsidR="00173DCF">
        <w:t xml:space="preserve"> be </w:t>
      </w:r>
      <w:proofErr w:type="spellStart"/>
      <w:r w:rsidR="00173DCF">
        <w:t>carefull</w:t>
      </w:r>
      <w:proofErr w:type="spellEnd"/>
      <w:r w:rsidR="00173DCF">
        <w:t xml:space="preserve"> </w:t>
      </w:r>
      <w:proofErr w:type="spellStart"/>
      <w:r w:rsidR="00173DCF">
        <w:t>with</w:t>
      </w:r>
      <w:proofErr w:type="spellEnd"/>
      <w:r w:rsidR="00173DCF">
        <w:t xml:space="preserve"> the </w:t>
      </w:r>
      <w:proofErr w:type="spellStart"/>
      <w:r w:rsidR="00173DCF">
        <w:t>console</w:t>
      </w:r>
      <w:proofErr w:type="spellEnd"/>
      <w:r w:rsidR="00173DCF">
        <w:t xml:space="preserve">, </w:t>
      </w:r>
      <w:proofErr w:type="spellStart"/>
      <w:r w:rsidR="00173DCF">
        <w:t>because</w:t>
      </w:r>
      <w:proofErr w:type="spellEnd"/>
      <w:r w:rsidR="00173DCF">
        <w:t xml:space="preserve"> </w:t>
      </w:r>
      <w:proofErr w:type="spellStart"/>
      <w:r w:rsidR="00173DCF">
        <w:t>this</w:t>
      </w:r>
      <w:proofErr w:type="spellEnd"/>
      <w:r w:rsidR="00173DCF">
        <w:t xml:space="preserve"> shorts </w:t>
      </w:r>
      <w:proofErr w:type="spellStart"/>
      <w:r w:rsidR="00173DCF">
        <w:t>some</w:t>
      </w:r>
      <w:proofErr w:type="spellEnd"/>
      <w:r w:rsidR="00173DCF">
        <w:t xml:space="preserve"> </w:t>
      </w:r>
      <w:proofErr w:type="spellStart"/>
      <w:r w:rsidR="00173DCF">
        <w:t>words</w:t>
      </w:r>
      <w:proofErr w:type="spellEnd"/>
      <w:r w:rsidR="00173DCF">
        <w:t>.</w:t>
      </w:r>
    </w:p>
    <w:p w:rsidR="00173DCF" w:rsidRDefault="00286441" w:rsidP="00173DCF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ABB0C0">
            <wp:simplePos x="0" y="0"/>
            <wp:positionH relativeFrom="column">
              <wp:posOffset>-522605</wp:posOffset>
            </wp:positionH>
            <wp:positionV relativeFrom="paragraph">
              <wp:posOffset>238562</wp:posOffset>
            </wp:positionV>
            <wp:extent cx="3141345" cy="5326380"/>
            <wp:effectExtent l="0" t="0" r="1905" b="7620"/>
            <wp:wrapTight wrapText="bothSides">
              <wp:wrapPolygon edited="0">
                <wp:start x="0" y="0"/>
                <wp:lineTo x="0" y="21554"/>
                <wp:lineTo x="21482" y="21554"/>
                <wp:lineTo x="21482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DCF" w:rsidRDefault="00286441" w:rsidP="00A93BC0">
      <w:pPr>
        <w:pStyle w:val="Sinespaciad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C8B27EB">
            <wp:simplePos x="0" y="0"/>
            <wp:positionH relativeFrom="column">
              <wp:posOffset>2363182</wp:posOffset>
            </wp:positionH>
            <wp:positionV relativeFrom="paragraph">
              <wp:posOffset>163318</wp:posOffset>
            </wp:positionV>
            <wp:extent cx="3605530" cy="5125085"/>
            <wp:effectExtent l="0" t="0" r="0" b="0"/>
            <wp:wrapTight wrapText="bothSides">
              <wp:wrapPolygon edited="0">
                <wp:start x="0" y="0"/>
                <wp:lineTo x="0" y="21517"/>
                <wp:lineTo x="21455" y="21517"/>
                <wp:lineTo x="2145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3BC0" w:rsidRDefault="00A93BC0" w:rsidP="00A93BC0">
      <w:pPr>
        <w:pStyle w:val="Sinespaciado"/>
      </w:pPr>
    </w:p>
    <w:p w:rsidR="00316881" w:rsidRDefault="00316881" w:rsidP="00A93BC0">
      <w:pPr>
        <w:pStyle w:val="Sinespaciado"/>
      </w:pPr>
    </w:p>
    <w:p w:rsidR="00316881" w:rsidRDefault="00316881" w:rsidP="00A93BC0">
      <w:pPr>
        <w:pStyle w:val="Sinespaciad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2919</wp:posOffset>
            </wp:positionV>
            <wp:extent cx="2636322" cy="233250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22" cy="233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6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0A2"/>
    <w:multiLevelType w:val="hybridMultilevel"/>
    <w:tmpl w:val="B706E9AE"/>
    <w:lvl w:ilvl="0" w:tplc="8F3A2BE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6266B"/>
    <w:multiLevelType w:val="hybridMultilevel"/>
    <w:tmpl w:val="9ADA24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348FC"/>
    <w:multiLevelType w:val="hybridMultilevel"/>
    <w:tmpl w:val="D222FAD8"/>
    <w:lvl w:ilvl="0" w:tplc="31E6A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57813"/>
    <w:multiLevelType w:val="hybridMultilevel"/>
    <w:tmpl w:val="633A2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C0"/>
    <w:rsid w:val="00036276"/>
    <w:rsid w:val="001512C1"/>
    <w:rsid w:val="00173DCF"/>
    <w:rsid w:val="00286441"/>
    <w:rsid w:val="00316881"/>
    <w:rsid w:val="004310B4"/>
    <w:rsid w:val="005C390F"/>
    <w:rsid w:val="005D7AA4"/>
    <w:rsid w:val="00A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472CE"/>
  <w15:chartTrackingRefBased/>
  <w15:docId w15:val="{C35D2750-91DA-4BB1-9D60-184F1EB5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3B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7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8C9056-0C2A-4725-9722-F292D51F3AD7}" type="doc">
      <dgm:prSet loTypeId="urn:microsoft.com/office/officeart/2005/8/layout/hProcess9" loCatId="process" qsTypeId="urn:microsoft.com/office/officeart/2005/8/quickstyle/simple1" qsCatId="simple" csTypeId="urn:microsoft.com/office/officeart/2005/8/colors/colorful4" csCatId="colorful" phldr="1"/>
      <dgm:spPr/>
    </dgm:pt>
    <dgm:pt modelId="{3703A5E0-B9AA-4BEB-993D-E46EEF9153F0}">
      <dgm:prSet phldrT="[Texto]"/>
      <dgm:spPr/>
      <dgm:t>
        <a:bodyPr/>
        <a:lstStyle/>
        <a:p>
          <a:pPr algn="ctr"/>
          <a:r>
            <a:rPr lang="es-ES"/>
            <a:t>Warranty</a:t>
          </a:r>
        </a:p>
      </dgm:t>
    </dgm:pt>
    <dgm:pt modelId="{C095A963-C095-4662-B5A2-4FB7BAAE45FA}" type="parTrans" cxnId="{935E6E45-FF5F-4A9D-A212-954BD20277A4}">
      <dgm:prSet/>
      <dgm:spPr/>
      <dgm:t>
        <a:bodyPr/>
        <a:lstStyle/>
        <a:p>
          <a:pPr algn="ctr"/>
          <a:endParaRPr lang="es-ES"/>
        </a:p>
      </dgm:t>
    </dgm:pt>
    <dgm:pt modelId="{3C28A4F9-A176-45EB-BC2A-E1E553F91314}" type="sibTrans" cxnId="{935E6E45-FF5F-4A9D-A212-954BD20277A4}">
      <dgm:prSet/>
      <dgm:spPr/>
      <dgm:t>
        <a:bodyPr/>
        <a:lstStyle/>
        <a:p>
          <a:pPr algn="ctr"/>
          <a:endParaRPr lang="es-ES"/>
        </a:p>
      </dgm:t>
    </dgm:pt>
    <dgm:pt modelId="{10ADAB6A-C023-430C-9862-1A751AE00803}">
      <dgm:prSet phldrT="[Texto]"/>
      <dgm:spPr/>
      <dgm:t>
        <a:bodyPr/>
        <a:lstStyle/>
        <a:p>
          <a:pPr algn="ctr"/>
          <a:r>
            <a:rPr lang="es-ES"/>
            <a:t>Phases List</a:t>
          </a:r>
        </a:p>
      </dgm:t>
    </dgm:pt>
    <dgm:pt modelId="{FB334165-225D-4B45-BF7C-01871DACCD4B}" type="parTrans" cxnId="{A650BE5A-59EE-457F-8F3B-5979DAD905E5}">
      <dgm:prSet/>
      <dgm:spPr/>
      <dgm:t>
        <a:bodyPr/>
        <a:lstStyle/>
        <a:p>
          <a:pPr algn="ctr"/>
          <a:endParaRPr lang="es-ES"/>
        </a:p>
      </dgm:t>
    </dgm:pt>
    <dgm:pt modelId="{FBA87CA8-93AD-47CB-93D7-61D548122A30}" type="sibTrans" cxnId="{A650BE5A-59EE-457F-8F3B-5979DAD905E5}">
      <dgm:prSet/>
      <dgm:spPr/>
      <dgm:t>
        <a:bodyPr/>
        <a:lstStyle/>
        <a:p>
          <a:pPr algn="ctr"/>
          <a:endParaRPr lang="es-ES"/>
        </a:p>
      </dgm:t>
    </dgm:pt>
    <dgm:pt modelId="{1241A5FE-E89D-496E-842C-E65DD1D5399B}">
      <dgm:prSet phldrT="[Texto]"/>
      <dgm:spPr/>
      <dgm:t>
        <a:bodyPr/>
        <a:lstStyle/>
        <a:p>
          <a:pPr algn="ctr"/>
          <a:r>
            <a:rPr lang="es-ES"/>
            <a:t>Category</a:t>
          </a:r>
        </a:p>
      </dgm:t>
    </dgm:pt>
    <dgm:pt modelId="{B3A77172-529D-4A1E-A498-460740A2B375}" type="parTrans" cxnId="{BBAF6CF1-26A5-4D08-93FE-84DA08B5879B}">
      <dgm:prSet/>
      <dgm:spPr/>
      <dgm:t>
        <a:bodyPr/>
        <a:lstStyle/>
        <a:p>
          <a:pPr algn="ctr"/>
          <a:endParaRPr lang="es-ES"/>
        </a:p>
      </dgm:t>
    </dgm:pt>
    <dgm:pt modelId="{64ED5656-02B9-4F5B-B216-51D29B87166D}" type="sibTrans" cxnId="{BBAF6CF1-26A5-4D08-93FE-84DA08B5879B}">
      <dgm:prSet/>
      <dgm:spPr/>
      <dgm:t>
        <a:bodyPr/>
        <a:lstStyle/>
        <a:p>
          <a:pPr algn="ctr"/>
          <a:endParaRPr lang="es-ES"/>
        </a:p>
      </dgm:t>
    </dgm:pt>
    <dgm:pt modelId="{A4685618-79E3-44C1-9E67-6BA333E202AF}" type="pres">
      <dgm:prSet presAssocID="{A28C9056-0C2A-4725-9722-F292D51F3AD7}" presName="CompostProcess" presStyleCnt="0">
        <dgm:presLayoutVars>
          <dgm:dir/>
          <dgm:resizeHandles val="exact"/>
        </dgm:presLayoutVars>
      </dgm:prSet>
      <dgm:spPr/>
    </dgm:pt>
    <dgm:pt modelId="{8EE5825C-FF5E-42A0-9AE6-D762DA1897D4}" type="pres">
      <dgm:prSet presAssocID="{A28C9056-0C2A-4725-9722-F292D51F3AD7}" presName="arrow" presStyleLbl="bgShp" presStyleIdx="0" presStyleCnt="1"/>
      <dgm:spPr/>
    </dgm:pt>
    <dgm:pt modelId="{A18BE7F5-2757-4B8E-B4A7-62C8AFB76239}" type="pres">
      <dgm:prSet presAssocID="{A28C9056-0C2A-4725-9722-F292D51F3AD7}" presName="linearProcess" presStyleCnt="0"/>
      <dgm:spPr/>
    </dgm:pt>
    <dgm:pt modelId="{52213C5D-65A1-4F36-AAD6-EE470B6DBB8A}" type="pres">
      <dgm:prSet presAssocID="{3703A5E0-B9AA-4BEB-993D-E46EEF9153F0}" presName="textNode" presStyleLbl="node1" presStyleIdx="0" presStyleCnt="3">
        <dgm:presLayoutVars>
          <dgm:bulletEnabled val="1"/>
        </dgm:presLayoutVars>
      </dgm:prSet>
      <dgm:spPr/>
    </dgm:pt>
    <dgm:pt modelId="{B1CFF5DE-215F-4887-A2DA-1CD648D571B6}" type="pres">
      <dgm:prSet presAssocID="{3C28A4F9-A176-45EB-BC2A-E1E553F91314}" presName="sibTrans" presStyleCnt="0"/>
      <dgm:spPr/>
    </dgm:pt>
    <dgm:pt modelId="{66F6BF35-D30A-4D20-8317-1E0D95542EE5}" type="pres">
      <dgm:prSet presAssocID="{10ADAB6A-C023-430C-9862-1A751AE00803}" presName="textNode" presStyleLbl="node1" presStyleIdx="1" presStyleCnt="3">
        <dgm:presLayoutVars>
          <dgm:bulletEnabled val="1"/>
        </dgm:presLayoutVars>
      </dgm:prSet>
      <dgm:spPr/>
    </dgm:pt>
    <dgm:pt modelId="{AC65FC17-3A97-4667-8E5F-3B67E167B313}" type="pres">
      <dgm:prSet presAssocID="{FBA87CA8-93AD-47CB-93D7-61D548122A30}" presName="sibTrans" presStyleCnt="0"/>
      <dgm:spPr/>
    </dgm:pt>
    <dgm:pt modelId="{282AF774-B2CC-46DE-A4C4-4409D0F125A8}" type="pres">
      <dgm:prSet presAssocID="{1241A5FE-E89D-496E-842C-E65DD1D5399B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CD4921B-C252-438A-9722-BBEB7AD60222}" type="presOf" srcId="{3703A5E0-B9AA-4BEB-993D-E46EEF9153F0}" destId="{52213C5D-65A1-4F36-AAD6-EE470B6DBB8A}" srcOrd="0" destOrd="0" presId="urn:microsoft.com/office/officeart/2005/8/layout/hProcess9"/>
    <dgm:cxn modelId="{935E6E45-FF5F-4A9D-A212-954BD20277A4}" srcId="{A28C9056-0C2A-4725-9722-F292D51F3AD7}" destId="{3703A5E0-B9AA-4BEB-993D-E46EEF9153F0}" srcOrd="0" destOrd="0" parTransId="{C095A963-C095-4662-B5A2-4FB7BAAE45FA}" sibTransId="{3C28A4F9-A176-45EB-BC2A-E1E553F91314}"/>
    <dgm:cxn modelId="{A650BE5A-59EE-457F-8F3B-5979DAD905E5}" srcId="{A28C9056-0C2A-4725-9722-F292D51F3AD7}" destId="{10ADAB6A-C023-430C-9862-1A751AE00803}" srcOrd="1" destOrd="0" parTransId="{FB334165-225D-4B45-BF7C-01871DACCD4B}" sibTransId="{FBA87CA8-93AD-47CB-93D7-61D548122A30}"/>
    <dgm:cxn modelId="{E4653D7D-6E2B-4E7A-9E24-4A3AFFDAE199}" type="presOf" srcId="{10ADAB6A-C023-430C-9862-1A751AE00803}" destId="{66F6BF35-D30A-4D20-8317-1E0D95542EE5}" srcOrd="0" destOrd="0" presId="urn:microsoft.com/office/officeart/2005/8/layout/hProcess9"/>
    <dgm:cxn modelId="{0B04CCAF-54BB-4595-80B1-6C814D9D52BC}" type="presOf" srcId="{A28C9056-0C2A-4725-9722-F292D51F3AD7}" destId="{A4685618-79E3-44C1-9E67-6BA333E202AF}" srcOrd="0" destOrd="0" presId="urn:microsoft.com/office/officeart/2005/8/layout/hProcess9"/>
    <dgm:cxn modelId="{BBAF6CF1-26A5-4D08-93FE-84DA08B5879B}" srcId="{A28C9056-0C2A-4725-9722-F292D51F3AD7}" destId="{1241A5FE-E89D-496E-842C-E65DD1D5399B}" srcOrd="2" destOrd="0" parTransId="{B3A77172-529D-4A1E-A498-460740A2B375}" sibTransId="{64ED5656-02B9-4F5B-B216-51D29B87166D}"/>
    <dgm:cxn modelId="{829F2AFF-7934-4673-AD35-CEBF083CCFE8}" type="presOf" srcId="{1241A5FE-E89D-496E-842C-E65DD1D5399B}" destId="{282AF774-B2CC-46DE-A4C4-4409D0F125A8}" srcOrd="0" destOrd="0" presId="urn:microsoft.com/office/officeart/2005/8/layout/hProcess9"/>
    <dgm:cxn modelId="{DAF0BCC6-6A09-486C-ABD7-485039F33DD7}" type="presParOf" srcId="{A4685618-79E3-44C1-9E67-6BA333E202AF}" destId="{8EE5825C-FF5E-42A0-9AE6-D762DA1897D4}" srcOrd="0" destOrd="0" presId="urn:microsoft.com/office/officeart/2005/8/layout/hProcess9"/>
    <dgm:cxn modelId="{8D4EDB2A-50C5-4BCE-A2D4-F59A3EF9B764}" type="presParOf" srcId="{A4685618-79E3-44C1-9E67-6BA333E202AF}" destId="{A18BE7F5-2757-4B8E-B4A7-62C8AFB76239}" srcOrd="1" destOrd="0" presId="urn:microsoft.com/office/officeart/2005/8/layout/hProcess9"/>
    <dgm:cxn modelId="{5BFBB332-EB6D-43E3-B73E-39C015F3921A}" type="presParOf" srcId="{A18BE7F5-2757-4B8E-B4A7-62C8AFB76239}" destId="{52213C5D-65A1-4F36-AAD6-EE470B6DBB8A}" srcOrd="0" destOrd="0" presId="urn:microsoft.com/office/officeart/2005/8/layout/hProcess9"/>
    <dgm:cxn modelId="{D5E2A1E0-C5F7-4471-A8CC-E3C8555F99C7}" type="presParOf" srcId="{A18BE7F5-2757-4B8E-B4A7-62C8AFB76239}" destId="{B1CFF5DE-215F-4887-A2DA-1CD648D571B6}" srcOrd="1" destOrd="0" presId="urn:microsoft.com/office/officeart/2005/8/layout/hProcess9"/>
    <dgm:cxn modelId="{9B34C24C-BE28-4372-BB0D-B61DFB1B452C}" type="presParOf" srcId="{A18BE7F5-2757-4B8E-B4A7-62C8AFB76239}" destId="{66F6BF35-D30A-4D20-8317-1E0D95542EE5}" srcOrd="2" destOrd="0" presId="urn:microsoft.com/office/officeart/2005/8/layout/hProcess9"/>
    <dgm:cxn modelId="{06AB8578-C045-4B4E-BAE2-8600ADB93DC4}" type="presParOf" srcId="{A18BE7F5-2757-4B8E-B4A7-62C8AFB76239}" destId="{AC65FC17-3A97-4667-8E5F-3B67E167B313}" srcOrd="3" destOrd="0" presId="urn:microsoft.com/office/officeart/2005/8/layout/hProcess9"/>
    <dgm:cxn modelId="{1EE9D9D6-8639-47FB-AD93-224791DEA72E}" type="presParOf" srcId="{A18BE7F5-2757-4B8E-B4A7-62C8AFB76239}" destId="{282AF774-B2CC-46DE-A4C4-4409D0F125A8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E5825C-FF5E-42A0-9AE6-D762DA1897D4}">
      <dsp:nvSpPr>
        <dsp:cNvPr id="0" name=""/>
        <dsp:cNvSpPr/>
      </dsp:nvSpPr>
      <dsp:spPr>
        <a:xfrm>
          <a:off x="266414" y="0"/>
          <a:ext cx="3019361" cy="1130935"/>
        </a:xfrm>
        <a:prstGeom prst="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213C5D-65A1-4F36-AAD6-EE470B6DBB8A}">
      <dsp:nvSpPr>
        <dsp:cNvPr id="0" name=""/>
        <dsp:cNvSpPr/>
      </dsp:nvSpPr>
      <dsp:spPr>
        <a:xfrm>
          <a:off x="3815" y="339280"/>
          <a:ext cx="1143361" cy="452374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Warranty</a:t>
          </a:r>
        </a:p>
      </dsp:txBody>
      <dsp:txXfrm>
        <a:off x="25898" y="361363"/>
        <a:ext cx="1099195" cy="408208"/>
      </dsp:txXfrm>
    </dsp:sp>
    <dsp:sp modelId="{66F6BF35-D30A-4D20-8317-1E0D95542EE5}">
      <dsp:nvSpPr>
        <dsp:cNvPr id="0" name=""/>
        <dsp:cNvSpPr/>
      </dsp:nvSpPr>
      <dsp:spPr>
        <a:xfrm>
          <a:off x="1204414" y="339280"/>
          <a:ext cx="1143361" cy="452374"/>
        </a:xfrm>
        <a:prstGeom prst="roundRect">
          <a:avLst/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Phases List</a:t>
          </a:r>
        </a:p>
      </dsp:txBody>
      <dsp:txXfrm>
        <a:off x="1226497" y="361363"/>
        <a:ext cx="1099195" cy="408208"/>
      </dsp:txXfrm>
    </dsp:sp>
    <dsp:sp modelId="{282AF774-B2CC-46DE-A4C4-4409D0F125A8}">
      <dsp:nvSpPr>
        <dsp:cNvPr id="0" name=""/>
        <dsp:cNvSpPr/>
      </dsp:nvSpPr>
      <dsp:spPr>
        <a:xfrm>
          <a:off x="2405013" y="339280"/>
          <a:ext cx="1143361" cy="452374"/>
        </a:xfrm>
        <a:prstGeom prst="round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700" kern="1200"/>
            <a:t>Category</a:t>
          </a:r>
        </a:p>
      </dsp:txBody>
      <dsp:txXfrm>
        <a:off x="2427096" y="361363"/>
        <a:ext cx="1099195" cy="4082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Luna Luna</cp:lastModifiedBy>
  <cp:revision>2</cp:revision>
  <dcterms:created xsi:type="dcterms:W3CDTF">2018-10-31T21:59:00Z</dcterms:created>
  <dcterms:modified xsi:type="dcterms:W3CDTF">2018-10-31T21:59:00Z</dcterms:modified>
</cp:coreProperties>
</file>