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Plan</w:t>
      </w:r>
      <w:r w:rsidDel="00000000" w:rsidR="00000000" w:rsidRPr="00000000">
        <w:rPr>
          <w:b w:val="1"/>
          <w:color w:val="003f6c"/>
          <w:sz w:val="48"/>
          <w:szCs w:val="48"/>
          <w:rtl w:val="0"/>
        </w:rPr>
        <w:t xml:space="preserve"> del Proyecto</w:t>
      </w:r>
    </w:p>
    <w:p w:rsidR="00000000" w:rsidDel="00000000" w:rsidP="00000000" w:rsidRDefault="00000000" w:rsidRPr="00000000" w14:paraId="00000002">
      <w:pPr>
        <w:pStyle w:val="Heading1"/>
        <w:spacing w:after="280" w:before="280" w:lineRule="auto"/>
        <w:ind w:left="1" w:hanging="3"/>
        <w:rPr>
          <w:color w:val="005693"/>
        </w:rPr>
      </w:pPr>
      <w:bookmarkStart w:colFirst="0" w:colLast="0" w:name="_heading=h.30j0zll" w:id="1"/>
      <w:bookmarkEnd w:id="1"/>
      <w:r w:rsidDel="00000000" w:rsidR="00000000" w:rsidRPr="00000000">
        <w:rPr>
          <w:color w:val="005693"/>
          <w:rtl w:val="0"/>
        </w:rPr>
        <w:t xml:space="preserve">Información del proyecto</w:t>
      </w:r>
    </w:p>
    <w:p w:rsidR="00000000" w:rsidDel="00000000" w:rsidP="00000000" w:rsidRDefault="00000000" w:rsidRPr="00000000" w14:paraId="00000003">
      <w:pPr>
        <w:pStyle w:val="Heading2"/>
        <w:spacing w:after="280" w:before="280" w:lineRule="auto"/>
        <w:ind w:left="0" w:hanging="2"/>
        <w:rPr>
          <w:color w:val="666666"/>
        </w:rPr>
      </w:pPr>
      <w:r w:rsidDel="00000000" w:rsidR="00000000" w:rsidRPr="00000000">
        <w:rPr>
          <w:color w:val="666666"/>
          <w:rtl w:val="0"/>
        </w:rPr>
        <w:t xml:space="preserve">Datos</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ind w:left="0" w:hanging="2"/>
              <w:rPr>
                <w:color w:val="ffffff"/>
              </w:rPr>
            </w:pPr>
            <w:r w:rsidDel="00000000" w:rsidR="00000000" w:rsidRPr="00000000">
              <w:rPr>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ind w:left="0" w:hanging="2"/>
              <w:rPr>
                <w:color w:val="000000"/>
              </w:rPr>
            </w:pPr>
            <w:r w:rsidDel="00000000" w:rsidR="00000000" w:rsidRPr="00000000">
              <w:rPr>
                <w:rtl w:val="0"/>
              </w:rPr>
              <w:t xml:space="preserve">N.L.A. Climatización</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ind w:left="0" w:hanging="2"/>
              <w:rPr>
                <w:color w:val="ffffff"/>
              </w:rPr>
            </w:pPr>
            <w:r w:rsidDel="00000000" w:rsidR="00000000" w:rsidRPr="00000000">
              <w:rPr>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ind w:left="0" w:hanging="2"/>
              <w:rPr>
                <w:color w:val="000000"/>
              </w:rPr>
            </w:pPr>
            <w:r w:rsidDel="00000000" w:rsidR="00000000" w:rsidRPr="00000000">
              <w:rPr>
                <w:rtl w:val="0"/>
              </w:rPr>
              <w:t xml:space="preserve">MP Climatización</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ind w:left="0" w:hanging="2"/>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ind w:left="0" w:hanging="2"/>
              <w:rPr>
                <w:color w:val="000000"/>
              </w:rPr>
            </w:pPr>
            <w:r w:rsidDel="00000000" w:rsidR="00000000" w:rsidRPr="00000000">
              <w:rPr>
                <w:rtl w:val="0"/>
              </w:rPr>
              <w:t xml:space="preserve">13/08/2024</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ind w:left="0" w:hanging="2"/>
              <w:rPr>
                <w:color w:val="ffffff"/>
              </w:rPr>
            </w:pPr>
            <w:r w:rsidDel="00000000" w:rsidR="00000000" w:rsidRPr="00000000">
              <w:rPr>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ind w:left="0" w:hanging="2"/>
              <w:rPr>
                <w:color w:val="000000"/>
              </w:rPr>
            </w:pPr>
            <w:r w:rsidDel="00000000" w:rsidR="00000000" w:rsidRPr="00000000">
              <w:rPr>
                <w:rtl w:val="0"/>
              </w:rPr>
              <w:t xml:space="preserve">Gerhard Pablo Luna Rojas</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ind w:left="0" w:hanging="2"/>
              <w:rPr>
                <w:color w:val="ffffff"/>
              </w:rPr>
            </w:pPr>
            <w:r w:rsidDel="00000000" w:rsidR="00000000" w:rsidRPr="00000000">
              <w:rPr>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ind w:left="0" w:hanging="2"/>
              <w:rPr>
                <w:color w:val="000000"/>
              </w:rPr>
            </w:pPr>
            <w:r w:rsidDel="00000000" w:rsidR="00000000" w:rsidRPr="00000000">
              <w:rPr>
                <w:rtl w:val="0"/>
              </w:rPr>
              <w:t xml:space="preserve">MP Climatización</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E">
            <w:pPr>
              <w:ind w:left="0" w:hanging="2"/>
              <w:rPr>
                <w:color w:val="ffffff"/>
              </w:rPr>
            </w:pPr>
            <w:r w:rsidDel="00000000" w:rsidR="00000000" w:rsidRPr="00000000">
              <w:rPr>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F">
            <w:pPr>
              <w:ind w:left="0" w:hanging="2"/>
              <w:rPr>
                <w:color w:val="000000"/>
              </w:rPr>
            </w:pPr>
            <w:r w:rsidDel="00000000" w:rsidR="00000000" w:rsidRPr="00000000">
              <w:rPr>
                <w:rtl w:val="0"/>
              </w:rPr>
              <w:t xml:space="preserve">Nicolas Luna</w:t>
            </w:r>
            <w:r w:rsidDel="00000000" w:rsidR="00000000" w:rsidRPr="00000000">
              <w:rPr>
                <w:rtl w:val="0"/>
              </w:rPr>
            </w:r>
          </w:p>
        </w:tc>
      </w:tr>
    </w:tbl>
    <w:p w:rsidR="00000000" w:rsidDel="00000000" w:rsidP="00000000" w:rsidRDefault="00000000" w:rsidRPr="00000000" w14:paraId="00000010">
      <w:pPr>
        <w:pStyle w:val="Heading1"/>
        <w:spacing w:after="280" w:before="280" w:lineRule="auto"/>
        <w:ind w:left="1" w:hanging="3"/>
        <w:rPr>
          <w:color w:val="005693"/>
        </w:rPr>
      </w:pPr>
      <w:bookmarkStart w:colFirst="0" w:colLast="0" w:name="_heading=h.1fob9te" w:id="2"/>
      <w:bookmarkEnd w:id="2"/>
      <w:r w:rsidDel="00000000" w:rsidR="00000000" w:rsidRPr="00000000">
        <w:rPr>
          <w:b w:val="0"/>
          <w:rtl w:val="0"/>
        </w:rPr>
        <w:br w:type="textWrapping"/>
      </w:r>
      <w:r w:rsidDel="00000000" w:rsidR="00000000" w:rsidRPr="00000000">
        <w:rPr>
          <w:color w:val="005693"/>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color w:val="000000"/>
              </w:rPr>
            </w:pPr>
            <w:r w:rsidDel="00000000" w:rsidR="00000000" w:rsidRPr="00000000">
              <w:rPr>
                <w:rtl w:val="0"/>
              </w:rPr>
              <w:t xml:space="preserve">El propósito principal es renovar los procesos tecnológicos actuales, ya que la empresa carece de una plataforma web, y todas las operaciones se realizan manualmente. Esta modernización permitirá expandir los alcances, asegurando una presencia en todas las regiones del país y ofreciendo precios accesibles..</w:t>
            </w:r>
            <w:r w:rsidDel="00000000" w:rsidR="00000000" w:rsidRPr="00000000">
              <w:rPr>
                <w:rtl w:val="0"/>
              </w:rPr>
            </w:r>
          </w:p>
          <w:p w:rsidR="00000000" w:rsidDel="00000000" w:rsidP="00000000" w:rsidRDefault="00000000" w:rsidRPr="00000000" w14:paraId="00000013">
            <w:pPr>
              <w:ind w:left="0" w:hanging="2"/>
              <w:rPr>
                <w:color w:val="000000"/>
              </w:rPr>
            </w:pPr>
            <w:r w:rsidDel="00000000" w:rsidR="00000000" w:rsidRPr="00000000">
              <w:rPr>
                <w:rtl w:val="0"/>
              </w:rPr>
            </w:r>
          </w:p>
        </w:tc>
      </w:tr>
    </w:tbl>
    <w:p w:rsidR="00000000" w:rsidDel="00000000" w:rsidP="00000000" w:rsidRDefault="00000000" w:rsidRPr="00000000" w14:paraId="00000014">
      <w:pPr>
        <w:pStyle w:val="Heading1"/>
        <w:spacing w:after="280" w:before="280" w:lineRule="auto"/>
        <w:ind w:left="1" w:hanging="3"/>
        <w:rPr>
          <w:color w:val="005693"/>
        </w:rPr>
      </w:pPr>
      <w:bookmarkStart w:colFirst="0" w:colLast="0" w:name="_heading=h.3znysh7" w:id="3"/>
      <w:bookmarkEnd w:id="3"/>
      <w:r w:rsidDel="00000000" w:rsidR="00000000" w:rsidRPr="00000000">
        <w:rPr>
          <w:b w:val="0"/>
          <w:rtl w:val="0"/>
        </w:rPr>
        <w:br w:type="textWrapping"/>
      </w:r>
      <w:r w:rsidDel="00000000" w:rsidR="00000000" w:rsidRPr="00000000">
        <w:rPr>
          <w:color w:val="005693"/>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5">
            <w:pPr>
              <w:ind w:left="0" w:hanging="2"/>
              <w:rPr/>
            </w:pPr>
            <w:r w:rsidDel="00000000" w:rsidR="00000000" w:rsidRPr="00000000">
              <w:rPr>
                <w:rtl w:val="0"/>
              </w:rPr>
              <w:t xml:space="preserve">En este proyecto se toma en cuenta la implementación de una página web para la automatización de las ventas en MPClimatización y llegar a más clientes a lo largo de todo Chile, para cumplir ese objetivo iniciaremos con realizar toda la documentación inicial, para posteriormente realizar los prototipos correspondientes.</w:t>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t xml:space="preserve">Para en la parte final realizar e integrar los distintos módulos del sistema, para posteriormente realizar las distintas pruebas y entregar el producto.  </w:t>
            </w:r>
            <w:r w:rsidDel="00000000" w:rsidR="00000000" w:rsidRPr="00000000">
              <w:rPr>
                <w:rtl w:val="0"/>
              </w:rPr>
            </w:r>
          </w:p>
          <w:p w:rsidR="00000000" w:rsidDel="00000000" w:rsidP="00000000" w:rsidRDefault="00000000" w:rsidRPr="00000000" w14:paraId="00000018">
            <w:pPr>
              <w:ind w:left="0" w:hanging="2"/>
              <w:rPr>
                <w:color w:val="000000"/>
              </w:rPr>
            </w:pPr>
            <w:r w:rsidDel="00000000" w:rsidR="00000000" w:rsidRPr="00000000">
              <w:rPr>
                <w:rtl w:val="0"/>
              </w:rPr>
            </w:r>
          </w:p>
        </w:tc>
      </w:tr>
    </w:tbl>
    <w:p w:rsidR="00000000" w:rsidDel="00000000" w:rsidP="00000000" w:rsidRDefault="00000000" w:rsidRPr="00000000" w14:paraId="00000019">
      <w:pPr>
        <w:pStyle w:val="Heading1"/>
        <w:spacing w:after="280" w:before="280" w:lineRule="auto"/>
        <w:ind w:left="1" w:hanging="3"/>
        <w:rPr>
          <w:b w:val="0"/>
        </w:rPr>
      </w:pPr>
      <w:bookmarkStart w:colFirst="0" w:colLast="0" w:name="_heading=h.2et92p0" w:id="4"/>
      <w:bookmarkEnd w:id="4"/>
      <w:r w:rsidDel="00000000" w:rsidR="00000000" w:rsidRPr="00000000">
        <w:rPr>
          <w:rtl w:val="0"/>
        </w:rPr>
      </w:r>
    </w:p>
    <w:p w:rsidR="00000000" w:rsidDel="00000000" w:rsidP="00000000" w:rsidRDefault="00000000" w:rsidRPr="00000000" w14:paraId="0000001A">
      <w:pPr>
        <w:pStyle w:val="Heading1"/>
        <w:spacing w:after="280" w:before="280" w:lineRule="auto"/>
        <w:ind w:left="1" w:hanging="3"/>
        <w:rPr>
          <w:b w:val="0"/>
        </w:rPr>
      </w:pPr>
      <w:bookmarkStart w:colFirst="0" w:colLast="0" w:name="_heading=h.w0y3pay4ma9y" w:id="5"/>
      <w:bookmarkEnd w:id="5"/>
      <w:r w:rsidDel="00000000" w:rsidR="00000000" w:rsidRPr="00000000">
        <w:rPr>
          <w:rtl w:val="0"/>
        </w:rPr>
      </w:r>
    </w:p>
    <w:p w:rsidR="00000000" w:rsidDel="00000000" w:rsidP="00000000" w:rsidRDefault="00000000" w:rsidRPr="00000000" w14:paraId="0000001B">
      <w:pPr>
        <w:pStyle w:val="Heading1"/>
        <w:spacing w:after="280" w:before="280" w:lineRule="auto"/>
        <w:ind w:left="-1.9999999999999998" w:firstLine="0"/>
        <w:rPr>
          <w:color w:val="005693"/>
        </w:rPr>
      </w:pPr>
      <w:bookmarkStart w:colFirst="0" w:colLast="0" w:name="_heading=h.vy7ls3nn70av" w:id="6"/>
      <w:bookmarkEnd w:id="6"/>
      <w:r w:rsidDel="00000000" w:rsidR="00000000" w:rsidRPr="00000000">
        <w:rPr>
          <w:rtl w:val="0"/>
        </w:rPr>
      </w:r>
    </w:p>
    <w:p w:rsidR="00000000" w:rsidDel="00000000" w:rsidP="00000000" w:rsidRDefault="00000000" w:rsidRPr="00000000" w14:paraId="0000001C">
      <w:pPr>
        <w:pStyle w:val="Heading1"/>
        <w:spacing w:after="280" w:before="280" w:lineRule="auto"/>
        <w:ind w:left="-1.9999999999999998" w:firstLine="0"/>
        <w:rPr>
          <w:color w:val="005693"/>
        </w:rPr>
      </w:pPr>
      <w:bookmarkStart w:colFirst="0" w:colLast="0" w:name="_heading=h.u2xnwir3ottz" w:id="7"/>
      <w:bookmarkEnd w:id="7"/>
      <w:r w:rsidDel="00000000" w:rsidR="00000000" w:rsidRPr="00000000">
        <w:rPr>
          <w:color w:val="005693"/>
          <w:rtl w:val="0"/>
        </w:rPr>
        <w:t xml:space="preserve">Objetivos</w:t>
      </w:r>
    </w:p>
    <w:tbl>
      <w:tblPr>
        <w:tblStyle w:val="Table4"/>
        <w:tblW w:w="883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75"/>
        <w:gridCol w:w="3060"/>
        <w:tblGridChange w:id="0">
          <w:tblGrid>
            <w:gridCol w:w="5775"/>
            <w:gridCol w:w="3060"/>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ind w:left="0" w:hanging="2"/>
              <w:jc w:val="center"/>
              <w:rPr>
                <w:b w:val="1"/>
                <w:color w:val="ffffff"/>
              </w:rPr>
            </w:pPr>
            <w:r w:rsidDel="00000000" w:rsidR="00000000" w:rsidRPr="00000000">
              <w:rPr>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ind w:left="0" w:hanging="2"/>
              <w:jc w:val="center"/>
              <w:rPr>
                <w:b w:val="1"/>
                <w:color w:val="ffffff"/>
              </w:rPr>
            </w:pPr>
            <w:r w:rsidDel="00000000" w:rsidR="00000000" w:rsidRPr="00000000">
              <w:rPr>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Alcance</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Desarrollo de procesos tecnológicos, para incorporar nuevos canales de venta y así llegar a más clientes. </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Los canales de venta son funcionales y se acoplan al modelo de negocio, aumentando las ventas en un 25% anual.</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Implementar nuevos módulos en el desarrollo de la página web, con el fin de expandir sus servicios a lo largo de todo el país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Los nuevos módulos al estar implementados son funcionales y logran establecer comunicación con la base de datos.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Implementación de plataforma Web (4 meses)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Se cumple con la entrega del producto funcional dentro de los plazos estipulados.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Calculadora de potencia BTU (2 Semanas)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C">
            <w:pPr>
              <w:ind w:left="0" w:hanging="2"/>
              <w:rPr>
                <w:color w:val="000000"/>
              </w:rPr>
            </w:pPr>
            <w:r w:rsidDel="00000000" w:rsidR="00000000" w:rsidRPr="00000000">
              <w:rPr>
                <w:rtl w:val="0"/>
              </w:rPr>
              <w:t xml:space="preserve">Se cumple con la entrega del producto funcional dentro de los plazos estipulados.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Portal web (4 meses)</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E">
            <w:pPr>
              <w:ind w:left="0" w:hanging="2"/>
              <w:rPr>
                <w:color w:val="000000"/>
              </w:rPr>
            </w:pPr>
            <w:r w:rsidDel="00000000" w:rsidR="00000000" w:rsidRPr="00000000">
              <w:rPr>
                <w:rtl w:val="0"/>
              </w:rPr>
              <w:t xml:space="preserve">Se cumple con la entrega del producto funcional dentro de los plazos estipulados.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Catálogo de productos(1 mes)</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0">
            <w:pPr>
              <w:ind w:hanging="2"/>
              <w:rPr/>
            </w:pPr>
            <w:r w:rsidDel="00000000" w:rsidR="00000000" w:rsidRPr="00000000">
              <w:rPr>
                <w:rtl w:val="0"/>
              </w:rPr>
              <w:t xml:space="preserve">Se cumple con la entrega del producto funcional dentro de los plazos estipulados.</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2">
            <w:pPr>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4">
            <w:pPr>
              <w:ind w:left="0" w:hanging="2"/>
              <w:rPr>
                <w:color w:val="000000"/>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7">
            <w:pPr>
              <w:ind w:left="0" w:hanging="2"/>
              <w:rPr>
                <w:b w:val="1"/>
                <w:color w:val="000000"/>
              </w:rPr>
            </w:pPr>
            <w:r w:rsidDel="00000000" w:rsidR="00000000" w:rsidRPr="00000000">
              <w:rPr>
                <w:rtl w:val="0"/>
              </w:rPr>
              <w:t xml:space="preserve">Implementación de plataforma web</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Como es un proyecto de titulo, este no tiene costos asociados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ind w:left="0" w:hanging="2"/>
              <w:rPr>
                <w:color w:val="000000"/>
              </w:rPr>
            </w:pPr>
            <w:r w:rsidDel="00000000" w:rsidR="00000000" w:rsidRPr="00000000">
              <w:rPr>
                <w:rtl w:val="0"/>
              </w:rPr>
              <w:t xml:space="preserve">Calculadora de potencia BTU</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A">
            <w:pPr>
              <w:ind w:hanging="2"/>
              <w:rPr>
                <w:color w:val="000000"/>
              </w:rPr>
            </w:pPr>
            <w:r w:rsidDel="00000000" w:rsidR="00000000" w:rsidRPr="00000000">
              <w:rPr>
                <w:rtl w:val="0"/>
              </w:rPr>
              <w:t xml:space="preserve">Como es un proyecto de titulo, este no tiene costos asociados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B">
            <w:pPr>
              <w:ind w:left="0" w:hanging="2"/>
              <w:rPr>
                <w:color w:val="000000"/>
              </w:rPr>
            </w:pPr>
            <w:r w:rsidDel="00000000" w:rsidR="00000000" w:rsidRPr="00000000">
              <w:rPr>
                <w:rtl w:val="0"/>
              </w:rPr>
              <w:t xml:space="preserve">Portal web</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C">
            <w:pPr>
              <w:ind w:hanging="2"/>
              <w:rPr>
                <w:color w:val="000000"/>
              </w:rPr>
            </w:pPr>
            <w:r w:rsidDel="00000000" w:rsidR="00000000" w:rsidRPr="00000000">
              <w:rPr>
                <w:rtl w:val="0"/>
              </w:rPr>
              <w:t xml:space="preserve">Como es un proyecto de titulo, este no tiene costos asociados</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D">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Que los sistemas cumplirán con las normas ISO 25000 </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Los sistemas cuentan con certificación ISO.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Calidad de experiencia de usuario (UX)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Se centrarán en la usabilidad del software, permitiendo su fácil uso  y eficiencia en la interacción.</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El sistema cumplira con la norma ISO 27000</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t xml:space="preserve">Los sistemas cumplirar con certificacion ISO, para el resguardo de los datos de los usuarios</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6">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7">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ind w:left="0" w:hanging="2"/>
              <w:rPr>
                <w:b w:val="1"/>
                <w:color w:val="ffffff"/>
              </w:rPr>
            </w:pPr>
            <w:r w:rsidDel="00000000" w:rsidR="00000000" w:rsidRPr="00000000">
              <w:rPr>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F">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r>
    </w:tbl>
    <w:p w:rsidR="00000000" w:rsidDel="00000000" w:rsidP="00000000" w:rsidRDefault="00000000" w:rsidRPr="00000000" w14:paraId="00000051">
      <w:pPr>
        <w:pStyle w:val="Heading1"/>
        <w:spacing w:after="280" w:before="280" w:lineRule="auto"/>
        <w:ind w:left="1" w:hanging="3"/>
        <w:rPr>
          <w:color w:val="005693"/>
        </w:rPr>
      </w:pPr>
      <w:bookmarkStart w:colFirst="0" w:colLast="0" w:name="_heading=h.xl2bkyyil928" w:id="8"/>
      <w:bookmarkEnd w:id="8"/>
      <w:r w:rsidDel="00000000" w:rsidR="00000000" w:rsidRPr="00000000">
        <w:rPr>
          <w:color w:val="005693"/>
          <w:rtl w:val="0"/>
        </w:rPr>
        <w:br w:type="textWrapping"/>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2">
            <w:pPr>
              <w:ind w:left="0" w:hanging="2"/>
              <w:rPr>
                <w:color w:val="000000"/>
              </w:rPr>
            </w:pPr>
            <w:r w:rsidDel="00000000" w:rsidR="00000000" w:rsidRPr="00000000">
              <w:rPr>
                <w:rtl w:val="0"/>
              </w:rPr>
            </w:r>
          </w:p>
          <w:p w:rsidR="00000000" w:rsidDel="00000000" w:rsidP="00000000" w:rsidRDefault="00000000" w:rsidRPr="00000000" w14:paraId="00000053">
            <w:pPr>
              <w:ind w:left="0" w:hanging="2"/>
              <w:rPr/>
            </w:pPr>
            <w:r w:rsidDel="00000000" w:rsidR="00000000" w:rsidRPr="00000000">
              <w:rPr>
                <w:b w:val="1"/>
                <w:rtl w:val="0"/>
              </w:rPr>
              <w:t xml:space="preserve">Planificación incorrecta</w:t>
            </w:r>
            <w:r w:rsidDel="00000000" w:rsidR="00000000" w:rsidRPr="00000000">
              <w:rPr>
                <w:rtl w:val="0"/>
              </w:rPr>
              <w:t xml:space="preserve">: No se toman en cuenta todas las variables del proyecto en cuestión, con lo cual, diversas situaciones importantes son omitidas y, por ende, son propensas a tener problemas en el transcurso del trabajo.</w:t>
            </w:r>
          </w:p>
          <w:p w:rsidR="00000000" w:rsidDel="00000000" w:rsidP="00000000" w:rsidRDefault="00000000" w:rsidRPr="00000000" w14:paraId="00000054">
            <w:pPr>
              <w:ind w:left="0" w:hanging="2"/>
              <w:rPr/>
            </w:pPr>
            <w:r w:rsidDel="00000000" w:rsidR="00000000" w:rsidRPr="00000000">
              <w:rPr>
                <w:rtl w:val="0"/>
              </w:rPr>
            </w:r>
          </w:p>
          <w:p w:rsidR="00000000" w:rsidDel="00000000" w:rsidP="00000000" w:rsidRDefault="00000000" w:rsidRPr="00000000" w14:paraId="00000055">
            <w:pPr>
              <w:ind w:left="0" w:hanging="2"/>
              <w:rPr/>
            </w:pPr>
            <w:r w:rsidDel="00000000" w:rsidR="00000000" w:rsidRPr="00000000">
              <w:rPr>
                <w:b w:val="1"/>
                <w:rtl w:val="0"/>
              </w:rPr>
              <w:t xml:space="preserve">Falta de comunicación</w:t>
            </w:r>
            <w:r w:rsidDel="00000000" w:rsidR="00000000" w:rsidRPr="00000000">
              <w:rPr>
                <w:rtl w:val="0"/>
              </w:rPr>
              <w:t xml:space="preserve">: Cuando la comunicación es poca durante el proyecto, pueden surgir problemas relacionados con la deficiencia y falta de coordinación para realizar actividades, si, los procedimientos no son entendidos del todo, las labores no podrán ser hechas como han sido planificadas.</w:t>
            </w:r>
          </w:p>
          <w:p w:rsidR="00000000" w:rsidDel="00000000" w:rsidP="00000000" w:rsidRDefault="00000000" w:rsidRPr="00000000" w14:paraId="00000056">
            <w:pPr>
              <w:ind w:left="0" w:hanging="2"/>
              <w:rPr/>
            </w:pPr>
            <w:r w:rsidDel="00000000" w:rsidR="00000000" w:rsidRPr="00000000">
              <w:rPr>
                <w:rtl w:val="0"/>
              </w:rPr>
            </w:r>
          </w:p>
          <w:p w:rsidR="00000000" w:rsidDel="00000000" w:rsidP="00000000" w:rsidRDefault="00000000" w:rsidRPr="00000000" w14:paraId="00000057">
            <w:pPr>
              <w:ind w:left="0" w:hanging="2"/>
              <w:rPr>
                <w:color w:val="000000"/>
              </w:rPr>
            </w:pPr>
            <w:r w:rsidDel="00000000" w:rsidR="00000000" w:rsidRPr="00000000">
              <w:rPr>
                <w:b w:val="1"/>
                <w:rtl w:val="0"/>
              </w:rPr>
              <w:t xml:space="preserve">Problemas con el tiempo</w:t>
            </w:r>
            <w:r w:rsidDel="00000000" w:rsidR="00000000" w:rsidRPr="00000000">
              <w:rPr>
                <w:rtl w:val="0"/>
              </w:rPr>
              <w:t xml:space="preserve">: El tiempo es un factor determinante a la hora de llevar a cabo un proyecto, es uno de los elementos más importantes y que más incidencia puede tener sobre un desarrollo empresarial. Si hay inconvenientes con el cronograma de trabajo, las repercusiones recaen sobre otros factores críticos de un proyecto, como el dinero, los tiempos de entrega, orden de trabajo, equilibrio armónico en el ambiente laboral, y los objetivos propuestos en general.</w:t>
            </w:r>
            <w:r w:rsidDel="00000000" w:rsidR="00000000" w:rsidRPr="00000000">
              <w:rPr>
                <w:rtl w:val="0"/>
              </w:rPr>
            </w:r>
          </w:p>
        </w:tc>
      </w:tr>
    </w:tbl>
    <w:p w:rsidR="00000000" w:rsidDel="00000000" w:rsidP="00000000" w:rsidRDefault="00000000" w:rsidRPr="00000000" w14:paraId="00000058">
      <w:pPr>
        <w:pStyle w:val="Heading1"/>
        <w:spacing w:after="280" w:before="280" w:lineRule="auto"/>
        <w:ind w:left="1" w:hanging="3"/>
        <w:rPr>
          <w:color w:val="005693"/>
        </w:rPr>
      </w:pPr>
      <w:bookmarkStart w:colFirst="0" w:colLast="0" w:name="_heading=h.3dy6vkm" w:id="9"/>
      <w:bookmarkEnd w:id="9"/>
      <w:r w:rsidDel="00000000" w:rsidR="00000000" w:rsidRPr="00000000">
        <w:rPr>
          <w:color w:val="005693"/>
          <w:rtl w:val="0"/>
        </w:rPr>
        <w:br w:type="textWrapp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spacing w:after="280" w:before="280" w:lineRule="auto"/>
        <w:ind w:left="1" w:hanging="3"/>
        <w:rPr>
          <w:color w:val="005693"/>
        </w:rPr>
      </w:pPr>
      <w:r w:rsidDel="00000000" w:rsidR="00000000" w:rsidRPr="00000000">
        <w:rPr>
          <w:color w:val="005693"/>
          <w:rtl w:val="0"/>
        </w:rPr>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B">
            <w:pPr>
              <w:ind w:left="0" w:hanging="2"/>
              <w:jc w:val="center"/>
              <w:rPr>
                <w:b w:val="1"/>
                <w:color w:val="ffffff"/>
              </w:rPr>
            </w:pPr>
            <w:r w:rsidDel="00000000" w:rsidR="00000000" w:rsidRPr="00000000">
              <w:rPr>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5C">
            <w:pPr>
              <w:ind w:left="0" w:hanging="2"/>
              <w:jc w:val="center"/>
              <w:rPr>
                <w:b w:val="1"/>
                <w:color w:val="ffffff"/>
              </w:rPr>
            </w:pPr>
            <w:r w:rsidDel="00000000" w:rsidR="00000000" w:rsidRPr="00000000">
              <w:rPr>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D">
            <w:pPr>
              <w:ind w:left="0" w:hanging="2"/>
              <w:jc w:val="center"/>
              <w:rPr>
                <w:color w:val="000000"/>
              </w:rPr>
            </w:pPr>
            <w:r w:rsidDel="00000000" w:rsidR="00000000" w:rsidRPr="00000000">
              <w:rPr>
                <w:rtl w:val="0"/>
              </w:rPr>
              <w:t xml:space="preserve">Plan de proyecto </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5E">
            <w:pPr>
              <w:ind w:left="0" w:hanging="2"/>
              <w:jc w:val="center"/>
              <w:rPr>
                <w:color w:val="000000"/>
              </w:rPr>
            </w:pPr>
            <w:r w:rsidDel="00000000" w:rsidR="00000000" w:rsidRPr="00000000">
              <w:rPr>
                <w:rtl w:val="0"/>
              </w:rPr>
              <w:t xml:space="preserve">03-09-2024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F">
            <w:pPr>
              <w:ind w:left="0" w:hanging="2"/>
              <w:jc w:val="center"/>
              <w:rPr/>
            </w:pPr>
            <w:r w:rsidDel="00000000" w:rsidR="00000000" w:rsidRPr="00000000">
              <w:rPr>
                <w:rtl w:val="0"/>
              </w:rPr>
              <w:t xml:space="preserve">Documentación inicial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0">
            <w:pPr>
              <w:ind w:left="0" w:hanging="2"/>
              <w:jc w:val="center"/>
              <w:rPr>
                <w:color w:val="000000"/>
              </w:rPr>
            </w:pPr>
            <w:r w:rsidDel="00000000" w:rsidR="00000000" w:rsidRPr="00000000">
              <w:rPr>
                <w:rtl w:val="0"/>
              </w:rPr>
              <w:t xml:space="preserve">03-09-2024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1">
            <w:pPr>
              <w:ind w:left="0" w:hanging="2"/>
              <w:jc w:val="center"/>
              <w:rPr>
                <w:color w:val="000000"/>
              </w:rPr>
            </w:pPr>
            <w:r w:rsidDel="00000000" w:rsidR="00000000" w:rsidRPr="00000000">
              <w:rPr>
                <w:rtl w:val="0"/>
              </w:rPr>
              <w:t xml:space="preserve">Mockup</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2">
            <w:pPr>
              <w:ind w:left="0" w:hanging="2"/>
              <w:jc w:val="center"/>
              <w:rPr/>
            </w:pPr>
            <w:r w:rsidDel="00000000" w:rsidR="00000000" w:rsidRPr="00000000">
              <w:rPr>
                <w:rtl w:val="0"/>
              </w:rPr>
              <w:t xml:space="preserve">03-09-2024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3">
            <w:pPr>
              <w:ind w:left="0" w:hanging="2"/>
              <w:jc w:val="center"/>
              <w:rPr>
                <w:color w:val="000000"/>
              </w:rPr>
            </w:pPr>
            <w:r w:rsidDel="00000000" w:rsidR="00000000" w:rsidRPr="00000000">
              <w:rPr>
                <w:rtl w:val="0"/>
              </w:rPr>
              <w:t xml:space="preserve">Desarrollo del sistema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4">
            <w:pPr>
              <w:ind w:left="0" w:hanging="2"/>
              <w:jc w:val="center"/>
              <w:rPr>
                <w:color w:val="000000"/>
              </w:rPr>
            </w:pPr>
            <w:r w:rsidDel="00000000" w:rsidR="00000000" w:rsidRPr="00000000">
              <w:rPr>
                <w:rtl w:val="0"/>
              </w:rPr>
              <w:t xml:space="preserve">03-09-2024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5">
            <w:pPr>
              <w:ind w:left="0" w:hanging="2"/>
              <w:jc w:val="center"/>
              <w:rPr>
                <w:color w:val="000000"/>
              </w:rPr>
            </w:pPr>
            <w:r w:rsidDel="00000000" w:rsidR="00000000" w:rsidRPr="00000000">
              <w:rPr>
                <w:color w:val="000000"/>
                <w:rtl w:val="0"/>
              </w:rPr>
              <w:t xml:space="preserve">Fase de pruebas</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6">
            <w:pPr>
              <w:ind w:left="0" w:hanging="2"/>
              <w:jc w:val="center"/>
              <w:rPr>
                <w:color w:val="000000"/>
              </w:rPr>
            </w:pPr>
            <w:r w:rsidDel="00000000" w:rsidR="00000000" w:rsidRPr="00000000">
              <w:rPr>
                <w:rtl w:val="0"/>
              </w:rPr>
              <w:t xml:space="preserve">12-11-2024</w:t>
            </w:r>
            <w:r w:rsidDel="00000000" w:rsidR="00000000" w:rsidRPr="00000000">
              <w:rPr>
                <w:rtl w:val="0"/>
              </w:rPr>
            </w:r>
          </w:p>
        </w:tc>
      </w:tr>
      <w:tr>
        <w:trPr>
          <w:cantSplit w:val="0"/>
          <w:trHeight w:val="241"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7">
            <w:pPr>
              <w:ind w:left="0" w:hanging="2"/>
              <w:jc w:val="center"/>
              <w:rPr>
                <w:color w:val="000000"/>
              </w:rPr>
            </w:pPr>
            <w:r w:rsidDel="00000000" w:rsidR="00000000" w:rsidRPr="00000000">
              <w:rPr>
                <w:rtl w:val="0"/>
              </w:rPr>
              <w:t xml:space="preserve">Implementación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8">
            <w:pPr>
              <w:ind w:left="0" w:hanging="2"/>
              <w:jc w:val="center"/>
              <w:rPr>
                <w:color w:val="000000"/>
              </w:rPr>
            </w:pPr>
            <w:r w:rsidDel="00000000" w:rsidR="00000000" w:rsidRPr="00000000">
              <w:rPr>
                <w:rtl w:val="0"/>
              </w:rPr>
              <w:t xml:space="preserve">12-11-2024</w:t>
            </w:r>
            <w:r w:rsidDel="00000000" w:rsidR="00000000" w:rsidRPr="00000000">
              <w:rPr>
                <w:rtl w:val="0"/>
              </w:rPr>
            </w:r>
          </w:p>
        </w:tc>
      </w:tr>
      <w:tr>
        <w:trPr>
          <w:cantSplit w:val="0"/>
          <w:trHeight w:val="24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9">
            <w:pPr>
              <w:ind w:left="0" w:hanging="2"/>
              <w:jc w:val="center"/>
              <w:rPr/>
            </w:pPr>
            <w:r w:rsidDel="00000000" w:rsidR="00000000" w:rsidRPr="00000000">
              <w:rPr>
                <w:rtl w:val="0"/>
              </w:rPr>
              <w:t xml:space="preserve">Capacitación </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ind w:left="0" w:hanging="2"/>
              <w:jc w:val="center"/>
              <w:rPr>
                <w:color w:val="000000"/>
              </w:rPr>
            </w:pPr>
            <w:r w:rsidDel="00000000" w:rsidR="00000000" w:rsidRPr="00000000">
              <w:rPr>
                <w:rtl w:val="0"/>
              </w:rPr>
              <w:t xml:space="preserve">12-11-2024</w:t>
            </w:r>
            <w:r w:rsidDel="00000000" w:rsidR="00000000" w:rsidRPr="00000000">
              <w:rPr>
                <w:rtl w:val="0"/>
              </w:rPr>
            </w:r>
          </w:p>
        </w:tc>
      </w:tr>
      <w:tr>
        <w:trPr>
          <w:cantSplit w:val="0"/>
          <w:trHeight w:val="28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B">
            <w:pPr>
              <w:ind w:left="0" w:hanging="2"/>
              <w:jc w:val="center"/>
              <w:rPr/>
            </w:pPr>
            <w:r w:rsidDel="00000000" w:rsidR="00000000" w:rsidRPr="00000000">
              <w:rPr>
                <w:rtl w:val="0"/>
              </w:rPr>
              <w:t xml:space="preserve">Marcha blanca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C">
            <w:pPr>
              <w:ind w:left="0" w:hanging="2"/>
              <w:jc w:val="center"/>
              <w:rPr>
                <w:color w:val="000000"/>
              </w:rPr>
            </w:pPr>
            <w:r w:rsidDel="00000000" w:rsidR="00000000" w:rsidRPr="00000000">
              <w:rPr>
                <w:rtl w:val="0"/>
              </w:rPr>
              <w:t xml:space="preserve">12-11-2024</w:t>
            </w:r>
            <w:r w:rsidDel="00000000" w:rsidR="00000000" w:rsidRPr="00000000">
              <w:rPr>
                <w:rtl w:val="0"/>
              </w:rPr>
            </w:r>
          </w:p>
        </w:tc>
      </w:tr>
      <w:tr>
        <w:trPr>
          <w:cantSplit w:val="0"/>
          <w:trHeight w:val="239"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D">
            <w:pPr>
              <w:ind w:left="0" w:hanging="2"/>
              <w:jc w:val="center"/>
              <w:rPr/>
            </w:pPr>
            <w:r w:rsidDel="00000000" w:rsidR="00000000" w:rsidRPr="00000000">
              <w:rPr>
                <w:rtl w:val="0"/>
              </w:rPr>
              <w:t xml:space="preserve">Entrega del producto</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6E">
            <w:pPr>
              <w:ind w:left="0" w:hanging="2"/>
              <w:jc w:val="center"/>
              <w:rPr>
                <w:color w:val="000000"/>
              </w:rPr>
            </w:pPr>
            <w:r w:rsidDel="00000000" w:rsidR="00000000" w:rsidRPr="00000000">
              <w:rPr>
                <w:rtl w:val="0"/>
              </w:rPr>
              <w:t xml:space="preserve">12-11-2024</w:t>
            </w:r>
            <w:r w:rsidDel="00000000" w:rsidR="00000000" w:rsidRPr="00000000">
              <w:rPr>
                <w:rtl w:val="0"/>
              </w:rPr>
            </w:r>
          </w:p>
        </w:tc>
      </w:tr>
    </w:tbl>
    <w:p w:rsidR="00000000" w:rsidDel="00000000" w:rsidP="00000000" w:rsidRDefault="00000000" w:rsidRPr="00000000" w14:paraId="0000006F">
      <w:pPr>
        <w:pStyle w:val="Heading1"/>
        <w:spacing w:after="280" w:before="280" w:lineRule="auto"/>
        <w:ind w:left="1" w:hanging="3"/>
        <w:rPr>
          <w:color w:val="003f6c"/>
        </w:rPr>
      </w:pPr>
      <w:bookmarkStart w:colFirst="0" w:colLast="0" w:name="_heading=h.1t3h5sf" w:id="10"/>
      <w:bookmarkEnd w:id="10"/>
      <w:r w:rsidDel="00000000" w:rsidR="00000000" w:rsidRPr="00000000">
        <w:rPr>
          <w:color w:val="003f6c"/>
          <w:rtl w:val="0"/>
        </w:rPr>
        <w:t xml:space="preserve">Presupuesto inicial asignado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ind w:left="0" w:hanging="2"/>
              <w:rPr>
                <w:color w:val="000000"/>
              </w:rPr>
            </w:pPr>
            <w:r w:rsidDel="00000000" w:rsidR="00000000" w:rsidRPr="00000000">
              <w:rPr>
                <w:rtl w:val="0"/>
              </w:rPr>
              <w:t xml:space="preserve">Como es un proyecto de título, este no tendrá costos asociados.</w:t>
            </w:r>
            <w:r w:rsidDel="00000000" w:rsidR="00000000" w:rsidRPr="00000000">
              <w:rPr>
                <w:rtl w:val="0"/>
              </w:rPr>
            </w:r>
          </w:p>
        </w:tc>
      </w:tr>
    </w:tbl>
    <w:p w:rsidR="00000000" w:rsidDel="00000000" w:rsidP="00000000" w:rsidRDefault="00000000" w:rsidRPr="00000000" w14:paraId="00000071">
      <w:pPr>
        <w:pStyle w:val="Heading1"/>
        <w:spacing w:after="280" w:before="280" w:lineRule="auto"/>
        <w:ind w:left="1" w:hanging="3"/>
        <w:rPr>
          <w:color w:val="003f6c"/>
        </w:rPr>
      </w:pPr>
      <w:r w:rsidDel="00000000" w:rsidR="00000000" w:rsidRPr="00000000">
        <w:rPr>
          <w:b w:val="0"/>
          <w:rtl w:val="0"/>
        </w:rPr>
        <w:br w:type="textWrapping"/>
      </w:r>
      <w:r w:rsidDel="00000000" w:rsidR="00000000" w:rsidRPr="00000000">
        <w:rPr>
          <w:color w:val="003f6c"/>
          <w:rtl w:val="0"/>
        </w:rPr>
        <w:t xml:space="preserve">Lista de Interesados (stakeholders)</w:t>
      </w:r>
    </w:p>
    <w:tbl>
      <w:tblPr>
        <w:tblStyle w:val="Table8"/>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2">
            <w:pPr>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3">
            <w:pPr>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74">
            <w:pPr>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5">
            <w:pPr>
              <w:ind w:left="0" w:hanging="2"/>
              <w:jc w:val="center"/>
              <w:rPr>
                <w:color w:val="000000"/>
              </w:rPr>
            </w:pPr>
            <w:r w:rsidDel="00000000" w:rsidR="00000000" w:rsidRPr="00000000">
              <w:rPr>
                <w:rtl w:val="0"/>
              </w:rPr>
              <w:t xml:space="preserve">Gerhard Luna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6">
            <w:pPr>
              <w:ind w:left="0" w:hanging="2"/>
              <w:jc w:val="center"/>
              <w:rPr>
                <w:color w:val="000000"/>
              </w:rPr>
            </w:pPr>
            <w:r w:rsidDel="00000000" w:rsidR="00000000" w:rsidRPr="00000000">
              <w:rPr>
                <w:rtl w:val="0"/>
              </w:rPr>
              <w:t xml:space="preserve">Dueño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7">
            <w:pPr>
              <w:ind w:left="0" w:hanging="2"/>
              <w:jc w:val="center"/>
              <w:rPr>
                <w:color w:val="000000"/>
              </w:rPr>
            </w:pPr>
            <w:r w:rsidDel="00000000" w:rsidR="00000000" w:rsidRPr="00000000">
              <w:rPr>
                <w:rtl w:val="0"/>
              </w:rPr>
              <w:t xml:space="preserve">Accionista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8">
            <w:pPr>
              <w:ind w:left="0" w:hanging="2"/>
              <w:jc w:val="center"/>
              <w:rPr>
                <w:color w:val="000000"/>
              </w:rPr>
            </w:pPr>
            <w:r w:rsidDel="00000000" w:rsidR="00000000" w:rsidRPr="00000000">
              <w:rPr>
                <w:rtl w:val="0"/>
              </w:rPr>
              <w:t xml:space="preserve">Miguel Pardo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9">
            <w:pPr>
              <w:ind w:left="0" w:hanging="2"/>
              <w:jc w:val="center"/>
              <w:rPr>
                <w:color w:val="000000"/>
              </w:rPr>
            </w:pPr>
            <w:r w:rsidDel="00000000" w:rsidR="00000000" w:rsidRPr="00000000">
              <w:rPr>
                <w:rtl w:val="0"/>
              </w:rPr>
              <w:t xml:space="preserve">Dueño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A">
            <w:pPr>
              <w:ind w:left="0" w:hanging="2"/>
              <w:jc w:val="center"/>
              <w:rPr>
                <w:color w:val="000000"/>
              </w:rPr>
            </w:pPr>
            <w:r w:rsidDel="00000000" w:rsidR="00000000" w:rsidRPr="00000000">
              <w:rPr>
                <w:rtl w:val="0"/>
              </w:rPr>
              <w:t xml:space="preserve">Accionista</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B">
            <w:pPr>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C">
            <w:pPr>
              <w:ind w:left="0" w:hanging="2"/>
              <w:jc w:val="center"/>
              <w:rPr>
                <w:color w:val="00000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D">
            <w:pPr>
              <w:ind w:left="0" w:hanging="2"/>
              <w:jc w:val="center"/>
              <w:rPr>
                <w:color w:val="000000"/>
              </w:rPr>
            </w:pPr>
            <w:r w:rsidDel="00000000" w:rsidR="00000000" w:rsidRPr="00000000">
              <w:rPr>
                <w:rtl w:val="0"/>
              </w:rPr>
            </w:r>
          </w:p>
        </w:tc>
      </w:tr>
    </w:tbl>
    <w:p w:rsidR="00000000" w:rsidDel="00000000" w:rsidP="00000000" w:rsidRDefault="00000000" w:rsidRPr="00000000" w14:paraId="0000007E">
      <w:pPr>
        <w:pStyle w:val="Heading1"/>
        <w:spacing w:after="280" w:before="280" w:lineRule="auto"/>
        <w:ind w:left="1" w:hanging="3"/>
        <w:rPr>
          <w:color w:val="003f6c"/>
        </w:rPr>
      </w:pPr>
      <w:bookmarkStart w:colFirst="0" w:colLast="0" w:name="_heading=h.2s8eyo1" w:id="11"/>
      <w:bookmarkEnd w:id="11"/>
      <w:r w:rsidDel="00000000" w:rsidR="00000000" w:rsidRPr="00000000">
        <w:rPr>
          <w:b w:val="0"/>
          <w:rtl w:val="0"/>
        </w:rPr>
        <w:br w:type="textWrapping"/>
      </w:r>
      <w:r w:rsidDel="00000000" w:rsidR="00000000" w:rsidRPr="00000000">
        <w:rPr>
          <w:color w:val="003f6c"/>
          <w:rtl w:val="0"/>
        </w:rPr>
        <w:t xml:space="preserve">Asignación del gerente de proyecto y nivel de autoridad</w:t>
      </w:r>
    </w:p>
    <w:p w:rsidR="00000000" w:rsidDel="00000000" w:rsidP="00000000" w:rsidRDefault="00000000" w:rsidRPr="00000000" w14:paraId="0000007F">
      <w:pPr>
        <w:pStyle w:val="Heading2"/>
        <w:spacing w:after="280" w:before="280" w:lineRule="auto"/>
        <w:ind w:left="0" w:hanging="2"/>
        <w:rPr>
          <w:color w:val="666666"/>
        </w:rPr>
      </w:pPr>
      <w:r w:rsidDel="00000000" w:rsidR="00000000" w:rsidRPr="00000000">
        <w:rPr>
          <w:color w:val="666666"/>
          <w:rtl w:val="0"/>
        </w:rPr>
        <w:t xml:space="preserve">Gerente de proyecto</w:t>
      </w:r>
    </w:p>
    <w:tbl>
      <w:tblPr>
        <w:tblStyle w:val="Table9"/>
        <w:tblW w:w="6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6"/>
        <w:gridCol w:w="2244"/>
        <w:gridCol w:w="2245"/>
        <w:tblGridChange w:id="0">
          <w:tblGrid>
            <w:gridCol w:w="2136"/>
            <w:gridCol w:w="2244"/>
            <w:gridCol w:w="224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0">
            <w:pPr>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1">
            <w:pPr>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2">
            <w:pPr>
              <w:ind w:left="0" w:hanging="2"/>
              <w:jc w:val="center"/>
              <w:rPr>
                <w:b w:val="1"/>
                <w:color w:val="ffffff"/>
              </w:rPr>
            </w:pPr>
            <w:r w:rsidDel="00000000" w:rsidR="00000000" w:rsidRPr="00000000">
              <w:rPr>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3">
            <w:pPr>
              <w:ind w:left="0" w:hanging="2"/>
              <w:jc w:val="center"/>
              <w:rPr>
                <w:color w:val="000000"/>
              </w:rPr>
            </w:pPr>
            <w:r w:rsidDel="00000000" w:rsidR="00000000" w:rsidRPr="00000000">
              <w:rPr>
                <w:rtl w:val="0"/>
              </w:rPr>
              <w:t xml:space="preserve">Luis Maureira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4">
            <w:pPr>
              <w:ind w:left="0" w:hanging="2"/>
              <w:jc w:val="center"/>
              <w:rPr>
                <w:color w:val="000000"/>
              </w:rPr>
            </w:pPr>
            <w:r w:rsidDel="00000000" w:rsidR="00000000" w:rsidRPr="00000000">
              <w:rPr>
                <w:rtl w:val="0"/>
              </w:rPr>
              <w:t xml:space="preserve">Scrum master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85">
            <w:pPr>
              <w:ind w:left="0" w:hanging="2"/>
              <w:jc w:val="center"/>
              <w:rPr>
                <w:color w:val="000000"/>
              </w:rPr>
            </w:pPr>
            <w:r w:rsidDel="00000000" w:rsidR="00000000" w:rsidRPr="00000000">
              <w:rPr>
                <w:rtl w:val="0"/>
              </w:rPr>
              <w:t xml:space="preserve">Informática</w:t>
            </w:r>
            <w:r w:rsidDel="00000000" w:rsidR="00000000" w:rsidRPr="00000000">
              <w:rPr>
                <w:rtl w:val="0"/>
              </w:rPr>
            </w:r>
          </w:p>
        </w:tc>
      </w:tr>
    </w:tbl>
    <w:p w:rsidR="00000000" w:rsidDel="00000000" w:rsidP="00000000" w:rsidRDefault="00000000" w:rsidRPr="00000000" w14:paraId="00000086">
      <w:pPr>
        <w:pStyle w:val="Heading2"/>
        <w:spacing w:after="280" w:before="280" w:lineRule="auto"/>
        <w:ind w:left="0" w:hanging="2"/>
        <w:rPr>
          <w:color w:val="666666"/>
        </w:rPr>
      </w:pPr>
      <w:bookmarkStart w:colFirst="0" w:colLast="0" w:name="_heading=h.17dp8vu" w:id="12"/>
      <w:bookmarkEnd w:id="12"/>
      <w:r w:rsidDel="00000000" w:rsidR="00000000" w:rsidRPr="00000000">
        <w:rPr>
          <w:b w:val="0"/>
          <w:rtl w:val="0"/>
        </w:rPr>
        <w:br w:type="textWrapping"/>
      </w:r>
      <w:r w:rsidDel="00000000" w:rsidR="00000000" w:rsidRPr="00000000">
        <w:rPr>
          <w:rtl w:val="0"/>
        </w:rPr>
      </w:r>
    </w:p>
    <w:p w:rsidR="00000000" w:rsidDel="00000000" w:rsidP="00000000" w:rsidRDefault="00000000" w:rsidRPr="00000000" w14:paraId="00000087">
      <w:pPr>
        <w:pStyle w:val="Heading2"/>
        <w:spacing w:after="280" w:before="280" w:lineRule="auto"/>
        <w:ind w:left="0" w:hanging="2"/>
        <w:rPr>
          <w:color w:val="666666"/>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spacing w:after="280" w:before="280" w:lineRule="auto"/>
        <w:ind w:left="0" w:hanging="2"/>
        <w:rPr>
          <w:color w:val="666666"/>
        </w:rPr>
      </w:pPr>
      <w:r w:rsidDel="00000000" w:rsidR="00000000" w:rsidRPr="00000000">
        <w:rPr>
          <w:color w:val="666666"/>
          <w:rtl w:val="0"/>
        </w:rPr>
        <w:t xml:space="preserve">Niveles de autoridad</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5614"/>
        <w:tblGridChange w:id="0">
          <w:tblGrid>
            <w:gridCol w:w="3256"/>
            <w:gridCol w:w="5614"/>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8A">
            <w:pPr>
              <w:ind w:left="0" w:hanging="2"/>
              <w:jc w:val="center"/>
              <w:rPr>
                <w:b w:val="1"/>
                <w:color w:val="ffffff"/>
              </w:rPr>
            </w:pPr>
            <w:r w:rsidDel="00000000" w:rsidR="00000000" w:rsidRPr="00000000">
              <w:rPr>
                <w:b w:val="1"/>
                <w:color w:val="ffffff"/>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8B">
            <w:pPr>
              <w:ind w:left="0" w:hanging="2"/>
              <w:jc w:val="center"/>
              <w:rPr>
                <w:b w:val="1"/>
                <w:color w:val="ffffff"/>
              </w:rPr>
            </w:pPr>
            <w:r w:rsidDel="00000000" w:rsidR="00000000" w:rsidRPr="00000000">
              <w:rPr>
                <w:b w:val="1"/>
                <w:color w:val="ffffff"/>
                <w:rtl w:val="0"/>
              </w:rPr>
              <w:t xml:space="preserve">Descripción del nivel de autoridad</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8C">
            <w:pPr>
              <w:ind w:left="0" w:hanging="2"/>
              <w:rPr>
                <w:color w:val="ffffff"/>
              </w:rPr>
            </w:pPr>
            <w:r w:rsidDel="00000000" w:rsidR="00000000" w:rsidRPr="00000000">
              <w:rPr>
                <w:color w:val="ffffff"/>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8D">
            <w:pPr>
              <w:ind w:left="0" w:hanging="2"/>
              <w:rPr>
                <w:color w:val="000000"/>
              </w:rPr>
            </w:pPr>
            <w:r w:rsidDel="00000000" w:rsidR="00000000" w:rsidRPr="00000000">
              <w:rPr>
                <w:b w:val="1"/>
                <w:rtl w:val="0"/>
              </w:rPr>
              <w:t xml:space="preserve">Las decisiones del personal serán</w:t>
            </w:r>
            <w:r w:rsidDel="00000000" w:rsidR="00000000" w:rsidRPr="00000000">
              <w:rPr>
                <w:rtl w:val="0"/>
              </w:rPr>
              <w:t xml:space="preserve">: Selección de equipo, Asignación de roles, Distribución de carga de trabajo, Gestión de habilidades y capacidades, Diversidad y Complementariedad, Desarrollo profesional, Gestión del rendimiento, Reasignaciones y cambios y Gestión de la transición.</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8E">
            <w:pPr>
              <w:ind w:left="0" w:hanging="2"/>
              <w:rPr>
                <w:color w:val="ffffff"/>
              </w:rPr>
            </w:pPr>
            <w:r w:rsidDel="00000000" w:rsidR="00000000" w:rsidRPr="00000000">
              <w:rPr>
                <w:color w:val="ffffff"/>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8F">
            <w:pPr>
              <w:ind w:left="0" w:hanging="2"/>
              <w:rPr>
                <w:color w:val="000000"/>
              </w:rPr>
            </w:pPr>
            <w:r w:rsidDel="00000000" w:rsidR="00000000" w:rsidRPr="00000000">
              <w:rPr>
                <w:b w:val="1"/>
                <w:rtl w:val="0"/>
              </w:rPr>
              <w:t xml:space="preserve">Las decisiones técnicas serán</w:t>
            </w:r>
            <w:r w:rsidDel="00000000" w:rsidR="00000000" w:rsidRPr="00000000">
              <w:rPr>
                <w:rtl w:val="0"/>
              </w:rPr>
              <w:t xml:space="preserve">: Selección de tecnologías, Arquitectura de sistemas, Diseño de la base de datos, Seguridad y privacidad, Escalabilidad, Integración, Diseño de interfaces de usuario, Optimización de rendimiento, Mantenimiento y actualizaciones, Elección de plataformas, Estándares y convenciones, pruebas y validación, Adopción de metodologías.</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90">
            <w:pPr>
              <w:ind w:left="0" w:hanging="2"/>
              <w:rPr>
                <w:color w:val="ffffff"/>
              </w:rPr>
            </w:pPr>
            <w:r w:rsidDel="00000000" w:rsidR="00000000" w:rsidRPr="00000000">
              <w:rPr>
                <w:color w:val="ffffff"/>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91">
            <w:pPr>
              <w:ind w:left="0" w:hanging="2"/>
              <w:rPr>
                <w:color w:val="000000"/>
              </w:rPr>
            </w:pPr>
            <w:r w:rsidDel="00000000" w:rsidR="00000000" w:rsidRPr="00000000">
              <w:rPr>
                <w:b w:val="1"/>
                <w:rtl w:val="0"/>
              </w:rPr>
              <w:t xml:space="preserve">La resolución de conflicto permite identificar y reconocer los conflictos de autoridad, tales como</w:t>
            </w:r>
            <w:r w:rsidDel="00000000" w:rsidR="00000000" w:rsidRPr="00000000">
              <w:rPr>
                <w:rtl w:val="0"/>
              </w:rPr>
              <w:t xml:space="preserve">: Escucha activa, Definición de problemas, Generación de opciones, Evaluación de opciones, Selección de solución, Implementación de solución, Comunicación clara, Seguimiento y Aprendizaje.  </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92">
            <w:pPr>
              <w:ind w:left="0" w:hanging="2"/>
              <w:rPr>
                <w:color w:val="ffffff"/>
              </w:rPr>
            </w:pPr>
            <w:r w:rsidDel="00000000" w:rsidR="00000000" w:rsidRPr="00000000">
              <w:rPr>
                <w:color w:val="ffffff"/>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93">
            <w:pPr>
              <w:ind w:left="0" w:hanging="2"/>
              <w:rPr>
                <w:color w:val="000000"/>
              </w:rPr>
            </w:pPr>
            <w:r w:rsidDel="00000000" w:rsidR="00000000" w:rsidRPr="00000000">
              <w:rPr>
                <w:b w:val="1"/>
                <w:rtl w:val="0"/>
              </w:rPr>
              <w:t xml:space="preserve">Ruta de escalamiento</w:t>
            </w:r>
            <w:r w:rsidDel="00000000" w:rsidR="00000000" w:rsidRPr="00000000">
              <w:rPr>
                <w:rtl w:val="0"/>
              </w:rPr>
              <w:t xml:space="preserve">: Niveles jerárquicos, Resolución de conflictos, Decisiones críticas, Agilidad organizacional.</w:t>
            </w:r>
            <w:r w:rsidDel="00000000" w:rsidR="00000000" w:rsidRPr="00000000">
              <w:rPr>
                <w:rtl w:val="0"/>
              </w:rPr>
            </w:r>
          </w:p>
          <w:p w:rsidR="00000000" w:rsidDel="00000000" w:rsidP="00000000" w:rsidRDefault="00000000" w:rsidRPr="00000000" w14:paraId="00000094">
            <w:pPr>
              <w:ind w:left="0" w:hanging="2"/>
              <w:rPr>
                <w:color w:val="000000"/>
              </w:rPr>
            </w:pPr>
            <w:r w:rsidDel="00000000" w:rsidR="00000000" w:rsidRPr="00000000">
              <w:rPr>
                <w:rtl w:val="0"/>
              </w:rPr>
            </w:r>
          </w:p>
          <w:p w:rsidR="00000000" w:rsidDel="00000000" w:rsidP="00000000" w:rsidRDefault="00000000" w:rsidRPr="00000000" w14:paraId="00000095">
            <w:pPr>
              <w:ind w:left="0" w:hanging="2"/>
              <w:rPr>
                <w:color w:val="000000"/>
              </w:rPr>
            </w:pPr>
            <w:r w:rsidDel="00000000" w:rsidR="00000000" w:rsidRPr="00000000">
              <w:rPr>
                <w:b w:val="1"/>
                <w:rtl w:val="0"/>
              </w:rPr>
              <w:t xml:space="preserve">Limitaciones de autoridad</w:t>
            </w:r>
            <w:r w:rsidDel="00000000" w:rsidR="00000000" w:rsidRPr="00000000">
              <w:rPr>
                <w:rtl w:val="0"/>
              </w:rPr>
              <w:t xml:space="preserve">: Políticas y procedimientos, Control y coherencia, Responsabilidad Compartida, Prevención de abusos.</w:t>
            </w:r>
            <w:r w:rsidDel="00000000" w:rsidR="00000000" w:rsidRPr="00000000">
              <w:rPr>
                <w:rtl w:val="0"/>
              </w:rPr>
            </w:r>
          </w:p>
        </w:tc>
      </w:tr>
    </w:tbl>
    <w:p w:rsidR="00000000" w:rsidDel="00000000" w:rsidP="00000000" w:rsidRDefault="00000000" w:rsidRPr="00000000" w14:paraId="00000096">
      <w:pPr>
        <w:pStyle w:val="Heading1"/>
        <w:spacing w:after="280" w:before="280" w:lineRule="auto"/>
        <w:ind w:left="-1.9999999999999998" w:firstLine="0"/>
        <w:rPr>
          <w:b w:val="0"/>
        </w:rPr>
      </w:pPr>
      <w:bookmarkStart w:colFirst="0" w:colLast="0" w:name="_heading=h.26in1rg" w:id="13"/>
      <w:bookmarkEnd w:id="13"/>
      <w:r w:rsidDel="00000000" w:rsidR="00000000" w:rsidRPr="00000000">
        <w:rPr>
          <w:rtl w:val="0"/>
        </w:rPr>
      </w:r>
    </w:p>
    <w:p w:rsidR="00000000" w:rsidDel="00000000" w:rsidP="00000000" w:rsidRDefault="00000000" w:rsidRPr="00000000" w14:paraId="00000097">
      <w:pPr>
        <w:pStyle w:val="Heading1"/>
        <w:spacing w:after="280" w:before="280" w:lineRule="auto"/>
        <w:ind w:left="1" w:hanging="3"/>
        <w:rPr>
          <w:color w:val="003f6c"/>
        </w:rPr>
      </w:pPr>
      <w:r w:rsidDel="00000000" w:rsidR="00000000" w:rsidRPr="00000000">
        <w:rPr>
          <w:color w:val="003f6c"/>
          <w:rtl w:val="0"/>
        </w:rPr>
        <w:t xml:space="preserve">Aprobaciones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8">
            <w:pPr>
              <w:pBdr>
                <w:top w:space="0" w:sz="0" w:val="nil"/>
                <w:left w:space="0" w:sz="0" w:val="nil"/>
                <w:bottom w:space="0" w:sz="0" w:val="nil"/>
                <w:right w:space="0" w:sz="0" w:val="nil"/>
                <w:between w:space="0" w:sz="0" w:val="nil"/>
              </w:pBdr>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9">
            <w:pPr>
              <w:pBdr>
                <w:top w:space="0" w:sz="0" w:val="nil"/>
                <w:left w:space="0" w:sz="0" w:val="nil"/>
                <w:bottom w:space="0" w:sz="0" w:val="nil"/>
                <w:right w:space="0" w:sz="0" w:val="nil"/>
                <w:between w:space="0" w:sz="0" w:val="nil"/>
              </w:pBdr>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9A">
            <w:pPr>
              <w:pBdr>
                <w:top w:space="0" w:sz="0" w:val="nil"/>
                <w:left w:space="0" w:sz="0" w:val="nil"/>
                <w:bottom w:space="0" w:sz="0" w:val="nil"/>
                <w:right w:space="0" w:sz="0" w:val="nil"/>
                <w:between w:space="0" w:sz="0" w:val="nil"/>
              </w:pBdr>
              <w:ind w:left="0" w:hanging="2"/>
              <w:jc w:val="center"/>
              <w:rPr>
                <w:b w:val="1"/>
                <w:color w:val="ffffff"/>
              </w:rPr>
            </w:pPr>
            <w:r w:rsidDel="00000000" w:rsidR="00000000" w:rsidRPr="00000000">
              <w:rPr>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B">
            <w:pPr>
              <w:ind w:hanging="2"/>
              <w:rPr>
                <w:b w:val="0"/>
                <w:color w:val="0b5394"/>
              </w:rPr>
            </w:pPr>
            <w:r w:rsidDel="00000000" w:rsidR="00000000" w:rsidRPr="00000000">
              <w:rPr>
                <w:color w:val="0b5394"/>
                <w:rtl w:val="0"/>
              </w:rPr>
              <w:t xml:space="preserve">Gerhard Pablo Luna Rojas</w:t>
            </w:r>
            <w:r w:rsidDel="00000000" w:rsidR="00000000" w:rsidRPr="00000000">
              <w:rPr>
                <w:rtl w:val="0"/>
              </w:rPr>
            </w:r>
          </w:p>
          <w:p w:rsidR="00000000" w:rsidDel="00000000" w:rsidP="00000000" w:rsidRDefault="00000000" w:rsidRPr="00000000" w14:paraId="0000009C">
            <w:pPr>
              <w:pStyle w:val="Heading2"/>
              <w:spacing w:before="280" w:lineRule="auto"/>
              <w:ind w:left="0" w:hanging="2"/>
              <w:rPr>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D">
            <w:pPr>
              <w:pStyle w:val="Heading2"/>
              <w:ind w:left="0" w:hanging="2"/>
              <w:rPr>
                <w:b w:val="0"/>
              </w:rPr>
            </w:pPr>
            <w:r w:rsidDel="00000000" w:rsidR="00000000" w:rsidRPr="00000000">
              <w:rPr>
                <w:b w:val="0"/>
                <w:rtl w:val="0"/>
              </w:rPr>
              <w:t xml:space="preserve">13/08/2024</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E">
            <w:pPr>
              <w:pStyle w:val="Heading2"/>
              <w:ind w:left="0" w:hanging="2"/>
              <w:rPr>
                <w:b w:val="0"/>
              </w:rPr>
            </w:pPr>
            <w:r w:rsidDel="00000000" w:rsidR="00000000" w:rsidRPr="00000000">
              <w:rPr>
                <w:b w:val="0"/>
                <w:rtl w:val="0"/>
              </w:rPr>
              <w:t xml:space="preserve">G.Luna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F">
            <w:pPr>
              <w:ind w:hanging="2"/>
              <w:rPr>
                <w:color w:val="0b5394"/>
              </w:rPr>
            </w:pPr>
            <w:r w:rsidDel="00000000" w:rsidR="00000000" w:rsidRPr="00000000">
              <w:rPr>
                <w:color w:val="0b5394"/>
                <w:rtl w:val="0"/>
              </w:rPr>
              <w:t xml:space="preserve">Miguel Pardo</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A0">
            <w:pPr>
              <w:pStyle w:val="Heading2"/>
              <w:ind w:left="0" w:hanging="2"/>
              <w:rPr>
                <w:b w:val="0"/>
              </w:rPr>
            </w:pPr>
            <w:r w:rsidDel="00000000" w:rsidR="00000000" w:rsidRPr="00000000">
              <w:rPr>
                <w:b w:val="0"/>
                <w:rtl w:val="0"/>
              </w:rPr>
              <w:t xml:space="preserve">13/08/2024</w:t>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A1">
            <w:pPr>
              <w:pStyle w:val="Heading2"/>
              <w:ind w:left="0" w:hanging="2"/>
              <w:rPr>
                <w:b w:val="0"/>
              </w:rPr>
            </w:pPr>
            <w:r w:rsidDel="00000000" w:rsidR="00000000" w:rsidRPr="00000000">
              <w:rPr>
                <w:b w:val="0"/>
                <w:rtl w:val="0"/>
              </w:rPr>
              <w:t xml:space="preserve">M.Pardo</w:t>
            </w:r>
          </w:p>
        </w:tc>
      </w:tr>
    </w:tbl>
    <w:p w:rsidR="00000000" w:rsidDel="00000000" w:rsidP="00000000" w:rsidRDefault="00000000" w:rsidRPr="00000000" w14:paraId="000000A2">
      <w:pPr>
        <w:pStyle w:val="Heading1"/>
        <w:spacing w:before="280" w:lineRule="auto"/>
        <w:ind w:left="-1.9999999999999998" w:firstLine="0"/>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next w:val="TableNormal0"/>
    <w:qFormat w:val="1"/>
    <w:pPr>
      <w:suppressAutoHyphens w:val="1"/>
      <w:spacing w:line="1" w:lineRule="atLeast"/>
      <w:ind w:left="-1" w:leftChars="-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table" w:styleId="a3" w:customStyle="1">
    <w:basedOn w:val="TableNormal1"/>
    <w:tblPr>
      <w:tblStyleRowBandSize w:val="1"/>
      <w:tblStyleColBandSize w:val="1"/>
    </w:tblPr>
  </w:style>
  <w:style w:type="table" w:styleId="a4" w:customStyle="1">
    <w:basedOn w:val="TableNormal1"/>
    <w:tblPr>
      <w:tblStyleRowBandSize w:val="1"/>
      <w:tblStyleColBandSize w:val="1"/>
    </w:tblPr>
  </w:style>
  <w:style w:type="table" w:styleId="a5" w:customStyle="1">
    <w:basedOn w:val="TableNormal1"/>
    <w:tblPr>
      <w:tblStyleRowBandSize w:val="1"/>
      <w:tblStyleColBandSize w:val="1"/>
    </w:tblPr>
  </w:style>
  <w:style w:type="table" w:styleId="a6" w:customStyle="1">
    <w:basedOn w:val="TableNormal1"/>
    <w:tblPr>
      <w:tblStyleRowBandSize w:val="1"/>
      <w:tblStyleColBandSize w:val="1"/>
    </w:tbl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table" w:styleId="a9" w:customStyle="1">
    <w:basedOn w:val="TableNormal1"/>
    <w:tblPr>
      <w:tblStyleRowBandSize w:val="1"/>
      <w:tblStyleColBandSize w:val="1"/>
    </w:tblPr>
  </w:style>
  <w:style w:type="table" w:styleId="aa" w:customStyle="1">
    <w:basedOn w:val="TableNormal1"/>
    <w:tblPr>
      <w:tblStyleRowBandSize w:val="1"/>
      <w:tblStyleColBandSize w:val="1"/>
    </w:tblPr>
  </w:style>
  <w:style w:type="table" w:styleId="ab" w:customStyle="1">
    <w:basedOn w:val="TableNormal0"/>
    <w:pPr>
      <w:spacing w:after="0" w:line="240" w:lineRule="auto"/>
    </w:pPr>
    <w:tblPr>
      <w:tblStyleRowBandSize w:val="1"/>
      <w:tblStyleColBandSize w:val="1"/>
      <w:tblCellMar>
        <w:left w:w="108.0" w:type="dxa"/>
        <w:right w:w="108.0" w:type="dxa"/>
      </w:tblCellMar>
    </w:tblPr>
  </w:style>
  <w:style w:type="table" w:styleId="ac" w:customStyle="1">
    <w:basedOn w:val="TableNormal0"/>
    <w:pPr>
      <w:spacing w:after="0" w:line="240" w:lineRule="auto"/>
    </w:pPr>
    <w:tblPr>
      <w:tblStyleRowBandSize w:val="1"/>
      <w:tblStyleColBandSize w:val="1"/>
      <w:tblCellMar>
        <w:left w:w="108.0" w:type="dxa"/>
        <w:right w:w="108.0" w:type="dxa"/>
      </w:tblCellMar>
    </w:tblPr>
  </w:style>
  <w:style w:type="table" w:styleId="ad" w:customStyle="1">
    <w:basedOn w:val="TableNormal0"/>
    <w:pPr>
      <w:spacing w:after="0" w:line="240" w:lineRule="auto"/>
    </w:pPr>
    <w:tblPr>
      <w:tblStyleRowBandSize w:val="1"/>
      <w:tblStyleColBandSize w:val="1"/>
      <w:tblCellMar>
        <w:left w:w="108.0" w:type="dxa"/>
        <w:right w:w="108.0" w:type="dxa"/>
      </w:tblCellMar>
    </w:tblPr>
  </w:style>
  <w:style w:type="table" w:styleId="ae" w:customStyle="1">
    <w:basedOn w:val="TableNormal0"/>
    <w:pPr>
      <w:spacing w:after="0" w:line="240" w:lineRule="auto"/>
    </w:pPr>
    <w:tblPr>
      <w:tblStyleRowBandSize w:val="1"/>
      <w:tblStyleColBandSize w:val="1"/>
      <w:tblCellMar>
        <w:left w:w="108.0" w:type="dxa"/>
        <w:right w:w="108.0" w:type="dxa"/>
      </w:tblCellMar>
    </w:tblPr>
  </w:style>
  <w:style w:type="table" w:styleId="af" w:customStyle="1">
    <w:basedOn w:val="TableNormal0"/>
    <w:pPr>
      <w:spacing w:after="0" w:line="240" w:lineRule="auto"/>
    </w:pPr>
    <w:tblPr>
      <w:tblStyleRowBandSize w:val="1"/>
      <w:tblStyleColBandSize w:val="1"/>
      <w:tblCellMar>
        <w:left w:w="108.0" w:type="dxa"/>
        <w:right w:w="108.0" w:type="dxa"/>
      </w:tblCellMar>
    </w:tblPr>
  </w:style>
  <w:style w:type="table" w:styleId="af0" w:customStyle="1">
    <w:basedOn w:val="TableNormal0"/>
    <w:pPr>
      <w:spacing w:after="0" w:line="240" w:lineRule="auto"/>
    </w:pPr>
    <w:tblPr>
      <w:tblStyleRowBandSize w:val="1"/>
      <w:tblStyleColBandSize w:val="1"/>
      <w:tblCellMar>
        <w:left w:w="108.0" w:type="dxa"/>
        <w:right w:w="108.0" w:type="dxa"/>
      </w:tblCellMar>
    </w:tblPr>
  </w:style>
  <w:style w:type="table" w:styleId="af1" w:customStyle="1">
    <w:basedOn w:val="TableNormal0"/>
    <w:pPr>
      <w:spacing w:after="0" w:line="240" w:lineRule="auto"/>
    </w:pPr>
    <w:tblPr>
      <w:tblStyleRowBandSize w:val="1"/>
      <w:tblStyleColBandSize w:val="1"/>
      <w:tblCellMar>
        <w:left w:w="108.0" w:type="dxa"/>
        <w:right w:w="108.0" w:type="dxa"/>
      </w:tblCellMar>
    </w:tblPr>
  </w:style>
  <w:style w:type="table" w:styleId="af2" w:customStyle="1">
    <w:basedOn w:val="TableNormal0"/>
    <w:pPr>
      <w:spacing w:after="0" w:line="240" w:lineRule="auto"/>
    </w:pPr>
    <w:tblPr>
      <w:tblStyleRowBandSize w:val="1"/>
      <w:tblStyleColBandSize w:val="1"/>
      <w:tblCellMar>
        <w:left w:w="108.0" w:type="dxa"/>
        <w:right w:w="108.0" w:type="dxa"/>
      </w:tblCellMar>
    </w:tblPr>
  </w:style>
  <w:style w:type="table" w:styleId="af3" w:customStyle="1">
    <w:basedOn w:val="TableNormal0"/>
    <w:pPr>
      <w:spacing w:after="0" w:line="240" w:lineRule="auto"/>
    </w:pPr>
    <w:tblPr>
      <w:tblStyleRowBandSize w:val="1"/>
      <w:tblStyleColBandSize w:val="1"/>
      <w:tblCellMar>
        <w:left w:w="108.0" w:type="dxa"/>
        <w:right w:w="108.0" w:type="dxa"/>
      </w:tblCellMar>
    </w:tblPr>
  </w:style>
  <w:style w:type="table" w:styleId="af4" w:customStyle="1">
    <w:basedOn w:val="TableNormal0"/>
    <w:pPr>
      <w:spacing w:after="0" w:line="240" w:lineRule="auto"/>
    </w:pPr>
    <w:tblPr>
      <w:tblStyleRowBandSize w:val="1"/>
      <w:tblStyleColBandSize w:val="1"/>
      <w:tblCellMar>
        <w:left w:w="108.0" w:type="dxa"/>
        <w:right w:w="108.0" w:type="dxa"/>
      </w:tblCellMar>
    </w:tblPr>
  </w:style>
  <w:style w:type="table" w:styleId="af5" w:customStyle="1">
    <w:basedOn w:val="TableNormal0"/>
    <w:pPr>
      <w:spacing w:after="0" w:line="240" w:lineRule="auto"/>
    </w:pPr>
    <w:tblPr>
      <w:tblStyleRowBandSize w:val="1"/>
      <w:tblStyleColBandSize w:val="1"/>
      <w:tblCellMar>
        <w:left w:w="108.0" w:type="dxa"/>
        <w:right w:w="108.0" w:type="dxa"/>
      </w:tblCellMar>
    </w:tblPr>
  </w:style>
  <w:style w:type="table" w:styleId="af6" w:customStyle="1">
    <w:basedOn w:val="TableNormal0"/>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PgpM5LMvkUC+ACu5L10SAw8Lig==">CgMxLjAyCGguZ2pkZ3hzMgloLjMwajB6bGwyCWguMWZvYjl0ZTIJaC4zem55c2g3MgloLjJldDkycDAyDmgudzB5M3BheTRtYTl5Mg5oLnZ5N2xzM25uNzBhdjIOaC51Mnhud2lyM290dHoyDmgueGwyYmt5eWlsOTI4MgloLjNkeTZ2a20yCWguMXQzaDVzZjIJaC4yczhleW8xMgloLjE3ZHA4dnUyCWguMjZpbjFyZzgAciExREJucjVUamdsUWdaZ0lYSjc1QkpjMnB4VFRyd2UxS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