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upuk1g5fiyg" w:id="0"/>
      <w:bookmarkEnd w:id="0"/>
      <w:r w:rsidDel="00000000" w:rsidR="00000000" w:rsidRPr="00000000">
        <w:rPr>
          <w:b w:val="1"/>
          <w:sz w:val="46"/>
          <w:szCs w:val="46"/>
          <w:rtl w:val="0"/>
        </w:rPr>
        <w:t xml:space="preserve">Acta de Reunión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5dbxjy5020df" w:id="1"/>
      <w:bookmarkEnd w:id="1"/>
      <w:r w:rsidDel="00000000" w:rsidR="00000000" w:rsidRPr="00000000">
        <w:rPr>
          <w:b w:val="1"/>
          <w:color w:val="000000"/>
          <w:sz w:val="26"/>
          <w:szCs w:val="26"/>
          <w:rtl w:val="0"/>
        </w:rPr>
        <w:t xml:space="preserve">1. Información General</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Fecha:</w:t>
      </w:r>
      <w:r w:rsidDel="00000000" w:rsidR="00000000" w:rsidRPr="00000000">
        <w:rPr>
          <w:rtl w:val="0"/>
        </w:rPr>
        <w:t xml:space="preserve"> 25 de agosto de 2024</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Hora:</w:t>
      </w:r>
      <w:r w:rsidDel="00000000" w:rsidR="00000000" w:rsidRPr="00000000">
        <w:rPr>
          <w:rtl w:val="0"/>
        </w:rPr>
        <w:t xml:space="preserve"> 10:00 AM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Lugar:</w:t>
      </w:r>
      <w:r w:rsidDel="00000000" w:rsidR="00000000" w:rsidRPr="00000000">
        <w:rPr>
          <w:rtl w:val="0"/>
        </w:rPr>
        <w:t xml:space="preserve"> Reunión virtual a través de Discord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Facilitador:</w:t>
      </w:r>
      <w:r w:rsidDel="00000000" w:rsidR="00000000" w:rsidRPr="00000000">
        <w:rPr>
          <w:rtl w:val="0"/>
        </w:rPr>
        <w:t xml:space="preserve"> Luis Maureira, Scrum Master</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Asistentes: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Ángel Nuñez, Desarrollador</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Nicolás Luna, Product Owner</w:t>
      </w:r>
    </w:p>
    <w:p w:rsidR="00000000" w:rsidDel="00000000" w:rsidP="00000000" w:rsidRDefault="00000000" w:rsidRPr="00000000" w14:paraId="0000000A">
      <w:pPr>
        <w:numPr>
          <w:ilvl w:val="1"/>
          <w:numId w:val="2"/>
        </w:numPr>
        <w:spacing w:after="240" w:before="0" w:beforeAutospacing="0" w:lineRule="auto"/>
        <w:ind w:left="1440" w:hanging="360"/>
      </w:pPr>
      <w:r w:rsidDel="00000000" w:rsidR="00000000" w:rsidRPr="00000000">
        <w:rPr>
          <w:rtl w:val="0"/>
        </w:rPr>
        <w:t xml:space="preserve">Luis Maureira, Scrum Master (Mediador)</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wlylv579f4j" w:id="2"/>
      <w:bookmarkEnd w:id="2"/>
      <w:r w:rsidDel="00000000" w:rsidR="00000000" w:rsidRPr="00000000">
        <w:rPr>
          <w:b w:val="1"/>
          <w:color w:val="000000"/>
          <w:sz w:val="26"/>
          <w:szCs w:val="26"/>
          <w:rtl w:val="0"/>
        </w:rPr>
        <w:t xml:space="preserve">2. Objetivo de la Reunión</w:t>
      </w:r>
    </w:p>
    <w:p w:rsidR="00000000" w:rsidDel="00000000" w:rsidP="00000000" w:rsidRDefault="00000000" w:rsidRPr="00000000" w14:paraId="0000000C">
      <w:pPr>
        <w:spacing w:after="240" w:before="240" w:lineRule="auto"/>
        <w:rPr/>
      </w:pPr>
      <w:r w:rsidDel="00000000" w:rsidR="00000000" w:rsidRPr="00000000">
        <w:rPr>
          <w:rtl w:val="0"/>
        </w:rPr>
        <w:t xml:space="preserve">Discutir y resolver la discrepancia surgida entre el equipo de desarrollo y el Product Owner respecto a la implementación de ciertas funcionalidades de la página web de MP Climatización.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2qsa104vtxcv" w:id="3"/>
      <w:bookmarkEnd w:id="3"/>
      <w:r w:rsidDel="00000000" w:rsidR="00000000" w:rsidRPr="00000000">
        <w:rPr>
          <w:b w:val="1"/>
          <w:color w:val="000000"/>
          <w:sz w:val="26"/>
          <w:szCs w:val="26"/>
          <w:rtl w:val="0"/>
        </w:rPr>
        <w:t xml:space="preserve">3. Agenda</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Introducción y contexto del conflicto</w:t>
      </w:r>
      <w:r w:rsidDel="00000000" w:rsidR="00000000" w:rsidRPr="00000000">
        <w:rPr>
          <w:rtl w:val="0"/>
        </w:rPr>
        <w:t xml:space="preserve"> - Luis Maureira</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Presentación de perspectivas: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Equipo de desarrollo</w:t>
      </w:r>
      <w:r w:rsidDel="00000000" w:rsidR="00000000" w:rsidRPr="00000000">
        <w:rPr>
          <w:rtl w:val="0"/>
        </w:rPr>
        <w:t xml:space="preserve"> - Ángel Nuñez</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Product Owner</w:t>
      </w:r>
      <w:r w:rsidDel="00000000" w:rsidR="00000000" w:rsidRPr="00000000">
        <w:rPr>
          <w:rtl w:val="0"/>
        </w:rPr>
        <w:t xml:space="preserve"> - Nicolás Luna</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Discusión sobre viabilidad técnica y expectativas del cliente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Identificación de funcionalidades críticas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Negociación y ajustes en el cronograma</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Acuerdos y compromisos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Plan de seguimiento</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Cierre de la reunión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w10lmehd4by" w:id="4"/>
      <w:bookmarkEnd w:id="4"/>
      <w:r w:rsidDel="00000000" w:rsidR="00000000" w:rsidRPr="00000000">
        <w:rPr>
          <w:b w:val="1"/>
          <w:color w:val="000000"/>
          <w:sz w:val="26"/>
          <w:szCs w:val="26"/>
          <w:rtl w:val="0"/>
        </w:rPr>
        <w:t xml:space="preserve">4. Desarrollo de la Reunión</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Introducción y contexto del conflicto:</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Luis Maureira abrió la reunión explicando la necesidad de abordar el conflicto de manera constructiva y encontrar una solución que satisfaga a todas las partes involucradas.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Presentación de perspectivas: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Ángel Nuñez</w:t>
      </w:r>
      <w:r w:rsidDel="00000000" w:rsidR="00000000" w:rsidRPr="00000000">
        <w:rPr>
          <w:rtl w:val="0"/>
        </w:rPr>
        <w:t xml:space="preserve"> (Desarrollador) expresó su preocupación sobre la viabilidad técnica de implementar todas las funcionalidades solicitadas por el Product Owner dentro del cronograma actual. Resaltó que algunas funcionalidades requieren más tiempo de desarrollo y pruebas, lo que podría comprometer la calidad final del producto.</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Nicolás Luna</w:t>
      </w:r>
      <w:r w:rsidDel="00000000" w:rsidR="00000000" w:rsidRPr="00000000">
        <w:rPr>
          <w:rtl w:val="0"/>
        </w:rPr>
        <w:t xml:space="preserve"> (Product Owner) subrayó la importancia de cumplir con las expectativas del cliente, que ha solicitado un conjunto específico de funcionalidades para la plataforma. Insistió en que la satisfacción del cliente es crucial para el éxito del proyecto.</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Discusión sobre viabilidad técnica y expectativas del cliente: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Se discutieron en detalle las funcionalidades solicitadas, evaluando su importancia y la posibilidad de implementarlas sin comprometer los plazos. Ambas partes acordaron que algunas funcionalidades podrían ser críticas, mientras que otras podrían posponerse o adaptarse.</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Identificación de funcionalidades críticas: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Se identificaron las funcionalidades que son esenciales para la experiencia del usuario y la satisfacción del cliente. Estas funcionalidades serán priorizadas en el desarrollo.</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Negociación y ajustes en el cronograma:</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Tras una negociación, se acordó ajustar el cronograma del proyecto extendiéndose una semana adicional para permitir la implementación de las funcionalidades críticas sin comprometer la calidad.</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Acuerdos y compromisos: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Ángel Nuñez</w:t>
      </w:r>
      <w:r w:rsidDel="00000000" w:rsidR="00000000" w:rsidRPr="00000000">
        <w:rPr>
          <w:rtl w:val="0"/>
        </w:rPr>
        <w:t xml:space="preserve"> se comprometió a enfocar los esfuerzos del equipo en las funcionalidades críticas y a cumplir con el nuevo cronograma.</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Nicolás Luna</w:t>
      </w:r>
      <w:r w:rsidDel="00000000" w:rsidR="00000000" w:rsidRPr="00000000">
        <w:rPr>
          <w:rtl w:val="0"/>
        </w:rPr>
        <w:t xml:space="preserve"> se comprometió a comunicar al cliente los ajustes realizados y a gestionar sus expectativas respecto al lanzamiento de la plataforma.</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Plan de seguimiento:</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rtl w:val="0"/>
        </w:rPr>
        <w:t xml:space="preserve">Se acordó realizar reuniones de seguimiento semanales para revisar el progreso del desarrollo y asegurar el cumplimiento de los acuerdos tomados.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e5hzoqm0eve0" w:id="5"/>
      <w:bookmarkEnd w:id="5"/>
      <w:r w:rsidDel="00000000" w:rsidR="00000000" w:rsidRPr="00000000">
        <w:rPr>
          <w:b w:val="1"/>
          <w:color w:val="000000"/>
          <w:sz w:val="26"/>
          <w:szCs w:val="26"/>
          <w:rtl w:val="0"/>
        </w:rPr>
        <w:t xml:space="preserve">5. Acuerdos Finales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Implementar las funcionalidades críticas acordadas.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Extender el cronograma del proyecto en una semana.</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Mantener una comunicación constante y transparente entre todas las partes.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a45ppek4fjkq" w:id="6"/>
      <w:bookmarkEnd w:id="6"/>
      <w:r w:rsidDel="00000000" w:rsidR="00000000" w:rsidRPr="00000000">
        <w:rPr>
          <w:b w:val="1"/>
          <w:color w:val="000000"/>
          <w:sz w:val="26"/>
          <w:szCs w:val="26"/>
          <w:rtl w:val="0"/>
        </w:rPr>
        <w:t xml:space="preserve">6. Próximos Pasos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Fecha de la próxima reunión de seguimiento:</w:t>
      </w:r>
      <w:r w:rsidDel="00000000" w:rsidR="00000000" w:rsidRPr="00000000">
        <w:rPr>
          <w:rtl w:val="0"/>
        </w:rPr>
        <w:t xml:space="preserve"> 1 de septiembre de 2024</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Responsable de la próxima reunión:</w:t>
      </w:r>
      <w:r w:rsidDel="00000000" w:rsidR="00000000" w:rsidRPr="00000000">
        <w:rPr>
          <w:rtl w:val="0"/>
        </w:rPr>
        <w:t xml:space="preserve"> Luis Maureira</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iow99cjq30wi" w:id="7"/>
      <w:bookmarkEnd w:id="7"/>
      <w:r w:rsidDel="00000000" w:rsidR="00000000" w:rsidRPr="00000000">
        <w:rPr>
          <w:b w:val="1"/>
          <w:color w:val="000000"/>
          <w:sz w:val="26"/>
          <w:szCs w:val="26"/>
          <w:rtl w:val="0"/>
        </w:rPr>
        <w:t xml:space="preserve">7. Cierre de la Reunión</w:t>
      </w:r>
    </w:p>
    <w:p w:rsidR="00000000" w:rsidDel="00000000" w:rsidP="00000000" w:rsidRDefault="00000000" w:rsidRPr="00000000" w14:paraId="00000031">
      <w:pPr>
        <w:spacing w:after="240" w:before="240" w:lineRule="auto"/>
        <w:rPr/>
      </w:pPr>
      <w:r w:rsidDel="00000000" w:rsidR="00000000" w:rsidRPr="00000000">
        <w:rPr>
          <w:rtl w:val="0"/>
        </w:rPr>
        <w:t xml:space="preserve">Luis Maureira agradeció la participación de todos y cerró la reunión a las 11:30 AM.</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