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560" w:lineRule="exact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高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2018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届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男生</w:t>
      </w: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宿舍内务卫生情况表</w:t>
      </w:r>
    </w:p>
    <w:p>
      <w:pPr>
        <w:pStyle w:val="Normal.0"/>
        <w:spacing w:line="560" w:lineRule="exac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周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</w:p>
    <w:tbl>
      <w:tblPr>
        <w:tblW w:w="15512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9"/>
        <w:gridCol w:w="717"/>
        <w:gridCol w:w="714"/>
        <w:gridCol w:w="718"/>
        <w:gridCol w:w="716"/>
        <w:gridCol w:w="716"/>
        <w:gridCol w:w="716"/>
        <w:gridCol w:w="715"/>
        <w:gridCol w:w="715"/>
        <w:gridCol w:w="716"/>
        <w:gridCol w:w="805"/>
        <w:gridCol w:w="797"/>
        <w:gridCol w:w="804"/>
        <w:gridCol w:w="804"/>
        <w:gridCol w:w="805"/>
        <w:gridCol w:w="805"/>
        <w:gridCol w:w="804"/>
        <w:gridCol w:w="804"/>
        <w:gridCol w:w="1112"/>
      </w:tblGrid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right"/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ascii="宋体" w:cs="宋体" w:hAnsi="宋体"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line="2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星期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周一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◆406：7床下有灰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◆311：3床床单皱</w:t>
            </w:r>
          </w:p>
          <w:p>
            <w:r>
              <w:t>◆308：3床床单不整齐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105：脸盆油污</w:t>
            </w:r>
          </w:p>
          <w:p>
            <w:r>
              <w:t>103：7床床单皱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207：阳台水池脏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◆210：阳台水池脏</w:t>
            </w:r>
          </w:p>
          <w:p>
            <w:r>
              <w:t>◆209：脸盆油污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211：3床床单皱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109：厕坑脏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◆107：洗漱台下脏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◆106：阳台垃圾未倒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周二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501：3床下物品不整齐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410：洗漱台下墙角脏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◆311：厕坑脏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◆104：阳台水池脏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◆301：厕坑脏</w:t>
            </w:r>
          </w:p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◆202：7床下有垃圾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◆210：阳台水池脏</w:t>
            </w:r>
          </w:p>
          <w:p>
            <w:r>
              <w:t>◆209：空床物品乱放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◆107：空床物品乱放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周三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404：洗漱台下脏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◆407：厕坑脏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◆311：洗漱台物品乱放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304：窗台物品乱放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◆104：洗漱物品乱放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205：洗漱台墙缝脏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周四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◆407：厕坑脏</w:t>
            </w:r>
          </w:p>
          <w:p>
            <w:r>
              <w:t>◆406：厕坑脏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◆104：洗漱台墙缝脏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302：洗漱台下脏</w:t>
            </w:r>
          </w:p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◆202：厕坑脏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108：阳台垃圾未倒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/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周五</w:t>
            </w:r>
          </w:p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◆406：窗台物品乱放</w:t>
            </w:r>
          </w:p>
        </w:tc>
        <w:tc>
          <w:tcPr>
            <w:tcW w:type="dxa" w:w="7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◆308：3床床单皱</w:t>
            </w:r>
          </w:p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◆104：4床被子不规范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◆301：5床被子不整齐</w:t>
            </w:r>
          </w:p>
          <w:p>
            <w:r>
              <w:t>303：窗台物品乱放</w:t>
            </w:r>
          </w:p>
        </w:tc>
        <w:tc>
          <w:tcPr>
            <w:tcW w:type="dxa" w:w="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110：5床下有灰</w:t>
            </w:r>
          </w:p>
        </w:tc>
        <w:tc>
          <w:tcPr>
            <w:tcW w:type="dxa" w:w="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t>◆106：洗漱台下地面脏</w:t>
            </w:r>
          </w:p>
        </w:tc>
      </w:tr>
    </w:tbl>
    <w:p>
      <w:pPr>
        <w:pStyle w:val="Normal.0"/>
        <w:ind w:left="108" w:hanging="1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tLeast"/>
      </w:pP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注：</w:t>
      </w:r>
      <w:r>
        <w:rPr>
          <w:rFonts w:ascii="Arial Unicode MS" w:hAnsi="Arial Unicode MS" w:hint="default"/>
          <w:color w:val="000000"/>
          <w:kern w:val="0"/>
          <w:u w:color="000000"/>
          <w:rtl w:val="0"/>
          <w:lang w:val="en-US"/>
        </w:rPr>
        <w:t>◆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表示本周内该宿舍检查出现两次及两次以上问题。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                                                           </w:t>
      </w:r>
      <w:r>
        <w:rPr>
          <w:rFonts w:ascii="宋体" w:cs="宋体" w:hAnsi="宋体" w:eastAsia="宋体"/>
          <w:color w:val="000000"/>
          <w:kern w:val="0"/>
          <w:u w:color="000000"/>
          <w:rtl w:val="0"/>
          <w:lang w:val="zh-TW" w:eastAsia="zh-TW"/>
        </w:rPr>
        <w:t>报表日期：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 xml:space="preserve">2017年07月23日</w:t>
      </w:r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