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8D65" w14:textId="32AA25B4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>PROFESSIONAL EXPERIENCE</w:t>
      </w:r>
    </w:p>
    <w:p w14:paraId="3257D3AD" w14:textId="3E053FCC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>Upstream Security - Automotive Security Start Up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Experienced Data Analyst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        January 2022 – Present </w:t>
      </w:r>
    </w:p>
    <w:p w14:paraId="6E607374" w14:textId="5732DEA1" w:rsidR="00064F3A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and pitched </w:t>
      </w:r>
      <w:r w:rsidR="00311852">
        <w:rPr>
          <w:rFonts w:ascii="Times New Roman" w:eastAsia="Times New Roman" w:hAnsi="Times New Roman" w:cs="Times New Roman"/>
          <w:sz w:val="20"/>
          <w:szCs w:val="20"/>
        </w:rPr>
        <w:t>data-driven 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development for two customers to identify vehicle and fleetwide cybersecurity threats</w:t>
      </w:r>
    </w:p>
    <w:p w14:paraId="238F33DA" w14:textId="3683B48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global DevOps team to formulate an efficient data ingestion solution to cut customer costs by 30%  </w:t>
      </w:r>
    </w:p>
    <w:p w14:paraId="587A9E2B" w14:textId="4901A76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custom data parsers to normalize live,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vehicle-related 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big data </w:t>
      </w:r>
      <w:r>
        <w:rPr>
          <w:rFonts w:ascii="Times New Roman" w:eastAsia="Times New Roman" w:hAnsi="Times New Roman" w:cs="Times New Roman"/>
          <w:sz w:val="20"/>
          <w:szCs w:val="20"/>
        </w:rPr>
        <w:t>with streaming rates of multi-million records/hour</w:t>
      </w:r>
    </w:p>
    <w:p w14:paraId="67FFE853" w14:textId="03EEA927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Managed customer deliverables and owned analytics workstreams for two customers as the sole US-based data analyst</w:t>
      </w:r>
    </w:p>
    <w:p w14:paraId="37AD722C" w14:textId="73EC594F" w:rsidR="00034922" w:rsidRPr="00A560FE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Led bi-weekly forum to discuss new technology, insights and solutions</w:t>
      </w:r>
    </w:p>
    <w:p w14:paraId="053A20A8" w14:textId="7A061FE6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Leveraged statistics and complex analysis to isolate anomalous records and fine-tune </w:t>
      </w:r>
      <w:r w:rsidR="00034922"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logic</w:t>
      </w:r>
    </w:p>
    <w:p w14:paraId="79C7DF8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Collaborated with global customers, Vehicle Research, Analytics and Vehicle SOC departments to provide valuable insights</w:t>
      </w:r>
    </w:p>
    <w:p w14:paraId="1AD1734E" w14:textId="0971AE8F" w:rsidR="00AC3E31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tasks using Python to improve efficiency and reduce human error</w:t>
      </w:r>
    </w:p>
    <w:p w14:paraId="0DDCF376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64DD3104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Ernst &amp; Young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>Forensic Data Analyst/ Senior Forensic Data Analyst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September 2019 – December 2021 </w:t>
      </w:r>
    </w:p>
    <w:p w14:paraId="14AE419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Developed preliminary regression and anomaly detection models</w:t>
      </w:r>
    </w:p>
    <w:p w14:paraId="7C162CB7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Designed rules-based testing procedures and mechanisms using SQL to identify risky transactional records</w:t>
      </w:r>
    </w:p>
    <w:p w14:paraId="79BE6EE6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procedures for financial services client to reduce human error and optimize engagement processes</w:t>
      </w:r>
    </w:p>
    <w:p w14:paraId="19B168AA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Visualized data insights into interactive dashboards for clients within the financial services industry</w:t>
      </w:r>
    </w:p>
    <w:p w14:paraId="6338B37F" w14:textId="573B21F7" w:rsidR="00064F3A" w:rsidRPr="00A560FE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Performed Exploratory Data Analysis and normalized multiple, </w:t>
      </w:r>
      <w:r w:rsidR="00027D9F" w:rsidRPr="00A560FE">
        <w:rPr>
          <w:rFonts w:ascii="Times New Roman" w:eastAsia="Times New Roman" w:hAnsi="Times New Roman" w:cs="Times New Roman"/>
          <w:sz w:val="20"/>
          <w:szCs w:val="20"/>
        </w:rPr>
        <w:t>large datasets to help clients understand data pressure points</w:t>
      </w:r>
    </w:p>
    <w:p w14:paraId="15C37AEB" w14:textId="77777777" w:rsidR="00027D9F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Lead and mentored incoming staff on internal engagement pursuit</w:t>
      </w:r>
      <w:r w:rsidR="00027D9F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09565A8C" w14:textId="77777777" w:rsidR="00027D9F" w:rsidRDefault="00027D9F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 xml:space="preserve">Developed custom PDF Extraction model using Python, </w:t>
      </w:r>
      <w:proofErr w:type="spellStart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>pytesseract</w:t>
      </w:r>
      <w:proofErr w:type="spellEnd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830FA1" w:rsidRPr="00A560FE">
        <w:rPr>
          <w:rFonts w:ascii="Times New Roman" w:eastAsia="Times New Roman" w:hAnsi="Times New Roman" w:cs="Times New Roman"/>
          <w:sz w:val="20"/>
          <w:szCs w:val="20"/>
        </w:rPr>
        <w:t>openCV</w:t>
      </w:r>
      <w:proofErr w:type="spellEnd"/>
    </w:p>
    <w:p w14:paraId="78995478" w14:textId="074F5401" w:rsidR="00027D9F" w:rsidRPr="00027D9F" w:rsidRDefault="00000000" w:rsidP="00027D9F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</w:p>
    <w:p w14:paraId="1B5DE628" w14:textId="52690824" w:rsidR="00027D9F" w:rsidRDefault="00027D9F" w:rsidP="00830FA1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MGM Resorts International</w:t>
      </w:r>
    </w:p>
    <w:p w14:paraId="1A8C1B57" w14:textId="2D4A6DAA" w:rsidR="00064F3A" w:rsidRPr="00A560FE" w:rsidRDefault="00000000" w:rsidP="00830FA1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Las Vegas, NV </w:t>
      </w:r>
    </w:p>
    <w:p w14:paraId="0C019899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Multimedia Design Intern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June 2018 – August 2018 </w:t>
      </w:r>
    </w:p>
    <w:p w14:paraId="3447DDB4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100% of user testing for internal Learning &amp; Development website used by 77,000 employees </w:t>
      </w:r>
    </w:p>
    <w:p w14:paraId="44111E1A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Conducted extensive heuristic evaluations of L&amp;D catalog website leading to over 30 site improvements </w:t>
      </w:r>
    </w:p>
    <w:p w14:paraId="5FBCB1DF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Coded 2 iterations of prototype site based on wireframes derived from user research to guide site development </w:t>
      </w:r>
    </w:p>
    <w:p w14:paraId="65009D76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Produced Food &amp; Beverage Department operations manual to be used by about 10,000 F&amp;B employees </w:t>
      </w:r>
    </w:p>
    <w:p w14:paraId="673D2017" w14:textId="1B9B306D" w:rsidR="00064F3A" w:rsidRDefault="00000000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Directed intern committee of 7 in organizing bonding activities for 34 interns and designed 10-week yearbook </w:t>
      </w:r>
    </w:p>
    <w:p w14:paraId="534BDECC" w14:textId="77777777" w:rsidR="00311852" w:rsidRPr="00311852" w:rsidRDefault="00311852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4DD5E60F" w14:textId="1D8AE9AC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 xml:space="preserve">ADDITIONAL EXPERIENCE </w:t>
      </w:r>
    </w:p>
    <w:p w14:paraId="1C159653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Dance Troupe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0334BE8E" w14:textId="0658F6BF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Treasurer, Choreographer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2017 – May 2019</w:t>
      </w:r>
    </w:p>
    <w:p w14:paraId="197EFD3E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Made 100% of spending decisions to boost engagement and finance all team functions </w:t>
      </w:r>
    </w:p>
    <w:p w14:paraId="37C5FB1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Consulted with 4 executive board members to arrange performances, marketing strategies, and social activities  </w:t>
      </w:r>
    </w:p>
    <w:p w14:paraId="413E3104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over $8,000 in team funds and organized $2,000 budgets for 2 performances with audience sizes of 500+ </w:t>
      </w:r>
    </w:p>
    <w:p w14:paraId="20D7B161" w14:textId="4A0A8261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Sold 547 tickets with about 90% attendance rate to “Spring into Motion,” a college-wide showcase  </w:t>
      </w:r>
    </w:p>
    <w:p w14:paraId="342AFB6B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0DBC8AD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Affairs Review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527213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Vice President of Media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January 2017 – May 2018 </w:t>
      </w:r>
    </w:p>
    <w:p w14:paraId="1931FCE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media presence for organization that publishes research papers submitted by renowned universities </w:t>
      </w:r>
    </w:p>
    <w:p w14:paraId="2DC09738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Redesigned user-friendly website to increase brand presence and outreach </w:t>
      </w:r>
    </w:p>
    <w:p w14:paraId="5075FCA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social media presence and marketed organization to grow club membership by 33%  </w:t>
      </w:r>
    </w:p>
    <w:p w14:paraId="496B6D6F" w14:textId="69A7497C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Collaborated with other board members to plan galas, social activities, and outreach strategies  </w:t>
      </w:r>
    </w:p>
    <w:p w14:paraId="077113E3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39521444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Cornell Marketing Organization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CE03F7C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Consultant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>October 2016 – May 2019</w:t>
      </w:r>
    </w:p>
    <w:p w14:paraId="61F03629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promotional strategies for Johnson Business School’s new Entrepreneurship minor </w:t>
      </w:r>
    </w:p>
    <w:p w14:paraId="575AB2F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Conducted market research on 5 food delivery outlets for national client within the food and beverage industry</w:t>
      </w:r>
    </w:p>
    <w:p w14:paraId="37FCF4C4" w14:textId="7341D92F" w:rsidR="00AC3E31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Attended lecture series and practiced case studies to learn and practice effective marketing strategies</w:t>
      </w:r>
    </w:p>
    <w:p w14:paraId="7D3D221A" w14:textId="77777777" w:rsidR="002B2239" w:rsidRPr="00A560FE" w:rsidRDefault="002B2239" w:rsidP="002B2239">
      <w:pPr>
        <w:spacing w:line="240" w:lineRule="auto"/>
        <w:ind w:right="-720"/>
        <w:rPr>
          <w:rFonts w:ascii="Times New Roman" w:eastAsia="Calibri" w:hAnsi="Times New Roman" w:cs="Times New Roman"/>
          <w:b/>
          <w:color w:val="1F4E79"/>
          <w:sz w:val="10"/>
          <w:szCs w:val="10"/>
        </w:rPr>
      </w:pPr>
    </w:p>
    <w:p w14:paraId="2D524651" w14:textId="77777777" w:rsidR="002B2239" w:rsidRPr="00311852" w:rsidRDefault="002B2239" w:rsidP="002B2239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>
        <w:rPr>
          <w:rFonts w:ascii="Calibri" w:eastAsia="Calibri" w:hAnsi="Calibri" w:cs="Calibri"/>
          <w:b/>
          <w:color w:val="1F4E79"/>
        </w:rPr>
        <w:t>EDUCATION</w:t>
      </w:r>
    </w:p>
    <w:tbl>
      <w:tblPr>
        <w:tblStyle w:val="a"/>
        <w:tblW w:w="108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6760"/>
      </w:tblGrid>
      <w:tr w:rsidR="002B2239" w:rsidRPr="00A560FE" w14:paraId="74C6BE2D" w14:textId="77777777" w:rsidTr="00440ADA"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977" w14:textId="213FCBD7" w:rsidR="002B2239" w:rsidRDefault="002B2239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Cornell University, May 2019</w:t>
            </w:r>
          </w:p>
          <w:p w14:paraId="35BAE47B" w14:textId="77777777" w:rsidR="002B2239" w:rsidRDefault="002B2239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Science B.S.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Business Minor</w:t>
            </w:r>
          </w:p>
          <w:p w14:paraId="5DDC0BE3" w14:textId="77777777" w:rsidR="002B2239" w:rsidRPr="00A560FE" w:rsidRDefault="002B2239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Interactive Technology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User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Experience, and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Digital Culture and Production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Concentrations</w:t>
            </w:r>
          </w:p>
        </w:tc>
        <w:tc>
          <w:tcPr>
            <w:tcW w:w="6760" w:type="dxa"/>
            <w:tcBorders>
              <w:top w:val="single" w:sz="8" w:space="0" w:color="FFFFFF"/>
              <w:left w:val="single" w:sz="8" w:space="0" w:color="999999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EF0F" w14:textId="77777777" w:rsidR="002B2239" w:rsidRDefault="002B2239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Python, SQL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science, data engineering, data visualization, git, machine learning, object-oriented programming</w:t>
            </w:r>
          </w:p>
          <w:p w14:paraId="4DA00C5B" w14:textId="77777777" w:rsidR="002B2239" w:rsidRDefault="002B2239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Relevant Coursework: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Data Science,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Data-Driven Web Applications,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Analytical Game Design, Ubiquitous Computing, Web Programming, Finance</w:t>
            </w:r>
          </w:p>
          <w:p w14:paraId="1006ED35" w14:textId="77777777" w:rsidR="002B2239" w:rsidRPr="00A560FE" w:rsidRDefault="002B2239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Chinese (Business Proficiency)</w:t>
            </w:r>
          </w:p>
        </w:tc>
      </w:tr>
    </w:tbl>
    <w:p w14:paraId="19A0EE46" w14:textId="68CC35E9" w:rsidR="002B2239" w:rsidRPr="00A560FE" w:rsidRDefault="002B2239" w:rsidP="002B2239">
      <w:pPr>
        <w:spacing w:line="240" w:lineRule="auto"/>
        <w:ind w:right="-720"/>
        <w:rPr>
          <w:rFonts w:ascii="Times New Roman" w:eastAsia="Times New Roman" w:hAnsi="Times New Roman" w:cs="Times New Roman"/>
          <w:sz w:val="20"/>
          <w:szCs w:val="20"/>
        </w:rPr>
      </w:pPr>
    </w:p>
    <w:sectPr w:rsidR="002B2239" w:rsidRPr="00A560FE">
      <w:headerReference w:type="default" r:id="rId7"/>
      <w:pgSz w:w="12240" w:h="15840"/>
      <w:pgMar w:top="1440" w:right="1440" w:bottom="36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A5F6" w14:textId="77777777" w:rsidR="00707252" w:rsidRDefault="00707252">
      <w:pPr>
        <w:spacing w:line="240" w:lineRule="auto"/>
      </w:pPr>
      <w:r>
        <w:separator/>
      </w:r>
    </w:p>
  </w:endnote>
  <w:endnote w:type="continuationSeparator" w:id="0">
    <w:p w14:paraId="5F979533" w14:textId="77777777" w:rsidR="00707252" w:rsidRDefault="00707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4BA2" w14:textId="77777777" w:rsidR="00707252" w:rsidRDefault="00707252">
      <w:pPr>
        <w:spacing w:line="240" w:lineRule="auto"/>
      </w:pPr>
      <w:r>
        <w:separator/>
      </w:r>
    </w:p>
  </w:footnote>
  <w:footnote w:type="continuationSeparator" w:id="0">
    <w:p w14:paraId="539BAA1F" w14:textId="77777777" w:rsidR="00707252" w:rsidRDefault="00707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6BC8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Calibri" w:eastAsia="Calibri" w:hAnsi="Calibri" w:cs="Calibri"/>
        <w:b/>
        <w:color w:val="1F4E79"/>
        <w:sz w:val="40"/>
        <w:szCs w:val="40"/>
      </w:rPr>
    </w:pPr>
    <w:r>
      <w:rPr>
        <w:rFonts w:ascii="Calibri" w:eastAsia="Calibri" w:hAnsi="Calibri" w:cs="Calibri"/>
        <w:b/>
        <w:color w:val="1F4E79"/>
        <w:sz w:val="50"/>
        <w:szCs w:val="50"/>
      </w:rPr>
      <w:t>A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NGELA </w:t>
    </w:r>
    <w:r>
      <w:rPr>
        <w:rFonts w:ascii="Calibri" w:eastAsia="Calibri" w:hAnsi="Calibri" w:cs="Calibri"/>
        <w:b/>
        <w:color w:val="1F4E79"/>
        <w:sz w:val="50"/>
        <w:szCs w:val="50"/>
      </w:rPr>
      <w:t>Z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HENG </w:t>
    </w:r>
  </w:p>
  <w:p w14:paraId="6CB1C786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18 Sixth Avenue, Apt #3709, Brooklyn, NY 11217</w:t>
    </w:r>
  </w:p>
  <w:p w14:paraId="7B4040DC" w14:textId="18A129D2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(818) 879-3714 | </w:t>
    </w:r>
    <w:hyperlink r:id="rId1" w:history="1">
      <w:r w:rsidR="008264F6" w:rsidRPr="00F76F8C">
        <w:rPr>
          <w:rStyle w:val="Hyperlink"/>
          <w:rFonts w:ascii="Times New Roman" w:eastAsia="Times New Roman" w:hAnsi="Times New Roman" w:cs="Times New Roman"/>
          <w:sz w:val="20"/>
          <w:szCs w:val="20"/>
        </w:rPr>
        <w:t>angela.zhengg@gmail.com</w:t>
      </w:r>
    </w:hyperlink>
    <w:r w:rsidR="008264F6">
      <w:rPr>
        <w:rFonts w:ascii="Times New Roman" w:eastAsia="Times New Roman" w:hAnsi="Times New Roman" w:cs="Times New Roman"/>
        <w:color w:val="0563C1"/>
        <w:sz w:val="20"/>
        <w:szCs w:val="20"/>
      </w:rPr>
      <w:t xml:space="preserve"> | </w:t>
    </w:r>
    <w:r w:rsidR="008F3EC7" w:rsidRPr="008F3EC7">
      <w:rPr>
        <w:rFonts w:ascii="Times New Roman" w:eastAsia="Times New Roman" w:hAnsi="Times New Roman" w:cs="Times New Roman"/>
        <w:color w:val="0563C1"/>
        <w:sz w:val="20"/>
        <w:szCs w:val="20"/>
      </w:rPr>
      <w:t>angela-zheng.github.io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3A"/>
    <w:rsid w:val="00027D9F"/>
    <w:rsid w:val="00034922"/>
    <w:rsid w:val="00064F3A"/>
    <w:rsid w:val="00131BA7"/>
    <w:rsid w:val="002B2239"/>
    <w:rsid w:val="00311852"/>
    <w:rsid w:val="006342D7"/>
    <w:rsid w:val="00672079"/>
    <w:rsid w:val="00707252"/>
    <w:rsid w:val="008264F6"/>
    <w:rsid w:val="00830FA1"/>
    <w:rsid w:val="0086208D"/>
    <w:rsid w:val="008F3EC7"/>
    <w:rsid w:val="00917493"/>
    <w:rsid w:val="00933548"/>
    <w:rsid w:val="00A560FE"/>
    <w:rsid w:val="00AB056D"/>
    <w:rsid w:val="00AC3E31"/>
    <w:rsid w:val="00C5325D"/>
    <w:rsid w:val="00C82EA2"/>
    <w:rsid w:val="00CE7ADD"/>
    <w:rsid w:val="00D21E42"/>
    <w:rsid w:val="00DA74CF"/>
    <w:rsid w:val="00E51254"/>
    <w:rsid w:val="00E9673C"/>
    <w:rsid w:val="00FD781C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FD367"/>
  <w15:docId w15:val="{749EB8C1-B759-8C44-A970-ECCFCB01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FE"/>
  </w:style>
  <w:style w:type="paragraph" w:styleId="Footer">
    <w:name w:val="footer"/>
    <w:basedOn w:val="Normal"/>
    <w:link w:val="Foot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FE"/>
  </w:style>
  <w:style w:type="character" w:styleId="Hyperlink">
    <w:name w:val="Hyperlink"/>
    <w:basedOn w:val="DefaultParagraphFont"/>
    <w:uiPriority w:val="99"/>
    <w:unhideWhenUsed/>
    <w:rsid w:val="008264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a.zhen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AC85C-65F9-354F-B14C-62C95450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Zheng</cp:lastModifiedBy>
  <cp:revision>5</cp:revision>
  <dcterms:created xsi:type="dcterms:W3CDTF">2023-05-12T02:05:00Z</dcterms:created>
  <dcterms:modified xsi:type="dcterms:W3CDTF">2023-06-01T20:49:00Z</dcterms:modified>
</cp:coreProperties>
</file>