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МІНІСТЕРСТВО ОСВІТИ І НАУКИ УКРАЇНИ</w:t>
      </w:r>
    </w:p>
    <w:p>
      <w:pPr>
        <w:jc w:val="center"/>
      </w:pPr>
      <w:r>
        <w:t>КРЕМЕНЧУЦЬКИЙ НАЦІОНАЛЬНИЙ УНІВЕРСИТЕТ</w:t>
      </w:r>
    </w:p>
    <w:p>
      <w:pPr>
        <w:jc w:val="center"/>
      </w:pPr>
      <w:r>
        <w:t>ІМЕНІ МИХАЙЛА ОСТРОГРАДСЬКОГО</w:t>
      </w:r>
    </w:p>
    <w:p>
      <w:pPr>
        <w:jc w:val="center"/>
      </w:pPr>
      <w:r>
        <w:t>НАВЧАЛЬНО-НАУКОВИЙ ІНСТИТУТ ЕЛЕКТРИЧНОЇ ІНЖЕНЕРІЇ</w:t>
      </w:r>
    </w:p>
    <w:p>
      <w:pPr>
        <w:jc w:val="center"/>
      </w:pPr>
      <w:r>
        <w:t>ТА ІНФОРМАЦІЙНИХ ТЕХНОЛОГІЙ</w:t>
      </w:r>
    </w:p>
    <w:p>
      <w:r>
        <w:br/>
      </w:r>
    </w:p>
    <w:p>
      <w:pPr>
        <w:jc w:val="center"/>
      </w:pPr>
      <w:r>
        <w:t>КАФЕДРА КОМП’ЮТЕРНОЇ ІНЖЕНЕРІЇ ТА ЕЛЕКТРОНІКИ</w:t>
      </w:r>
    </w:p>
    <w:p>
      <w:r>
        <w:br/>
      </w:r>
    </w:p>
    <w:p>
      <w:pPr>
        <w:jc w:val="center"/>
      </w:pPr>
      <w:r>
        <w:t>ЗВІТ</w:t>
        <w:br/>
        <w:t>З ПРАКТИЧНОЇ РОБОТИ №2</w:t>
      </w:r>
    </w:p>
    <w:p>
      <w:r>
        <w:br/>
        <w:t>Виконала:</w:t>
        <w:br/>
        <w:t>студентка групи КН-24-1</w:t>
        <w:br/>
        <w:t>Лабущак А.В.</w:t>
      </w:r>
    </w:p>
    <w:p>
      <w:r>
        <w:br/>
        <w:t>Перевірив:</w:t>
        <w:br/>
        <w:t>доцент кафедри КІЕ</w:t>
        <w:br/>
        <w:t>Сидоренко В. М.</w:t>
      </w:r>
    </w:p>
    <w:p>
      <w:pPr>
        <w:jc w:val="center"/>
      </w:pPr>
      <w:r>
        <w:br/>
        <w:t>Кременчук 2025</w:t>
      </w:r>
    </w:p>
    <w:p>
      <w:r>
        <w:br w:type="page"/>
      </w:r>
    </w:p>
    <w:p>
      <w:pPr>
        <w:pStyle w:val="Heading1"/>
      </w:pPr>
      <w:r>
        <w:t>Тема. Асимптотична складність алгоритмів. Інші нотації</w:t>
      </w:r>
    </w:p>
    <w:p>
      <w:r>
        <w:t>Мета: набути практичних навичок у розв’язанні задач на оцінку асимптотичної складності алгоритмів у Ω, Θ, 𝜊, 𝜃, 𝜔-нотаціях.</w:t>
      </w:r>
    </w:p>
    <w:p>
      <w:pPr>
        <w:pStyle w:val="Heading2"/>
      </w:pPr>
      <w:r>
        <w:t>Теоретичні відомості</w:t>
      </w:r>
    </w:p>
    <w:p>
      <w:r>
        <w:t>Окрім великої O-нотації, використовуються також Ω-нотація (нижня межа), Θ-нотація (точна межа), а також строгі нотації o (менше) та ω (більше). Вони дозволяють точніше визначати поведінку алгоритму при великих значеннях n.</w:t>
      </w:r>
    </w:p>
    <w:p>
      <w:pPr>
        <w:pStyle w:val="Heading2"/>
      </w:pPr>
      <w:r>
        <w:t>Індивідуальне завдання (варіант 11)</w:t>
      </w:r>
    </w:p>
    <w:p>
      <w:r>
        <w:t>Задача 11:</w:t>
        <w:br/>
        <w:t>f(n) = n³ + 2n² - 5n + 8</w:t>
        <w:br/>
        <w:t>g(n) = n⁴</w:t>
        <w:br/>
        <w:t>Потрібно показати, що f(n) = O(g(n)) (використовуючи метод меж).</w:t>
      </w:r>
    </w:p>
    <w:p>
      <w:r>
        <w:t>Розв’язання:</w:t>
        <w:br/>
        <w:t>Знаходимо межу:</w:t>
        <w:br/>
        <w:t>lim(n→∞) [f(n)/g(n)] = lim(n→∞) [(n³ + 2n² - 5n + 8)/n⁴] = 0</w:t>
        <w:br/>
        <w:t>Оскільки межа дорівнює 0, то f(n) = o(g(n)), а отже f(n) = O(g(n)).</w:t>
      </w:r>
    </w:p>
    <w:p>
      <w:pPr>
        <w:pStyle w:val="Heading2"/>
      </w:pPr>
      <w:r>
        <w:t>Контрольні запитання</w:t>
      </w:r>
    </w:p>
    <w:p>
      <w:r>
        <w:t>1. Що таке асимптотична складність алгоритму?</w:t>
        <w:br/>
        <w:t>Описує зміну продуктивності алгоритму при збільшенні обсягу вхідних даних.</w:t>
        <w:br/>
        <w:t>2. Які інші нотації, крім O-нотації, використовуються для вираження асимптотичної складності?</w:t>
        <w:br/>
        <w:t>Ω, Θ, o, ω.</w:t>
        <w:br/>
        <w:t>3. Як визначити асимптотичну складність алгоритму за допомогою символів Θ і Ω?</w:t>
        <w:br/>
        <w:t>Θ визначає точну межу між O та Ω, а Ω – нижню межу.</w:t>
        <w:br/>
        <w:t>4. Яка різниця між O-нотацією, Θ-нотацією і Ω-нотацією?</w:t>
        <w:br/>
        <w:t>O — верхня межа, Ω — нижня межа, Θ — точна межа (межі збігаються).</w:t>
        <w:br/>
        <w:t>5. Які основні властивості інших нотацій, таких як o (менше), ω (більше)?</w:t>
        <w:br/>
        <w:t>o — функція зростає повільніше, ω — зростає швидше, ніж g(n).</w:t>
      </w:r>
    </w:p>
    <w:p>
      <w:pPr>
        <w:pStyle w:val="Heading2"/>
      </w:pPr>
      <w:r>
        <w:t>Висновки</w:t>
      </w:r>
    </w:p>
    <w:p>
      <w:r>
        <w:t>У ході виконання практичної роботи розглянуто альтернативні асимптотичні нотації. Виконано завдання з використанням методу меж, отримано практичні навички у формальному доведенні складності.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