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C91E" w14:textId="3E43BB2C" w:rsidR="00643C08" w:rsidRDefault="00B2430B">
      <w:r>
        <w:t>Tomorrow.io API can be accessed by creating an account and obtaining an API key.</w:t>
      </w:r>
      <w:r w:rsidR="00643C08">
        <w:t xml:space="preserve"> The documentation for tomorrow.io API can be found in the following link: </w:t>
      </w:r>
      <w:hyperlink r:id="rId4" w:history="1">
        <w:r w:rsidR="00643C08" w:rsidRPr="005B6ED7">
          <w:rPr>
            <w:rStyle w:val="Hyperlink"/>
          </w:rPr>
          <w:t>https://docs.tomorrow.io/reference/welcome</w:t>
        </w:r>
      </w:hyperlink>
    </w:p>
    <w:p w14:paraId="1FC9A38A" w14:textId="58A99833" w:rsidR="00CB7864" w:rsidRDefault="00643C08">
      <w:r>
        <w:t>While tomorrow.io offers service that allows one to obtain information freely, if the full service is desired, one will have to obtain a paid monthly subscription; however, once it can be accessed, it can be used with other popular programming languages. Tommorow.io API offers real-time hourly weather forecasts for locations all over the world, while also providing historical weather forecasts. Tommorrow.io API has many important terms and services, including that if tomorrow.io is used to receive data, you must give credit to tomorrow.io, etc..</w:t>
      </w:r>
    </w:p>
    <w:sectPr w:rsidR="00CB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34"/>
    <w:rsid w:val="000C08C2"/>
    <w:rsid w:val="001D0D34"/>
    <w:rsid w:val="00643C08"/>
    <w:rsid w:val="00B2430B"/>
    <w:rsid w:val="00CB78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803CC3"/>
  <w15:chartTrackingRefBased/>
  <w15:docId w15:val="{8FBB505B-14DE-3F4C-9784-129E63CD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C08"/>
    <w:rPr>
      <w:color w:val="0563C1" w:themeColor="hyperlink"/>
      <w:u w:val="single"/>
    </w:rPr>
  </w:style>
  <w:style w:type="character" w:styleId="UnresolvedMention">
    <w:name w:val="Unresolved Mention"/>
    <w:basedOn w:val="DefaultParagraphFont"/>
    <w:uiPriority w:val="99"/>
    <w:semiHidden/>
    <w:unhideWhenUsed/>
    <w:rsid w:val="00643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tomorrow.io/referenc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Yi</dc:creator>
  <cp:keywords/>
  <dc:description/>
  <cp:lastModifiedBy>Angela Yi</cp:lastModifiedBy>
  <cp:revision>3</cp:revision>
  <dcterms:created xsi:type="dcterms:W3CDTF">2023-04-05T20:26:00Z</dcterms:created>
  <dcterms:modified xsi:type="dcterms:W3CDTF">2023-04-12T18:20:00Z</dcterms:modified>
</cp:coreProperties>
</file>