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pacing w:val="20"/>
          <w:sz w:val="40"/>
          <w:szCs w:val="40"/>
        </w:rPr>
        <w:t xml:space="preserve">ANGELA ADHIKARI</w:t>
      </w:r>
    </w:p>
    <w:p>
      <w:pPr>
        <w:spacing w:after="100"/>
        <w:jc w:val="center"/>
      </w:pPr>
      <w:r>
        <w:rPr>
          <w:color w:val="555555"/>
          <w:sz w:val="19"/>
          <w:szCs w:val="19"/>
        </w:rPr>
        <w:t xml:space="preserve">Flat 16 Galena House, Grosmont Road, London SE18 1LH  |  07309 736472  |  angelaadhikari2109@gmail.com</w:t>
      </w:r>
    </w:p>
    <w:p>
      <w:pPr>
        <w:pBdr>
          <w:bottom w:val="single" w:color="1F3864" w:sz="8" w:space="4"/>
        </w:pBdr>
        <w:spacing w:after="160"/>
      </w:pPr>
    </w:p>
    <w:p>
      <w:pPr>
        <w:pBdr>
          <w:bottom w:val="single" w:color="1F3864" w:sz="6" w:space="2"/>
        </w:pBdr>
        <w:spacing w:after="100" w:before="260"/>
      </w:pPr>
      <w:r>
        <w:rPr>
          <w:b/>
          <w:bCs/>
          <w:color w:val="1F3864"/>
          <w:spacing w:val="10"/>
          <w:sz w:val="22"/>
          <w:szCs w:val="22"/>
        </w:rPr>
        <w:t xml:space="preserve">PERSONAL STATEMENT</w:t>
      </w:r>
    </w:p>
    <w:p>
      <w:pPr>
        <w:spacing w:after="100"/>
      </w:pPr>
      <w:r>
        <w:rPr>
          <w:sz w:val="20"/>
          <w:szCs w:val="20"/>
        </w:rPr>
        <w:t xml:space="preserve">A caring and dedicated second-year medical student at City St George's, University of London, with hands-on experience supporting individuals with additional needs, volunteering in clinical settings, and mentoring young people. Passionate about patient-centred care and actively involved in medical school societies.</w:t>
      </w:r>
    </w:p>
    <w:p>
      <w:pPr>
        <w:pBdr>
          <w:bottom w:val="single" w:color="1F3864" w:sz="6" w:space="2"/>
        </w:pBdr>
        <w:spacing w:after="100" w:before="260"/>
      </w:pPr>
      <w:r>
        <w:rPr>
          <w:b/>
          <w:bCs/>
          <w:color w:val="1F3864"/>
          <w:spacing w:val="10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 w:before="180"/>
      </w:pPr>
      <w:r>
        <w:rPr>
          <w:b/>
          <w:bCs/>
          <w:sz w:val="21"/>
          <w:szCs w:val="21"/>
        </w:rPr>
        <w:t xml:space="preserve">MBBS (Bachelor of Medicine, Bachelor of Surgery) — 5 Year Course</w:t>
      </w:r>
      <w:r>
        <w:rPr>
          <w:sz w:val="21"/>
          <w:szCs w:val="21"/>
        </w:rPr>
        <w:t xml:space="preserve">  |  City St George's, University of London</w:t>
      </w:r>
      <w:r>
        <w:rPr>
          <w:i/>
          <w:iCs/>
          <w:color w:val="555555"/>
          <w:sz w:val="19"/>
          <w:szCs w:val="19"/>
        </w:rPr>
        <w:t xml:space="preserve">	09/2025 – 07/2031 (expected)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Currently in Year 2 of a five-year medical degree, undertaking pre-clinical study including anatomy, physiology and clinical skills.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Actively involved in student societies alongside academic study (see Societies &amp; Leadership).</w:t>
      </w:r>
    </w:p>
    <w:p>
      <w:pPr>
        <w:pBdr>
          <w:bottom w:val="single" w:color="1F3864" w:sz="6" w:space="2"/>
        </w:pBdr>
        <w:spacing w:after="100" w:before="260"/>
      </w:pPr>
      <w:r>
        <w:rPr>
          <w:b/>
          <w:bCs/>
          <w:color w:val="1F3864"/>
          <w:spacing w:val="10"/>
          <w:sz w:val="22"/>
          <w:szCs w:val="22"/>
        </w:rPr>
        <w:t xml:space="preserve">WORK EXPERIENCE</w:t>
      </w:r>
    </w:p>
    <w:p>
      <w:pPr>
        <w:tabs>
          <w:tab w:val="right" w:pos="9360"/>
        </w:tabs>
        <w:spacing w:after="20" w:before="180"/>
      </w:pPr>
      <w:r>
        <w:rPr>
          <w:b/>
          <w:bCs/>
          <w:sz w:val="21"/>
          <w:szCs w:val="21"/>
        </w:rPr>
        <w:t xml:space="preserve">Support Worker</w:t>
      </w:r>
      <w:r>
        <w:rPr>
          <w:sz w:val="21"/>
          <w:szCs w:val="21"/>
        </w:rPr>
        <w:t xml:space="preserve">  |  Private Client</w:t>
      </w:r>
      <w:r>
        <w:rPr>
          <w:i/>
          <w:iCs/>
          <w:color w:val="555555"/>
          <w:sz w:val="19"/>
          <w:szCs w:val="19"/>
        </w:rPr>
        <w:t xml:space="preserve">	12/2026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Provide one-to-one support for a 43-year-old client with Down syndrome and OCD, promoting independence and wellbeing.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Accompany client on outings into the community, encouraging confidence and social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Prepare breakfast and lunch and assist with daily living tasks as needed, adapting support to the individual's needs.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Provide a listening ear and companionship, building a trusting and patient-centred relationship.</w:t>
      </w:r>
    </w:p>
    <w:p>
      <w:pPr>
        <w:spacing w:after="120"/>
        <w:ind w:left="72"/>
      </w:pPr>
      <w:r>
        <w:rPr>
          <w:b/>
          <w:bCs/>
          <w:i/>
          <w:iCs/>
          <w:color w:val="555555"/>
          <w:sz w:val="19"/>
          <w:szCs w:val="19"/>
        </w:rPr>
        <w:t xml:space="preserve">Skills developed: </w:t>
      </w:r>
      <w:r>
        <w:rPr>
          <w:i/>
          <w:iCs/>
          <w:color w:val="555555"/>
          <w:sz w:val="19"/>
          <w:szCs w:val="19"/>
        </w:rPr>
        <w:t xml:space="preserve">patience, empathy, active listening, person-centred care, adaptability, understanding of learning disabilities and OCD.</w:t>
      </w:r>
    </w:p>
    <w:p>
      <w:pPr>
        <w:tabs>
          <w:tab w:val="right" w:pos="9360"/>
        </w:tabs>
        <w:spacing w:after="20" w:before="180"/>
      </w:pPr>
      <w:r>
        <w:rPr>
          <w:b/>
          <w:bCs/>
          <w:sz w:val="21"/>
          <w:szCs w:val="21"/>
        </w:rPr>
        <w:t xml:space="preserve">Private Tutor</w:t>
      </w:r>
      <w:r>
        <w:rPr>
          <w:sz w:val="21"/>
          <w:szCs w:val="21"/>
        </w:rPr>
        <w:t xml:space="preserve">  |  Extra Tuition Centre — Ages 5–16</w:t>
      </w:r>
      <w:r>
        <w:rPr>
          <w:i/>
          <w:iCs/>
          <w:color w:val="555555"/>
          <w:sz w:val="19"/>
          <w:szCs w:val="19"/>
        </w:rPr>
        <w:t xml:space="preserve">	05/2024 – 08/2025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Taught mathematics, English, science, and verbal/non-verbal reasoning to a range of school-age children.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Communicated regularly with parents to update them on their child's progress and tailor lesson plans accordingly.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Acted as a supportive, listening presence for pupils, working to make learning engaging and enjoyable.</w:t>
      </w:r>
    </w:p>
    <w:p>
      <w:pPr>
        <w:spacing w:after="120"/>
        <w:ind w:left="72"/>
      </w:pPr>
      <w:r>
        <w:rPr>
          <w:b/>
          <w:bCs/>
          <w:i/>
          <w:iCs/>
          <w:color w:val="555555"/>
          <w:sz w:val="19"/>
          <w:szCs w:val="19"/>
        </w:rPr>
        <w:t xml:space="preserve">Skills developed: </w:t>
      </w:r>
      <w:r>
        <w:rPr>
          <w:i/>
          <w:iCs/>
          <w:color w:val="555555"/>
          <w:sz w:val="19"/>
          <w:szCs w:val="19"/>
        </w:rPr>
        <w:t xml:space="preserve">communication, lesson planning, adaptability across age groups, patience, mentoring, relationship-building with parents.</w:t>
      </w:r>
    </w:p>
    <w:p>
      <w:pPr>
        <w:tabs>
          <w:tab w:val="right" w:pos="9360"/>
        </w:tabs>
        <w:spacing w:after="20" w:before="180"/>
      </w:pPr>
      <w:r>
        <w:rPr>
          <w:b/>
          <w:bCs/>
          <w:sz w:val="21"/>
          <w:szCs w:val="21"/>
        </w:rPr>
        <w:t xml:space="preserve">A&amp;E Volunteer</w:t>
      </w:r>
      <w:r>
        <w:rPr>
          <w:sz w:val="21"/>
          <w:szCs w:val="21"/>
        </w:rPr>
        <w:t xml:space="preserve">  |  Queen Elizabeth Hospital</w:t>
      </w:r>
      <w:r>
        <w:rPr>
          <w:i/>
          <w:iCs/>
          <w:color w:val="555555"/>
          <w:sz w:val="19"/>
          <w:szCs w:val="19"/>
        </w:rPr>
        <w:t xml:space="preserve">	10/2023 – 05/2025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Provided companionship and a listening ear to patients and their families in a busy emergency department.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Supported and learned from nursing staff, assisting with basic clinical observations and assessments.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Assisted catering staff with serving breakfast and lunch to patients, contributing to the wider ward team.</w:t>
      </w:r>
    </w:p>
    <w:p>
      <w:pPr>
        <w:spacing w:after="120"/>
        <w:ind w:left="72"/>
      </w:pPr>
      <w:r>
        <w:rPr>
          <w:b/>
          <w:bCs/>
          <w:i/>
          <w:iCs/>
          <w:color w:val="555555"/>
          <w:sz w:val="19"/>
          <w:szCs w:val="19"/>
        </w:rPr>
        <w:t xml:space="preserve">Skills developed: </w:t>
      </w:r>
      <w:r>
        <w:rPr>
          <w:i/>
          <w:iCs/>
          <w:color w:val="555555"/>
          <w:sz w:val="19"/>
          <w:szCs w:val="19"/>
        </w:rPr>
        <w:t xml:space="preserve">clinical observation, teamwork, empathy under pressure, communication with patients and families, exposure to acute care settings.</w:t>
      </w:r>
    </w:p>
    <w:p>
      <w:pPr>
        <w:pBdr>
          <w:bottom w:val="single" w:color="1F3864" w:sz="6" w:space="2"/>
        </w:pBdr>
        <w:spacing w:after="100" w:before="260"/>
      </w:pPr>
      <w:r>
        <w:rPr>
          <w:b/>
          <w:bCs/>
          <w:color w:val="1F3864"/>
          <w:spacing w:val="10"/>
          <w:sz w:val="22"/>
          <w:szCs w:val="22"/>
        </w:rPr>
        <w:t xml:space="preserve">ACADEMIC WORK</w:t>
      </w:r>
    </w:p>
    <w:p>
      <w:pPr>
        <w:tabs>
          <w:tab w:val="right" w:pos="9360"/>
        </w:tabs>
        <w:spacing w:after="20" w:before="180"/>
      </w:pPr>
      <w:r>
        <w:rPr>
          <w:b/>
          <w:bCs/>
          <w:sz w:val="21"/>
          <w:szCs w:val="21"/>
        </w:rPr>
        <w:t xml:space="preserve">Foundation SSC Assignment — "Compassion Across Time: Reflecting on the Enduring Principles of Medicine"</w:t>
      </w:r>
      <w:r>
        <w:rPr>
          <w:sz w:val="21"/>
          <w:szCs w:val="21"/>
        </w:rPr>
        <w:t xml:space="preserve">  |  City St George's, University of London</w:t>
      </w:r>
      <w:r>
        <w:rPr>
          <w:i/>
          <w:iCs/>
          <w:color w:val="555555"/>
          <w:sz w:val="19"/>
          <w:szCs w:val="19"/>
        </w:rPr>
        <w:t xml:space="preserve">	2025/2026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Wrote a 1,200-word reflective essay exploring interprofessional collaboration and the enduring principles of compassionate medical practice.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Achieved 84%.</w:t>
      </w:r>
    </w:p>
    <w:p>
      <w:pPr>
        <w:spacing w:after="120"/>
        <w:ind w:left="72"/>
      </w:pPr>
      <w:r>
        <w:rPr>
          <w:b/>
          <w:bCs/>
          <w:i/>
          <w:iCs/>
          <w:color w:val="555555"/>
          <w:sz w:val="19"/>
          <w:szCs w:val="19"/>
        </w:rPr>
        <w:t xml:space="preserve">Skills developed: </w:t>
      </w:r>
      <w:r>
        <w:rPr>
          <w:i/>
          <w:iCs/>
          <w:color w:val="555555"/>
          <w:sz w:val="19"/>
          <w:szCs w:val="19"/>
        </w:rPr>
        <w:t xml:space="preserve">academic writing, reflective practice, critical analysis, research and referencing.</w:t>
      </w:r>
    </w:p>
    <w:p>
      <w:pPr>
        <w:pBdr>
          <w:bottom w:val="single" w:color="1F3864" w:sz="6" w:space="2"/>
        </w:pBdr>
        <w:spacing w:after="100" w:before="260"/>
      </w:pPr>
      <w:r>
        <w:rPr>
          <w:b/>
          <w:bCs/>
          <w:color w:val="1F3864"/>
          <w:spacing w:val="10"/>
          <w:sz w:val="22"/>
          <w:szCs w:val="22"/>
        </w:rPr>
        <w:t xml:space="preserve">SOCIETIES &amp; LEADERSHIP</w:t>
      </w:r>
    </w:p>
    <w:p>
      <w:pPr>
        <w:tabs>
          <w:tab w:val="right" w:pos="9360"/>
        </w:tabs>
        <w:spacing w:after="20" w:before="180"/>
      </w:pPr>
      <w:r>
        <w:rPr>
          <w:b/>
          <w:bCs/>
          <w:sz w:val="21"/>
          <w:szCs w:val="21"/>
        </w:rPr>
        <w:t xml:space="preserve">Events Officer</w:t>
      </w:r>
      <w:r>
        <w:rPr>
          <w:sz w:val="21"/>
          <w:szCs w:val="21"/>
        </w:rPr>
        <w:t xml:space="preserve">  |  Cardiothoracic Society</w:t>
      </w:r>
      <w:r>
        <w:rPr>
          <w:i/>
          <w:iCs/>
          <w:color w:val="555555"/>
          <w:sz w:val="19"/>
          <w:szCs w:val="19"/>
        </w:rPr>
        <w:t xml:space="preserve">	07/2026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Leading development of a primary school outreach initiative, using fun activities to teach children about healthy eating and the link between diet and heart disease.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Work as part of a committee to organise events, workshops and conferences for students and medical professionals.</w:t>
      </w:r>
    </w:p>
    <w:p>
      <w:pPr>
        <w:spacing w:after="120"/>
        <w:ind w:left="72"/>
      </w:pPr>
      <w:r>
        <w:rPr>
          <w:b/>
          <w:bCs/>
          <w:i/>
          <w:iCs/>
          <w:color w:val="555555"/>
          <w:sz w:val="19"/>
          <w:szCs w:val="19"/>
        </w:rPr>
        <w:t xml:space="preserve">Skills developed: </w:t>
      </w:r>
      <w:r>
        <w:rPr>
          <w:i/>
          <w:iCs/>
          <w:color w:val="555555"/>
          <w:sz w:val="19"/>
          <w:szCs w:val="19"/>
        </w:rPr>
        <w:t xml:space="preserve">event organisation, teamwork, public engagement, project planning, initiative.</w:t>
      </w:r>
    </w:p>
    <w:p>
      <w:pPr>
        <w:tabs>
          <w:tab w:val="right" w:pos="9360"/>
        </w:tabs>
        <w:spacing w:after="20" w:before="180"/>
      </w:pPr>
      <w:r>
        <w:rPr>
          <w:b/>
          <w:bCs/>
          <w:sz w:val="21"/>
          <w:szCs w:val="21"/>
        </w:rPr>
        <w:t xml:space="preserve">Outreach and Partnerships Officer</w:t>
      </w:r>
      <w:r>
        <w:rPr>
          <w:sz w:val="21"/>
          <w:szCs w:val="21"/>
        </w:rPr>
        <w:t xml:space="preserve">  |  Innovations in Medicine Society</w:t>
      </w:r>
      <w:r>
        <w:rPr>
          <w:i/>
          <w:iCs/>
          <w:color w:val="555555"/>
          <w:sz w:val="19"/>
          <w:szCs w:val="19"/>
        </w:rPr>
        <w:t xml:space="preserve">	05/2026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Reach out to med-tech companies to arrange talks and product demonstrations for members.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Build partnerships with other universities to broaden collaboration and raise awareness of advances in medical technology.</w:t>
      </w:r>
    </w:p>
    <w:p>
      <w:pPr>
        <w:spacing w:after="120"/>
        <w:ind w:left="72"/>
      </w:pPr>
      <w:r>
        <w:rPr>
          <w:b/>
          <w:bCs/>
          <w:i/>
          <w:iCs/>
          <w:color w:val="555555"/>
          <w:sz w:val="19"/>
          <w:szCs w:val="19"/>
        </w:rPr>
        <w:t xml:space="preserve">Skills developed: </w:t>
      </w:r>
      <w:r>
        <w:rPr>
          <w:i/>
          <w:iCs/>
          <w:color w:val="555555"/>
          <w:sz w:val="19"/>
          <w:szCs w:val="19"/>
        </w:rPr>
        <w:t xml:space="preserve">networking, partnership-building, communication, negotiation, awareness of medical innovation.</w:t>
      </w:r>
    </w:p>
    <w:p>
      <w:pPr>
        <w:tabs>
          <w:tab w:val="right" w:pos="9360"/>
        </w:tabs>
        <w:spacing w:after="20" w:before="180"/>
      </w:pPr>
      <w:r>
        <w:rPr>
          <w:b/>
          <w:bCs/>
          <w:sz w:val="21"/>
          <w:szCs w:val="21"/>
        </w:rPr>
        <w:t xml:space="preserve">Prefect</w:t>
      </w:r>
      <w:r>
        <w:rPr>
          <w:sz w:val="21"/>
          <w:szCs w:val="21"/>
        </w:rPr>
        <w:t xml:space="preserve">  |  Sixth Form</w:t>
      </w:r>
      <w:r>
        <w:rPr>
          <w:i/>
          <w:iCs/>
          <w:color w:val="555555"/>
          <w:sz w:val="19"/>
          <w:szCs w:val="19"/>
        </w:rPr>
        <w:t xml:space="preserve">	01/2024 – 05/2025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Organised whole-school events, coordinating with staff and students.</w:t>
      </w:r>
    </w:p>
    <w:p>
      <w:pPr>
        <w:spacing w:after="120"/>
        <w:ind w:left="72"/>
      </w:pPr>
      <w:r>
        <w:rPr>
          <w:b/>
          <w:bCs/>
          <w:i/>
          <w:iCs/>
          <w:color w:val="555555"/>
          <w:sz w:val="19"/>
          <w:szCs w:val="19"/>
        </w:rPr>
        <w:t xml:space="preserve">Skills developed: </w:t>
      </w:r>
      <w:r>
        <w:rPr>
          <w:i/>
          <w:iCs/>
          <w:color w:val="555555"/>
          <w:sz w:val="19"/>
          <w:szCs w:val="19"/>
        </w:rPr>
        <w:t xml:space="preserve">leadership, organisation, responsibility, event planning.</w:t>
      </w:r>
    </w:p>
    <w:p>
      <w:pPr>
        <w:pBdr>
          <w:bottom w:val="single" w:color="1F3864" w:sz="6" w:space="2"/>
        </w:pBdr>
        <w:spacing w:after="100" w:before="260"/>
      </w:pPr>
      <w:r>
        <w:rPr>
          <w:b/>
          <w:bCs/>
          <w:color w:val="1F3864"/>
          <w:spacing w:val="10"/>
          <w:sz w:val="22"/>
          <w:szCs w:val="22"/>
        </w:rPr>
        <w:t xml:space="preserve">KEY 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Patient-centred care and empathetic communication, developed through support work and A&amp;E volunteering.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Teamwork and event organisation, developed through committee roles and school leadership.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Written and academic communication, evidenced by coursework achievement (84% on reflective essay).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Mentoring and teaching, developed through private tutoring across a wide age range.</w:t>
      </w:r>
    </w:p>
    <w:p>
      <w:pPr>
        <w:pBdr>
          <w:bottom w:val="single" w:color="1F3864" w:sz="6" w:space="2"/>
        </w:pBdr>
        <w:spacing w:after="100" w:before="260"/>
      </w:pPr>
      <w:r>
        <w:rPr>
          <w:b/>
          <w:bCs/>
          <w:color w:val="1F3864"/>
          <w:spacing w:val="10"/>
          <w:sz w:val="22"/>
          <w:szCs w:val="22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English — fluent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Nepali — fluent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Hindi — fluent</w:t>
      </w:r>
    </w:p>
    <w:p>
      <w:pPr>
        <w:pBdr>
          <w:bottom w:val="single" w:color="1F3864" w:sz="6" w:space="2"/>
        </w:pBdr>
        <w:spacing w:after="100" w:before="260"/>
      </w:pPr>
      <w:r>
        <w:rPr>
          <w:b/>
          <w:bCs/>
          <w:color w:val="1F3864"/>
          <w:spacing w:val="10"/>
          <w:sz w:val="22"/>
          <w:szCs w:val="22"/>
        </w:rPr>
        <w:t xml:space="preserve">HOBBIES &amp; INTERESTS</w:t>
      </w:r>
    </w:p>
    <w:p>
      <w:pPr>
        <w:spacing w:after="100"/>
      </w:pPr>
      <w:r>
        <w:rPr>
          <w:sz w:val="20"/>
          <w:szCs w:val="20"/>
        </w:rPr>
        <w:t xml:space="preserve">Keen hiker and generally active, enjoying regular exercise alongside studies — reflecting a balanced, healthy lifestyle and good time-management.</w:t>
      </w:r>
    </w:p>
    <w:p>
      <w:pPr>
        <w:pBdr>
          <w:bottom w:val="single" w:color="1F3864" w:sz="6" w:space="2"/>
        </w:pBdr>
        <w:spacing w:after="100" w:before="260"/>
      </w:pPr>
      <w:r>
        <w:rPr>
          <w:b/>
          <w:bCs/>
          <w:color w:val="1F3864"/>
          <w:spacing w:val="10"/>
          <w:sz w:val="22"/>
          <w:szCs w:val="22"/>
        </w:rPr>
        <w:t xml:space="preserve">REFERENCES</w:t>
      </w:r>
    </w:p>
    <w:p>
      <w:r>
        <w:rPr>
          <w:sz w:val="20"/>
          <w:szCs w:val="20"/>
        </w:rPr>
        <w:t xml:space="preserve">Available upon request.</w:t>
      </w:r>
    </w:p>
    <w:sectPr>
      <w:pgSz w:w="11906" w:h="16838" w:orient="portrait"/>
      <w:pgMar w:top="720" w:right="850" w:bottom="72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2026-07-28T21:31:25.817Z</dcterms:created>
  <dcterms:modified xsi:type="dcterms:W3CDTF">2026-07-28T21:31:25.818Z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