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8501F" w14:textId="552FAA10" w:rsidR="00F800CC" w:rsidRPr="0098657E" w:rsidRDefault="002D573B" w:rsidP="00AF3E2E">
      <w:pPr>
        <w:pStyle w:val="TTULOENVERDE"/>
        <w:jc w:val="left"/>
        <w:rPr>
          <w:rFonts w:ascii="Candara" w:hAnsi="Candara"/>
          <w:sz w:val="22"/>
          <w:szCs w:val="22"/>
        </w:rPr>
      </w:pPr>
      <w:r w:rsidRPr="0098657E">
        <w:rPr>
          <w:rFonts w:ascii="Candara" w:hAnsi="Candara"/>
          <w:sz w:val="22"/>
          <w:szCs w:val="22"/>
        </w:rPr>
        <w:t>Hub de estrategia de clientes de Santander</w:t>
      </w:r>
    </w:p>
    <w:p w14:paraId="209C1AC1" w14:textId="77777777" w:rsidR="002D573B" w:rsidRPr="0098657E" w:rsidRDefault="002D573B" w:rsidP="00AF3E2E">
      <w:pPr>
        <w:pStyle w:val="TTULOENVERDE"/>
        <w:jc w:val="left"/>
        <w:rPr>
          <w:rFonts w:ascii="Candara" w:hAnsi="Candara"/>
          <w:sz w:val="22"/>
          <w:szCs w:val="22"/>
        </w:rPr>
      </w:pPr>
    </w:p>
    <w:p w14:paraId="79EB3D9D" w14:textId="77777777" w:rsidR="002D573B" w:rsidRPr="0098657E" w:rsidRDefault="002D573B" w:rsidP="002D573B">
      <w:pPr>
        <w:pStyle w:val="TTULOENVERDE"/>
        <w:rPr>
          <w:rFonts w:ascii="Candara" w:hAnsi="Candara"/>
          <w:color w:val="auto"/>
          <w:sz w:val="22"/>
          <w:szCs w:val="22"/>
        </w:rPr>
      </w:pPr>
      <w:r w:rsidRPr="0098657E">
        <w:rPr>
          <w:rFonts w:ascii="Candara" w:hAnsi="Candara"/>
          <w:color w:val="auto"/>
          <w:sz w:val="22"/>
          <w:szCs w:val="22"/>
        </w:rPr>
        <w:t>Grupo financiero Banco Santander nos escogió para generar un cambio radical en el ambiente de un área específica de su corporativo, con la idea de crear espacios únicos donde las distintas áreas de trabajo pudieran desarrollarse de manera dinámica.</w:t>
      </w:r>
    </w:p>
    <w:p w14:paraId="50A79D48" w14:textId="77777777" w:rsidR="002D573B" w:rsidRPr="0098657E" w:rsidRDefault="002D573B" w:rsidP="002D573B">
      <w:pPr>
        <w:pStyle w:val="TTULOENVERDE"/>
        <w:rPr>
          <w:rFonts w:ascii="Candara" w:hAnsi="Candara"/>
          <w:color w:val="auto"/>
          <w:sz w:val="22"/>
          <w:szCs w:val="22"/>
        </w:rPr>
      </w:pPr>
      <w:r w:rsidRPr="0098657E">
        <w:rPr>
          <w:rFonts w:ascii="Candara" w:hAnsi="Candara"/>
          <w:color w:val="auto"/>
          <w:sz w:val="22"/>
          <w:szCs w:val="22"/>
        </w:rPr>
        <w:t xml:space="preserve"> </w:t>
      </w:r>
    </w:p>
    <w:p w14:paraId="4949A6B3" w14:textId="77777777" w:rsidR="002D573B" w:rsidRPr="0098657E" w:rsidRDefault="002D573B" w:rsidP="002D573B">
      <w:pPr>
        <w:pStyle w:val="TTULOENVERDE"/>
        <w:rPr>
          <w:rFonts w:ascii="Candara" w:hAnsi="Candara"/>
          <w:color w:val="auto"/>
          <w:sz w:val="22"/>
          <w:szCs w:val="22"/>
        </w:rPr>
      </w:pPr>
      <w:r w:rsidRPr="0098657E">
        <w:rPr>
          <w:rFonts w:ascii="Candara" w:hAnsi="Candara"/>
          <w:color w:val="auto"/>
          <w:sz w:val="22"/>
          <w:szCs w:val="22"/>
        </w:rPr>
        <w:t xml:space="preserve">Para el desarrollo de este proyecto tomamos como punto de partida el uso de  madera como el material más importante del proyecto, esto por ser un material renovable y amable con el medio ambiente y  porque las condiciones del inmueble no nos permitían meter una estructura convencional de acero, dado que el edificio no era capas de soportar su carga muerta. Este elemento constructivo arquitectónico en madera, resultaba suficiente mente ligero para la carga que permitía la losa existente; ayudándonos a mantener un ambiente confortable y acogedor dentro de las oficinas y dotando el espacio con más área de trabajo. </w:t>
      </w:r>
    </w:p>
    <w:p w14:paraId="298D0F2C" w14:textId="77777777" w:rsidR="002D573B" w:rsidRPr="0098657E" w:rsidRDefault="002D573B" w:rsidP="002D573B">
      <w:pPr>
        <w:pStyle w:val="TTULOENVERDE"/>
        <w:rPr>
          <w:rFonts w:ascii="Candara" w:hAnsi="Candara"/>
          <w:color w:val="auto"/>
          <w:sz w:val="22"/>
          <w:szCs w:val="22"/>
        </w:rPr>
      </w:pPr>
    </w:p>
    <w:p w14:paraId="253CEC55" w14:textId="6D7DBDA8" w:rsidR="00AF3E2E" w:rsidRPr="0098657E" w:rsidRDefault="002D573B" w:rsidP="002D573B">
      <w:pPr>
        <w:pStyle w:val="TTULOENVERDE"/>
        <w:jc w:val="left"/>
        <w:rPr>
          <w:rFonts w:ascii="Candara" w:hAnsi="Candara"/>
          <w:color w:val="auto"/>
          <w:sz w:val="22"/>
          <w:szCs w:val="22"/>
        </w:rPr>
      </w:pPr>
      <w:r w:rsidRPr="0098657E">
        <w:rPr>
          <w:rFonts w:ascii="Candara" w:hAnsi="Candara"/>
          <w:color w:val="auto"/>
          <w:sz w:val="22"/>
          <w:szCs w:val="22"/>
        </w:rPr>
        <w:t>La propuesta final es un espacio flexible, con diferentes alturas, materiales y mobiliario que permitió crear espacios dinámicos y versátiles que enmarcaran la identidad gráfica de la empresa, dando a las personas diferentes atmósferas de trabajo para la realización de actividades laborales y sociales.</w:t>
      </w:r>
    </w:p>
    <w:p w14:paraId="0BE1C6A7" w14:textId="77777777" w:rsidR="002D573B" w:rsidRPr="0098657E" w:rsidRDefault="002D573B" w:rsidP="002D573B">
      <w:pPr>
        <w:pStyle w:val="TTULOENVERDE"/>
        <w:jc w:val="left"/>
        <w:rPr>
          <w:rFonts w:ascii="MinionPro-Regular" w:hAnsi="MinionPro-Regular" w:cs="MinionPro-Regular"/>
          <w:color w:val="auto"/>
          <w:sz w:val="22"/>
          <w:szCs w:val="22"/>
        </w:rPr>
      </w:pPr>
    </w:p>
    <w:p w14:paraId="2D435245" w14:textId="77777777" w:rsidR="00EA2941" w:rsidRPr="0098657E" w:rsidRDefault="00F13B68" w:rsidP="00EA2941">
      <w:pPr>
        <w:pStyle w:val="TTULOENVERDE"/>
        <w:jc w:val="left"/>
        <w:rPr>
          <w:sz w:val="22"/>
          <w:szCs w:val="22"/>
        </w:rPr>
      </w:pPr>
      <w:r w:rsidRPr="0098657E">
        <w:rPr>
          <w:sz w:val="22"/>
          <w:szCs w:val="22"/>
        </w:rPr>
        <w:t>LABORATORIOS ILIHQ (INGREDION)</w:t>
      </w:r>
    </w:p>
    <w:p w14:paraId="0AB7FACC" w14:textId="77777777" w:rsidR="00EA2941" w:rsidRPr="0098657E" w:rsidRDefault="00EA2941" w:rsidP="00EA2941">
      <w:pPr>
        <w:pStyle w:val="TTULOENVERDE"/>
        <w:jc w:val="left"/>
        <w:rPr>
          <w:sz w:val="22"/>
          <w:szCs w:val="22"/>
        </w:rPr>
      </w:pPr>
    </w:p>
    <w:p w14:paraId="4F1D1825" w14:textId="77777777" w:rsidR="004F65F7" w:rsidRPr="0098657E" w:rsidRDefault="00F800CC" w:rsidP="00F800CC">
      <w:pPr>
        <w:pStyle w:val="TTULOENVERDE"/>
        <w:jc w:val="left"/>
        <w:rPr>
          <w:color w:val="auto"/>
          <w:sz w:val="22"/>
          <w:szCs w:val="22"/>
        </w:rPr>
      </w:pPr>
      <w:r w:rsidRPr="0098657E">
        <w:rPr>
          <w:color w:val="auto"/>
          <w:sz w:val="22"/>
          <w:szCs w:val="22"/>
        </w:rPr>
        <w:t>Es una compañía global de soluciones en ingredientes. Proporcionan innovación y transformación de granos, frutas, verduras y otras materias primas en ingredientes de valor agregado y soluciones para las industrias de alimentos, bebidas, entre otras. Para el desarrollo de estas oficinas/laboratorios tuvimos que entender muy bien la dinámica entre la parte administrativa y la parte de laboratorios, razón por la cual los espacios están completamente separados, arquitectónicamente los laboratorios teinen ventilación e iluminación, generando entre los espacios de trabajo, patios o áreas de reposo.Un factor clave para el desarrollo de este proyecto fue el diseño en el espacio administrativo, el cual fue conceptualizado para generar diferentes y ambientes a partir de las multiples actividades que se generan en el espacio.</w:t>
      </w:r>
    </w:p>
    <w:p w14:paraId="2A343632" w14:textId="77777777" w:rsidR="00F800CC" w:rsidRPr="0098657E" w:rsidRDefault="00F800CC" w:rsidP="004F65F7">
      <w:pPr>
        <w:pStyle w:val="TTULOENVERDE"/>
        <w:ind w:left="720"/>
        <w:jc w:val="left"/>
        <w:rPr>
          <w:color w:val="C45911" w:themeColor="accent2" w:themeShade="BF"/>
          <w:sz w:val="22"/>
          <w:szCs w:val="22"/>
        </w:rPr>
      </w:pPr>
    </w:p>
    <w:p w14:paraId="300FE9CB" w14:textId="77777777" w:rsidR="004F65F7" w:rsidRPr="0098657E" w:rsidRDefault="004F65F7" w:rsidP="004F65F7">
      <w:pPr>
        <w:pStyle w:val="TTULOENVERDE"/>
        <w:jc w:val="left"/>
        <w:rPr>
          <w:rFonts w:ascii="Candara" w:hAnsi="Candara"/>
          <w:sz w:val="22"/>
          <w:szCs w:val="22"/>
        </w:rPr>
      </w:pPr>
      <w:r w:rsidRPr="0098657E">
        <w:rPr>
          <w:rFonts w:ascii="Candara" w:hAnsi="Candara"/>
          <w:sz w:val="22"/>
          <w:szCs w:val="22"/>
        </w:rPr>
        <w:t>CASA LA PEÑA</w:t>
      </w:r>
    </w:p>
    <w:p w14:paraId="6D88CB1D" w14:textId="77777777" w:rsidR="00DF63CB" w:rsidRPr="0098657E" w:rsidRDefault="00DF63CB" w:rsidP="004F65F7">
      <w:pPr>
        <w:pStyle w:val="TTULOENVERDE"/>
        <w:jc w:val="left"/>
        <w:rPr>
          <w:rFonts w:ascii="Candara" w:hAnsi="Candara"/>
          <w:sz w:val="22"/>
          <w:szCs w:val="22"/>
        </w:rPr>
      </w:pPr>
    </w:p>
    <w:p w14:paraId="0FFCB61A" w14:textId="77777777" w:rsidR="009022D4" w:rsidRPr="0098657E" w:rsidRDefault="009022D4" w:rsidP="009022D4">
      <w:pPr>
        <w:pStyle w:val="TTULOENVERDE"/>
        <w:rPr>
          <w:rFonts w:ascii="Candara" w:hAnsi="Candara"/>
          <w:color w:val="000000" w:themeColor="text1"/>
          <w:sz w:val="22"/>
          <w:szCs w:val="22"/>
        </w:rPr>
      </w:pPr>
      <w:r w:rsidRPr="0098657E">
        <w:rPr>
          <w:rFonts w:ascii="Candara" w:hAnsi="Candara"/>
          <w:color w:val="000000" w:themeColor="text1"/>
          <w:sz w:val="22"/>
          <w:szCs w:val="22"/>
        </w:rPr>
        <w:t xml:space="preserve">Casa la Peña es una casa localizada en Valle de Bravo, con conexión y vista directa al lago desde todos los espacios, el proyecto comenzó como una intervención a las terrazas y el área abierta y terminó en la renovación de la casa completa. </w:t>
      </w:r>
    </w:p>
    <w:p w14:paraId="6CE2C2C2" w14:textId="77777777" w:rsidR="009022D4" w:rsidRPr="0098657E" w:rsidRDefault="009022D4" w:rsidP="009022D4">
      <w:pPr>
        <w:pStyle w:val="TTULOENVERDE"/>
        <w:rPr>
          <w:rFonts w:ascii="Candara" w:hAnsi="Candara"/>
          <w:color w:val="000000" w:themeColor="text1"/>
          <w:sz w:val="22"/>
          <w:szCs w:val="22"/>
        </w:rPr>
      </w:pPr>
    </w:p>
    <w:p w14:paraId="525678F9" w14:textId="77777777" w:rsidR="009022D4" w:rsidRPr="0098657E" w:rsidRDefault="009022D4" w:rsidP="009022D4">
      <w:pPr>
        <w:pStyle w:val="TTULOENVERDE"/>
        <w:rPr>
          <w:rFonts w:ascii="Candara" w:hAnsi="Candara"/>
          <w:color w:val="000000" w:themeColor="text1"/>
          <w:sz w:val="22"/>
          <w:szCs w:val="22"/>
        </w:rPr>
      </w:pPr>
      <w:r w:rsidRPr="0098657E">
        <w:rPr>
          <w:rFonts w:ascii="Candara" w:hAnsi="Candara"/>
          <w:color w:val="000000" w:themeColor="text1"/>
          <w:sz w:val="22"/>
          <w:szCs w:val="22"/>
        </w:rPr>
        <w:t>La casa original ya estaba formada de niveles terraceados con vista al lago, sin embargo, la idea de la intervención fue respetar lo existente para evitar temas estructurales, pero fortalecer la conexión de todos los espacios con a la naturaleza y el lago en sí, no sólo visualmente sino a partir de modificar las atmósferas interiores de los espacios. Mediante el uso de maderas, acero, cristales y textiles, el proyecto incluyó modificaciones espaciales, pero se centró en la renovación de acabado.</w:t>
      </w:r>
    </w:p>
    <w:p w14:paraId="5A6BC2E5" w14:textId="77777777" w:rsidR="009022D4" w:rsidRPr="0098657E" w:rsidRDefault="009022D4" w:rsidP="009022D4">
      <w:pPr>
        <w:pStyle w:val="TTULOENVERDE"/>
        <w:rPr>
          <w:rFonts w:ascii="Candara" w:hAnsi="Candara"/>
          <w:color w:val="000000" w:themeColor="text1"/>
          <w:sz w:val="22"/>
          <w:szCs w:val="22"/>
        </w:rPr>
      </w:pPr>
    </w:p>
    <w:p w14:paraId="7320AE3E" w14:textId="77777777" w:rsidR="009022D4" w:rsidRPr="0098657E" w:rsidRDefault="009022D4" w:rsidP="009022D4">
      <w:pPr>
        <w:pStyle w:val="TTULOENVERDE"/>
        <w:rPr>
          <w:rFonts w:ascii="Candara" w:hAnsi="Candara"/>
          <w:color w:val="000000" w:themeColor="text1"/>
          <w:sz w:val="22"/>
          <w:szCs w:val="22"/>
        </w:rPr>
      </w:pPr>
      <w:r w:rsidRPr="0098657E">
        <w:rPr>
          <w:rFonts w:ascii="Candara" w:hAnsi="Candara"/>
          <w:color w:val="000000" w:themeColor="text1"/>
          <w:sz w:val="22"/>
          <w:szCs w:val="22"/>
        </w:rPr>
        <w:t>Casa la peña es hoy en día una casa en la que sus usuarios pueden sentirse conectados con el ambiente que los rodea desde espacios cómodos y funcionales que incluyen una habitación principal con terraza privada que enmarca la vista, y habitaciones secundarias en el último nivel en donde la vista es el elemento que más pesa dentro de los espacios.</w:t>
      </w:r>
    </w:p>
    <w:p w14:paraId="73E9C0B7" w14:textId="77777777" w:rsidR="00EA2941" w:rsidRPr="0098657E" w:rsidRDefault="00EA2941" w:rsidP="00EA2941">
      <w:pPr>
        <w:pStyle w:val="TTULOENVERDE"/>
        <w:jc w:val="left"/>
        <w:rPr>
          <w:rFonts w:ascii="Candara" w:hAnsi="Candara" w:cs="MinionPro-Regular"/>
          <w:color w:val="auto"/>
          <w:sz w:val="22"/>
          <w:szCs w:val="22"/>
        </w:rPr>
      </w:pPr>
    </w:p>
    <w:p w14:paraId="69932B1B" w14:textId="77777777" w:rsidR="00EA2941" w:rsidRPr="0098657E" w:rsidRDefault="00EA2941" w:rsidP="00EA2941">
      <w:pPr>
        <w:pStyle w:val="TTULOENVERDE"/>
        <w:jc w:val="left"/>
        <w:rPr>
          <w:rFonts w:ascii="Candara" w:hAnsi="Candara"/>
          <w:sz w:val="22"/>
          <w:szCs w:val="22"/>
        </w:rPr>
      </w:pPr>
      <w:r w:rsidRPr="0098657E">
        <w:rPr>
          <w:rFonts w:ascii="Candara" w:hAnsi="Candara"/>
          <w:sz w:val="22"/>
          <w:szCs w:val="22"/>
        </w:rPr>
        <w:t>ARTURO 118</w:t>
      </w:r>
    </w:p>
    <w:p w14:paraId="4DE9AA1C" w14:textId="77777777" w:rsidR="00EA2941" w:rsidRPr="0098657E" w:rsidRDefault="00EA2941" w:rsidP="00EA2941">
      <w:pPr>
        <w:pStyle w:val="TTULOENVERDE"/>
        <w:jc w:val="left"/>
        <w:rPr>
          <w:rFonts w:ascii="Candara" w:hAnsi="Candara"/>
          <w:sz w:val="22"/>
          <w:szCs w:val="22"/>
        </w:rPr>
      </w:pPr>
    </w:p>
    <w:p w14:paraId="007D128C" w14:textId="43E5BBDE" w:rsidR="003E515F" w:rsidRPr="0098657E" w:rsidRDefault="00C53954" w:rsidP="00EA2941">
      <w:pPr>
        <w:pStyle w:val="TTULOENVERDE"/>
        <w:jc w:val="left"/>
        <w:rPr>
          <w:rFonts w:ascii="Candara" w:hAnsi="Candara"/>
          <w:sz w:val="22"/>
          <w:szCs w:val="22"/>
        </w:rPr>
      </w:pPr>
      <w:r w:rsidRPr="0098657E">
        <w:rPr>
          <w:rFonts w:ascii="Candara" w:hAnsi="Candara"/>
          <w:color w:val="auto"/>
          <w:sz w:val="22"/>
          <w:szCs w:val="22"/>
        </w:rPr>
        <w:t xml:space="preserve">Haciendo un análisis, la casa existente constaba de 2 niveles, los espacios eran reducidos y la iluminación natural muy limitada, además sólo constaba de un pequeño patio en la parte posterior. A partir de esto y de las necesidades de una pareja joven que busca “crecer” surge el proyecto A118. Ubicada en el corazón de San Ángel y con una superficie de desplante de 140m2, la casa busca tener un dialogo con el barrio, adaptándose al lenguaje característico de una colonia de mas de 50 años. El aplanado típico pintado de blanco, en conjunto con la madera </w:t>
      </w:r>
      <w:r w:rsidRPr="0098657E">
        <w:rPr>
          <w:rFonts w:ascii="Candara" w:hAnsi="Candara"/>
          <w:color w:val="auto"/>
          <w:sz w:val="22"/>
          <w:szCs w:val="22"/>
        </w:rPr>
        <w:lastRenderedPageBreak/>
        <w:t>y herrería en color negra son parte de estas intenciones que nos marcan una pauta para el desarrollo del proyecto. El concepto de “familia” es lo que nos marcó la pauta, junto con un dialogo muy estrecho con los clientes, así en este proyecto se logra generar un ambiente cálido. El juego de terrazas en los 3 niveles busca generarle al usuario la posibilidad de siempre “salir”, buscando un ambiente diferente se plantea el mármol santo Tomás como material base en estos espacios, complementado con un diseño de paisaje muy denso y lleno de distintas especies de plantas.</w:t>
      </w:r>
    </w:p>
    <w:p w14:paraId="096E35F1" w14:textId="77777777" w:rsidR="00C53954" w:rsidRPr="0098657E" w:rsidRDefault="00C53954" w:rsidP="009D5162">
      <w:pPr>
        <w:pStyle w:val="TTULOENVERDE"/>
        <w:jc w:val="left"/>
        <w:rPr>
          <w:rFonts w:ascii="Candara" w:hAnsi="Candara"/>
          <w:sz w:val="22"/>
          <w:szCs w:val="22"/>
        </w:rPr>
      </w:pPr>
    </w:p>
    <w:p w14:paraId="593D2839" w14:textId="70A1C778" w:rsidR="009D5162" w:rsidRPr="0098657E" w:rsidRDefault="009D5162" w:rsidP="009D5162">
      <w:pPr>
        <w:pStyle w:val="TTULOENVERDE"/>
        <w:jc w:val="left"/>
        <w:rPr>
          <w:rFonts w:ascii="Candara" w:hAnsi="Candara"/>
          <w:sz w:val="22"/>
          <w:szCs w:val="22"/>
        </w:rPr>
      </w:pPr>
      <w:r w:rsidRPr="0098657E">
        <w:rPr>
          <w:rFonts w:ascii="Candara" w:hAnsi="Candara"/>
          <w:sz w:val="22"/>
          <w:szCs w:val="22"/>
        </w:rPr>
        <w:t>HANDSPA</w:t>
      </w:r>
    </w:p>
    <w:p w14:paraId="1A3D08B9" w14:textId="77777777" w:rsidR="009D5162" w:rsidRPr="0098657E" w:rsidRDefault="009D5162" w:rsidP="009D5162">
      <w:pPr>
        <w:pStyle w:val="TTULOENVERDE"/>
        <w:rPr>
          <w:rFonts w:ascii="Candara" w:hAnsi="Candara"/>
          <w:color w:val="auto"/>
          <w:sz w:val="22"/>
          <w:szCs w:val="22"/>
        </w:rPr>
      </w:pPr>
    </w:p>
    <w:p w14:paraId="160E85EA" w14:textId="77777777" w:rsidR="00C53954" w:rsidRPr="0098657E" w:rsidRDefault="00C53954" w:rsidP="00C53954">
      <w:pPr>
        <w:rPr>
          <w:rFonts w:ascii="Candara" w:hAnsi="Candara" w:cs="Font"/>
          <w:color w:val="000000" w:themeColor="text1"/>
          <w:lang w:val="en-US"/>
        </w:rPr>
      </w:pPr>
      <w:r w:rsidRPr="0098657E">
        <w:rPr>
          <w:rFonts w:ascii="Candara" w:hAnsi="Candara" w:cs="Font"/>
          <w:color w:val="000000" w:themeColor="text1"/>
          <w:lang w:val="en-US"/>
        </w:rPr>
        <w:t>Hand Spa surge a partir de la necesidad de crear un nuevo concepto en manicure y pedicure. En una superficie de 200m2, en un solo nivel, se opta por usar materiales simples y elegantes, sin caer en un ambiente frío. La experiencia es parte de la esencia de Hand Spa, por lo tanto, los espacios y el mobiliario están diseñados de manera que actúen integralmente. Desde la fachada se logra ver todo el salón detrás de una terraza en donde el perímetro está delimitado por una barrera vegetal y una celosía de herrería negra. A partir de los materiales y el diseño de iluminación se pretende provocar acogedores ambientes de paz y tranquilidad dentro de una ciudad caótica, un espacio donde la gente se sienta relajada. El mobiliario fue diseñado y desarrollado en conjunto con Dessan, para darle un carácter único a la zona de pedicure. El resultado fue un interior donde la gente y los objetos se volvían parte primordial.</w:t>
      </w:r>
    </w:p>
    <w:p w14:paraId="1BE4F5E7" w14:textId="77777777" w:rsidR="00EA2941" w:rsidRPr="0098657E" w:rsidRDefault="00EA2941" w:rsidP="00EA2941">
      <w:pPr>
        <w:pStyle w:val="TTULOENVERDE"/>
        <w:jc w:val="left"/>
        <w:rPr>
          <w:sz w:val="22"/>
          <w:szCs w:val="22"/>
        </w:rPr>
      </w:pPr>
    </w:p>
    <w:p w14:paraId="39BA4FD9" w14:textId="77777777" w:rsidR="00EA2941" w:rsidRPr="0098657E" w:rsidRDefault="00EA2941" w:rsidP="00EA2941">
      <w:pPr>
        <w:pStyle w:val="TTULOENVERDE"/>
        <w:jc w:val="left"/>
        <w:rPr>
          <w:rFonts w:ascii="Candara" w:hAnsi="Candara"/>
          <w:sz w:val="22"/>
          <w:szCs w:val="22"/>
        </w:rPr>
      </w:pPr>
      <w:r w:rsidRPr="0098657E">
        <w:rPr>
          <w:rFonts w:ascii="Candara" w:hAnsi="Candara"/>
          <w:sz w:val="22"/>
          <w:szCs w:val="22"/>
        </w:rPr>
        <w:t>GIACOPELO</w:t>
      </w:r>
    </w:p>
    <w:p w14:paraId="3B9602C3" w14:textId="77777777" w:rsidR="00AA2F7E" w:rsidRPr="0098657E" w:rsidRDefault="00AA2F7E" w:rsidP="00EA2941">
      <w:pPr>
        <w:pStyle w:val="TTULOENVERDE"/>
        <w:jc w:val="left"/>
        <w:rPr>
          <w:rFonts w:ascii="Candara" w:hAnsi="Candara"/>
          <w:sz w:val="22"/>
          <w:szCs w:val="22"/>
        </w:rPr>
      </w:pPr>
    </w:p>
    <w:p w14:paraId="69EF50EC" w14:textId="77777777" w:rsidR="00C53954" w:rsidRPr="0098657E" w:rsidRDefault="00C53954" w:rsidP="00C53954">
      <w:pPr>
        <w:pStyle w:val="TTULOENVERDE"/>
        <w:rPr>
          <w:rFonts w:ascii="Candara" w:hAnsi="Candara"/>
          <w:color w:val="auto"/>
          <w:sz w:val="22"/>
          <w:szCs w:val="22"/>
        </w:rPr>
      </w:pPr>
    </w:p>
    <w:p w14:paraId="1D005DFB" w14:textId="77777777" w:rsidR="00C53954" w:rsidRPr="0098657E" w:rsidRDefault="00C53954" w:rsidP="00C53954">
      <w:pPr>
        <w:pStyle w:val="TTULOENVERDE"/>
        <w:rPr>
          <w:rFonts w:ascii="Candara" w:hAnsi="Candara"/>
          <w:color w:val="auto"/>
          <w:sz w:val="22"/>
          <w:szCs w:val="22"/>
        </w:rPr>
      </w:pPr>
      <w:r w:rsidRPr="0098657E">
        <w:rPr>
          <w:rFonts w:ascii="Candara" w:hAnsi="Candara"/>
          <w:color w:val="auto"/>
          <w:sz w:val="22"/>
          <w:szCs w:val="22"/>
        </w:rPr>
        <w:t>Pabellón Giacopello forma parte de la segunda edición de Casa Besign Puebla, un evento donde cada año, participan más de veinte oficinas de diseñadores, arquitectos y paisajistas interviniendo un espacio de una casa antigua, este año se eligió Casa Giacopello — conocida popularmente como la Casa de los Enanos— la cual se construyó en el siglo XIX y se encuentra en el centro de la Ciudad de Puebla.</w:t>
      </w:r>
    </w:p>
    <w:p w14:paraId="32223469" w14:textId="77777777" w:rsidR="00C53954" w:rsidRPr="0098657E" w:rsidRDefault="00C53954" w:rsidP="00C53954">
      <w:pPr>
        <w:pStyle w:val="TTULOENVERDE"/>
        <w:rPr>
          <w:rFonts w:ascii="Candara" w:hAnsi="Candara"/>
          <w:color w:val="auto"/>
          <w:sz w:val="22"/>
          <w:szCs w:val="22"/>
        </w:rPr>
      </w:pPr>
    </w:p>
    <w:p w14:paraId="65416BE5" w14:textId="77777777" w:rsidR="00C53954" w:rsidRPr="0098657E" w:rsidRDefault="00C53954" w:rsidP="00C53954">
      <w:pPr>
        <w:pStyle w:val="TTULOENVERDE"/>
        <w:rPr>
          <w:rFonts w:ascii="Candara" w:hAnsi="Candara"/>
          <w:color w:val="auto"/>
          <w:sz w:val="22"/>
          <w:szCs w:val="22"/>
        </w:rPr>
      </w:pPr>
      <w:r w:rsidRPr="0098657E">
        <w:rPr>
          <w:rFonts w:ascii="Candara" w:hAnsi="Candara"/>
          <w:color w:val="auto"/>
          <w:sz w:val="22"/>
          <w:szCs w:val="22"/>
        </w:rPr>
        <w:t>El espacio a intervenir fue la azotea de la casa, un espacio “vacío”, cuya única presencia es la parte trasera de la mansarda; este espacio era el área de servicio conformado por tres áticos. Bajo esta premisa, el pabellón es una reinterpretación (abstracción conceptual) de la mansarda para darle un nuevo uso: una terraza-jardín que pretende sea utilizada como una extensión de los espacios habitables de la casa. La propuesta está conformada por tres plataformas de madera ligadas entre si por una estructura liviana, aludiendo a los tres áticos ligados por la mansarda existente. Las plataformas fueron suspendidas sobre perfiles de acero para evitar el peso sobre la losa de viguería.</w:t>
      </w:r>
    </w:p>
    <w:p w14:paraId="19D52289" w14:textId="77777777" w:rsidR="00C53954" w:rsidRPr="0098657E" w:rsidRDefault="00C53954" w:rsidP="00C53954">
      <w:pPr>
        <w:pStyle w:val="TTULOENVERDE"/>
        <w:rPr>
          <w:rFonts w:ascii="Candara" w:hAnsi="Candara"/>
          <w:color w:val="auto"/>
          <w:sz w:val="22"/>
          <w:szCs w:val="22"/>
        </w:rPr>
      </w:pPr>
    </w:p>
    <w:p w14:paraId="4E5B9B9C" w14:textId="209A9C4A" w:rsidR="00AA2F7E" w:rsidRPr="0098657E" w:rsidRDefault="00C53954" w:rsidP="00C53954">
      <w:pPr>
        <w:pStyle w:val="TTULOENVERDE"/>
        <w:jc w:val="left"/>
        <w:rPr>
          <w:rFonts w:ascii="Candara" w:hAnsi="Candara"/>
          <w:color w:val="auto"/>
          <w:sz w:val="22"/>
          <w:szCs w:val="22"/>
        </w:rPr>
      </w:pPr>
      <w:r w:rsidRPr="0098657E">
        <w:rPr>
          <w:rFonts w:ascii="Candara" w:hAnsi="Candara"/>
          <w:color w:val="auto"/>
          <w:sz w:val="22"/>
          <w:szCs w:val="22"/>
        </w:rPr>
        <w:t>La estructura está conformada por columnas de barrote de madera de 1 ½” y tubería eléctrica galvanizada de pared delgada de 1”. El recubrimiento varia para dar distintas tonalidades de luz y sombra, se utilizó lona, lámina corrugada de policarbonato y enredadera, todos materiales de bajo costo y fáciles de conseguir. En la parte superior de la estructura se colocaron paneles fotovoltaicos a la vista, que suministran de energía la iluminación artificial integrada a la estructura. Donde antes existía un vacío, ahora hay un sitio de integración con el espacio interior de la casa, donde las nuevas tecnologías son parte de la composición arquitectónica en lugar de objetos ocultos.</w:t>
      </w:r>
    </w:p>
    <w:p w14:paraId="2B6D85B1" w14:textId="77777777" w:rsidR="00AA2F7E" w:rsidRPr="0098657E" w:rsidRDefault="00AA2F7E" w:rsidP="00AA2F7E">
      <w:pPr>
        <w:pStyle w:val="TTULOENVERDE"/>
        <w:jc w:val="left"/>
        <w:rPr>
          <w:rFonts w:ascii="Candara" w:hAnsi="Candara"/>
          <w:color w:val="auto"/>
          <w:sz w:val="22"/>
          <w:szCs w:val="22"/>
        </w:rPr>
      </w:pPr>
    </w:p>
    <w:p w14:paraId="23AE9EDC" w14:textId="77777777" w:rsidR="00AA2F7E" w:rsidRPr="0098657E" w:rsidRDefault="00AA2F7E" w:rsidP="00AA2F7E">
      <w:pPr>
        <w:pStyle w:val="TTULOENVERDE"/>
        <w:jc w:val="left"/>
        <w:rPr>
          <w:color w:val="auto"/>
          <w:sz w:val="22"/>
          <w:szCs w:val="22"/>
        </w:rPr>
      </w:pPr>
    </w:p>
    <w:p w14:paraId="7D11234D" w14:textId="77777777" w:rsidR="00EA2941" w:rsidRPr="0098657E" w:rsidRDefault="00EA2941" w:rsidP="00AA2F7E">
      <w:pPr>
        <w:pStyle w:val="TTULOENVERDE"/>
        <w:jc w:val="left"/>
        <w:rPr>
          <w:sz w:val="22"/>
          <w:szCs w:val="22"/>
        </w:rPr>
      </w:pPr>
    </w:p>
    <w:p w14:paraId="158448D2" w14:textId="77777777" w:rsidR="00EA2941" w:rsidRPr="0098657E" w:rsidRDefault="00EA2941" w:rsidP="00EA2941">
      <w:pPr>
        <w:pStyle w:val="TTULOENVERDE"/>
        <w:jc w:val="left"/>
        <w:rPr>
          <w:rFonts w:ascii="Candara" w:hAnsi="Candara" w:cs="MinionPro-Regular"/>
          <w:color w:val="auto"/>
          <w:sz w:val="22"/>
          <w:szCs w:val="22"/>
        </w:rPr>
      </w:pPr>
    </w:p>
    <w:p w14:paraId="0EEA5FE8" w14:textId="77777777" w:rsidR="00EA2941" w:rsidRPr="0098657E" w:rsidRDefault="00EA2941" w:rsidP="00EA2941">
      <w:pPr>
        <w:pStyle w:val="TTULOENVERDE"/>
        <w:jc w:val="left"/>
        <w:rPr>
          <w:rFonts w:ascii="Candara" w:hAnsi="Candara"/>
          <w:sz w:val="22"/>
          <w:szCs w:val="22"/>
        </w:rPr>
      </w:pPr>
      <w:r w:rsidRPr="0098657E">
        <w:rPr>
          <w:rFonts w:ascii="Candara" w:hAnsi="Candara"/>
          <w:sz w:val="22"/>
          <w:szCs w:val="22"/>
        </w:rPr>
        <w:t>SPARK SPOT</w:t>
      </w:r>
    </w:p>
    <w:p w14:paraId="506E02EC" w14:textId="5A101324" w:rsidR="00DF63CB" w:rsidRPr="0098657E" w:rsidRDefault="00DF63CB" w:rsidP="00EA2941">
      <w:pPr>
        <w:pStyle w:val="TTULOENVERDE"/>
        <w:jc w:val="left"/>
        <w:rPr>
          <w:rFonts w:ascii="Candara" w:hAnsi="Candara"/>
          <w:sz w:val="22"/>
          <w:szCs w:val="22"/>
        </w:rPr>
      </w:pPr>
    </w:p>
    <w:p w14:paraId="79A90C09" w14:textId="77777777" w:rsidR="007361FC" w:rsidRPr="0098657E" w:rsidRDefault="007361FC" w:rsidP="007361FC">
      <w:pPr>
        <w:pStyle w:val="TTULOENVERDE"/>
        <w:rPr>
          <w:rFonts w:ascii="Candara" w:hAnsi="Candara"/>
          <w:color w:val="000000" w:themeColor="text1"/>
          <w:sz w:val="22"/>
          <w:szCs w:val="22"/>
        </w:rPr>
      </w:pPr>
      <w:r w:rsidRPr="0098657E">
        <w:rPr>
          <w:rFonts w:ascii="Candara" w:hAnsi="Candara"/>
          <w:color w:val="000000" w:themeColor="text1"/>
          <w:sz w:val="22"/>
          <w:szCs w:val="22"/>
        </w:rPr>
        <w:t>Spark spot surge a partir del requerimiento de una empresa de la industria farmacéutica, de contar con un “espacio” de descanso y recreación. La pauta fue un módulo móvil, fácil de colocar en cualquier tipo de ubicación, llámese jardín, una plaza, un interior, una bodega etc.</w:t>
      </w:r>
    </w:p>
    <w:p w14:paraId="653FB83E" w14:textId="77777777" w:rsidR="007361FC" w:rsidRPr="0098657E" w:rsidRDefault="007361FC" w:rsidP="007361FC">
      <w:pPr>
        <w:pStyle w:val="TTULOENVERDE"/>
        <w:rPr>
          <w:rFonts w:ascii="Candara" w:hAnsi="Candara"/>
          <w:color w:val="000000" w:themeColor="text1"/>
          <w:sz w:val="22"/>
          <w:szCs w:val="22"/>
        </w:rPr>
      </w:pPr>
    </w:p>
    <w:p w14:paraId="35BB3E45" w14:textId="588C0FD8" w:rsidR="007361FC" w:rsidRPr="0098657E" w:rsidRDefault="007361FC" w:rsidP="007361FC">
      <w:pPr>
        <w:pStyle w:val="TTULOENVERDE"/>
        <w:jc w:val="left"/>
        <w:rPr>
          <w:rFonts w:ascii="Candara" w:hAnsi="Candara"/>
          <w:color w:val="000000" w:themeColor="text1"/>
          <w:sz w:val="22"/>
          <w:szCs w:val="22"/>
        </w:rPr>
      </w:pPr>
      <w:r w:rsidRPr="0098657E">
        <w:rPr>
          <w:rFonts w:ascii="Candara" w:hAnsi="Candara"/>
          <w:color w:val="000000" w:themeColor="text1"/>
          <w:sz w:val="22"/>
          <w:szCs w:val="22"/>
        </w:rPr>
        <w:t xml:space="preserve">El conjunto está formado por varias zonas: Mindfulness, playfulness, maker space, inspiration gallery. dichas zonas contienen elementos como una mesa de hockey, una estructura dónde se puede leer, área de lectura y cilindros de colores, en un espacio residual de la empresa con gran altura y 75m2 logramos desarrollar la </w:t>
      </w:r>
      <w:r w:rsidRPr="0098657E">
        <w:rPr>
          <w:rFonts w:ascii="Candara" w:hAnsi="Candara"/>
          <w:color w:val="000000" w:themeColor="text1"/>
          <w:sz w:val="22"/>
          <w:szCs w:val="22"/>
        </w:rPr>
        <w:lastRenderedPageBreak/>
        <w:t>propuesta, en donde el reto fue el cómo combinar los espacios para que cada uno funcionara de acuerdo a los requisitos.</w:t>
      </w:r>
    </w:p>
    <w:p w14:paraId="2773080E" w14:textId="77777777" w:rsidR="00EA2941" w:rsidRPr="0098657E" w:rsidRDefault="00EA2941" w:rsidP="00EA2941">
      <w:pPr>
        <w:pStyle w:val="TTULOENVERDE"/>
        <w:jc w:val="left"/>
        <w:rPr>
          <w:rFonts w:ascii="Candara" w:hAnsi="Candara"/>
          <w:sz w:val="22"/>
          <w:szCs w:val="22"/>
        </w:rPr>
      </w:pPr>
    </w:p>
    <w:p w14:paraId="0308BF48" w14:textId="77777777" w:rsidR="00EA2941" w:rsidRPr="0098657E" w:rsidRDefault="00EA2941" w:rsidP="00EA2941">
      <w:pPr>
        <w:pStyle w:val="TTULOENVERDE"/>
        <w:jc w:val="left"/>
        <w:rPr>
          <w:rFonts w:ascii="Candara" w:hAnsi="Candara" w:cs="MinionPro-Regular"/>
          <w:color w:val="auto"/>
          <w:sz w:val="22"/>
          <w:szCs w:val="22"/>
        </w:rPr>
      </w:pPr>
    </w:p>
    <w:p w14:paraId="019ED77F" w14:textId="77777777" w:rsidR="00EA2941" w:rsidRPr="0098657E" w:rsidRDefault="00EA2941" w:rsidP="00EA2941">
      <w:pPr>
        <w:pStyle w:val="TTULOENVERDE"/>
        <w:jc w:val="left"/>
        <w:rPr>
          <w:rFonts w:ascii="Candara" w:hAnsi="Candara"/>
          <w:sz w:val="22"/>
          <w:szCs w:val="22"/>
        </w:rPr>
      </w:pPr>
      <w:r w:rsidRPr="0098657E">
        <w:rPr>
          <w:rFonts w:ascii="Candara" w:hAnsi="Candara"/>
          <w:sz w:val="22"/>
          <w:szCs w:val="22"/>
        </w:rPr>
        <w:t>CALL CENTER</w:t>
      </w:r>
    </w:p>
    <w:p w14:paraId="45BDC84E" w14:textId="77777777" w:rsidR="00C553B7" w:rsidRPr="0098657E" w:rsidRDefault="00C553B7" w:rsidP="00EA2941">
      <w:pPr>
        <w:pStyle w:val="TTULOENVERDE"/>
        <w:jc w:val="left"/>
        <w:rPr>
          <w:rFonts w:ascii="Candara" w:hAnsi="Candara"/>
          <w:sz w:val="22"/>
          <w:szCs w:val="22"/>
          <w:lang w:val="es-MX"/>
        </w:rPr>
      </w:pPr>
    </w:p>
    <w:p w14:paraId="5E7B28AA" w14:textId="77777777" w:rsidR="007361FC" w:rsidRPr="0098657E" w:rsidRDefault="007361FC" w:rsidP="007361FC">
      <w:pPr>
        <w:pStyle w:val="TTULOENVERDE"/>
        <w:rPr>
          <w:rFonts w:ascii="Candara" w:hAnsi="Candara"/>
          <w:color w:val="auto"/>
          <w:sz w:val="22"/>
          <w:szCs w:val="22"/>
        </w:rPr>
      </w:pPr>
      <w:r w:rsidRPr="0098657E">
        <w:rPr>
          <w:rFonts w:ascii="Candara" w:hAnsi="Candara"/>
          <w:color w:val="auto"/>
          <w:sz w:val="22"/>
          <w:szCs w:val="22"/>
        </w:rPr>
        <w:t xml:space="preserve">Tras el terremoto registrado el 19 de septiembre en la Ciudad de México, recibimos a un nuevo cliente con una serie de espacios alrededor de la ciudad que habían sufrido afectaciones como resultado del terremoto, motivo por el que era necesario reunir a todos los trabajadores de su empresa (70 en un espacio céntrico y con conexion al transporte público. El séptimo piso del edificio en donde desarrollamos SXKM estaba disponible y nos pusimos a trabajar puesto que teníamos tan solo 20 días para terminar el Proyecto. Con sólo 10 días para el diseño de proyecto y otros 10 para su construcción, llamamos al proyecto Call center 10 + 10. </w:t>
      </w:r>
    </w:p>
    <w:p w14:paraId="35D3F5AC" w14:textId="77777777" w:rsidR="007361FC" w:rsidRPr="0098657E" w:rsidRDefault="007361FC" w:rsidP="007361FC">
      <w:pPr>
        <w:pStyle w:val="TTULOENVERDE"/>
        <w:rPr>
          <w:rFonts w:ascii="Candara" w:hAnsi="Candara"/>
          <w:color w:val="auto"/>
          <w:sz w:val="22"/>
          <w:szCs w:val="22"/>
        </w:rPr>
      </w:pPr>
    </w:p>
    <w:p w14:paraId="1F84A140" w14:textId="77777777" w:rsidR="007361FC" w:rsidRPr="0098657E" w:rsidRDefault="007361FC" w:rsidP="007361FC">
      <w:pPr>
        <w:pStyle w:val="TTULOENVERDE"/>
        <w:rPr>
          <w:rFonts w:ascii="Candara" w:hAnsi="Candara"/>
          <w:color w:val="auto"/>
          <w:sz w:val="22"/>
          <w:szCs w:val="22"/>
        </w:rPr>
      </w:pPr>
      <w:r w:rsidRPr="0098657E">
        <w:rPr>
          <w:rFonts w:ascii="Candara" w:hAnsi="Candara"/>
          <w:color w:val="auto"/>
          <w:sz w:val="22"/>
          <w:szCs w:val="22"/>
        </w:rPr>
        <w:t xml:space="preserve">Con 80% de la superficie como espacio libre y utilizando únicamente la fachada sur para las oficinas privadas y el coffe station, la eficiencia en el diseño facilitó la construcción mediante el uso materiales simples y comerciales como muros de triplay de pino y mobiliario bajo diseño, luminarias aparentes suspendidas, cancelarías de acero, madera y cristal claro y alfombras modulares. El mobiliario fue seleccionado en función de los productos en stock de distintas marcas. </w:t>
      </w:r>
    </w:p>
    <w:p w14:paraId="3E2ADEF4" w14:textId="77777777" w:rsidR="007361FC" w:rsidRPr="0098657E" w:rsidRDefault="007361FC" w:rsidP="007361FC">
      <w:pPr>
        <w:pStyle w:val="TTULOENVERDE"/>
        <w:rPr>
          <w:rFonts w:ascii="Candara" w:hAnsi="Candara"/>
          <w:color w:val="auto"/>
          <w:sz w:val="22"/>
          <w:szCs w:val="22"/>
        </w:rPr>
      </w:pPr>
    </w:p>
    <w:p w14:paraId="68DA6722" w14:textId="0DB81428" w:rsidR="00C553B7" w:rsidRPr="0098657E" w:rsidRDefault="007361FC" w:rsidP="007361FC">
      <w:pPr>
        <w:pStyle w:val="TTULOENVERDE"/>
        <w:jc w:val="left"/>
        <w:rPr>
          <w:rFonts w:ascii="Candara" w:hAnsi="Candara"/>
          <w:sz w:val="22"/>
          <w:szCs w:val="22"/>
        </w:rPr>
      </w:pPr>
      <w:r w:rsidRPr="0098657E">
        <w:rPr>
          <w:rFonts w:ascii="Candara" w:hAnsi="Candara"/>
          <w:color w:val="auto"/>
          <w:sz w:val="22"/>
          <w:szCs w:val="22"/>
        </w:rPr>
        <w:t>Al finalizar estos 20 días el cliente pudo utilizar un espacio de trabajo 100% funcional que cubría todas las necesidades de su compañía para seguir en el mercado.</w:t>
      </w:r>
    </w:p>
    <w:p w14:paraId="1DB372B3" w14:textId="77777777" w:rsidR="00DF63CB" w:rsidRPr="0098657E" w:rsidRDefault="00DF63CB" w:rsidP="00EA2941">
      <w:pPr>
        <w:pStyle w:val="TTULOENVERDE"/>
        <w:jc w:val="left"/>
        <w:rPr>
          <w:sz w:val="22"/>
          <w:szCs w:val="22"/>
        </w:rPr>
      </w:pPr>
    </w:p>
    <w:p w14:paraId="40C75E5C" w14:textId="77777777" w:rsidR="00EA2941" w:rsidRPr="0098657E" w:rsidRDefault="00EA2941" w:rsidP="00EA2941">
      <w:pPr>
        <w:pStyle w:val="TTULOENVERDE"/>
        <w:jc w:val="left"/>
        <w:rPr>
          <w:rFonts w:ascii="MinionPro-Regular" w:hAnsi="MinionPro-Regular" w:cs="MinionPro-Regular"/>
          <w:color w:val="auto"/>
          <w:sz w:val="22"/>
          <w:szCs w:val="22"/>
        </w:rPr>
      </w:pPr>
    </w:p>
    <w:p w14:paraId="3B7BCE5B" w14:textId="77777777" w:rsidR="00EA2941" w:rsidRPr="0098657E" w:rsidRDefault="00EA2941" w:rsidP="00EA2941">
      <w:pPr>
        <w:pStyle w:val="TTULOENVERDE"/>
        <w:jc w:val="left"/>
        <w:rPr>
          <w:rFonts w:ascii="Candara" w:hAnsi="Candara"/>
          <w:sz w:val="22"/>
          <w:szCs w:val="22"/>
        </w:rPr>
      </w:pPr>
      <w:r w:rsidRPr="0098657E">
        <w:rPr>
          <w:rFonts w:ascii="Candara" w:hAnsi="Candara"/>
          <w:sz w:val="22"/>
          <w:szCs w:val="22"/>
        </w:rPr>
        <w:t>PIZZA PRONTO</w:t>
      </w:r>
    </w:p>
    <w:p w14:paraId="17A85838" w14:textId="77777777" w:rsidR="006C2E3F" w:rsidRPr="0098657E" w:rsidRDefault="006C2E3F" w:rsidP="00EA2941">
      <w:pPr>
        <w:pStyle w:val="TTULOENVERDE"/>
        <w:jc w:val="left"/>
        <w:rPr>
          <w:rFonts w:ascii="Candara" w:hAnsi="Candara"/>
          <w:sz w:val="22"/>
          <w:szCs w:val="22"/>
        </w:rPr>
      </w:pPr>
    </w:p>
    <w:p w14:paraId="304D2A0C" w14:textId="77777777" w:rsidR="006C2E3F" w:rsidRPr="0098657E" w:rsidRDefault="006C2E3F" w:rsidP="00EA2941">
      <w:pPr>
        <w:pStyle w:val="TTULOENVERDE"/>
        <w:jc w:val="left"/>
        <w:rPr>
          <w:rFonts w:ascii="Candara" w:hAnsi="Candara"/>
          <w:sz w:val="22"/>
          <w:szCs w:val="22"/>
        </w:rPr>
      </w:pPr>
    </w:p>
    <w:p w14:paraId="5297460E" w14:textId="77777777" w:rsidR="00AD7242" w:rsidRPr="0098657E" w:rsidRDefault="00AD7242" w:rsidP="00AD7242">
      <w:pPr>
        <w:pStyle w:val="TTULOENVERDE"/>
        <w:rPr>
          <w:rFonts w:ascii="Candara" w:hAnsi="Candara"/>
          <w:color w:val="000000" w:themeColor="text1"/>
          <w:sz w:val="22"/>
          <w:szCs w:val="22"/>
        </w:rPr>
      </w:pPr>
      <w:r w:rsidRPr="0098657E">
        <w:rPr>
          <w:rFonts w:ascii="Candara" w:hAnsi="Candara"/>
          <w:color w:val="000000" w:themeColor="text1"/>
          <w:sz w:val="22"/>
          <w:szCs w:val="22"/>
        </w:rPr>
        <w:t>Pizzas pronto es quizá el proyecto que más prueba la versatilidad de lo desarrollado dentro de la oficina, un restaurante/comercio de calle ubicado en una zona muy transitada de Ecatepec, cerca de nodos de transporte y sobre una calle con mucho flujo peatonal.</w:t>
      </w:r>
    </w:p>
    <w:p w14:paraId="1067716A" w14:textId="77777777" w:rsidR="00AD7242" w:rsidRPr="0098657E" w:rsidRDefault="00AD7242" w:rsidP="00AD7242">
      <w:pPr>
        <w:pStyle w:val="TTULOENVERDE"/>
        <w:rPr>
          <w:rFonts w:ascii="Candara" w:hAnsi="Candara"/>
          <w:color w:val="000000" w:themeColor="text1"/>
          <w:sz w:val="22"/>
          <w:szCs w:val="22"/>
        </w:rPr>
      </w:pPr>
    </w:p>
    <w:p w14:paraId="607641AB" w14:textId="6B769951" w:rsidR="00EA2941" w:rsidRPr="0098657E" w:rsidRDefault="00AD7242" w:rsidP="00AD7242">
      <w:pPr>
        <w:pStyle w:val="TTULOENVERDE"/>
        <w:jc w:val="left"/>
        <w:rPr>
          <w:rFonts w:ascii="Candara" w:hAnsi="Candara" w:cs="MinionPro-Regular"/>
          <w:color w:val="000000" w:themeColor="text1"/>
          <w:sz w:val="22"/>
          <w:szCs w:val="22"/>
        </w:rPr>
      </w:pPr>
      <w:r w:rsidRPr="0098657E">
        <w:rPr>
          <w:rFonts w:ascii="Candara" w:hAnsi="Candara"/>
          <w:color w:val="000000" w:themeColor="text1"/>
          <w:sz w:val="22"/>
          <w:szCs w:val="22"/>
        </w:rPr>
        <w:t>Pizzas pronto es una pizzería con servicio tanto para comer ahí como para comprar rebanadas para llevar. El espacio de mayor extensión corresponde el área de comensales, un espacio acogedor que te invita a entrar, diseñado y modulado mediante el uso de materiales de bajo costo y poco mantenimiento que dividen el área espacial más no visualmente.</w:t>
      </w:r>
    </w:p>
    <w:p w14:paraId="33C22A4B" w14:textId="107D635D" w:rsidR="00520922" w:rsidRPr="0098657E" w:rsidRDefault="00520922"/>
    <w:p w14:paraId="3559AAF9" w14:textId="4C00D12C" w:rsidR="00AD7242" w:rsidRPr="0098657E" w:rsidRDefault="00AD7242"/>
    <w:p w14:paraId="0A247421" w14:textId="174F140C" w:rsidR="00AD7242" w:rsidRPr="0098657E" w:rsidRDefault="0020488A" w:rsidP="00AD7242">
      <w:pPr>
        <w:pStyle w:val="TTULOENVERDE"/>
        <w:jc w:val="left"/>
        <w:rPr>
          <w:rFonts w:ascii="Candara" w:hAnsi="Candara"/>
          <w:sz w:val="22"/>
          <w:szCs w:val="22"/>
        </w:rPr>
      </w:pPr>
      <w:r w:rsidRPr="0098657E">
        <w:rPr>
          <w:rFonts w:ascii="Candara" w:hAnsi="Candara"/>
          <w:sz w:val="22"/>
          <w:szCs w:val="22"/>
        </w:rPr>
        <w:t>RRLB</w:t>
      </w:r>
    </w:p>
    <w:p w14:paraId="3387CFAF" w14:textId="77777777" w:rsidR="00AD7242" w:rsidRPr="0098657E" w:rsidRDefault="00AD7242" w:rsidP="00AD7242">
      <w:pPr>
        <w:pStyle w:val="TTULOENVERDE"/>
        <w:jc w:val="left"/>
        <w:rPr>
          <w:rFonts w:ascii="Candara" w:hAnsi="Candara"/>
          <w:sz w:val="22"/>
          <w:szCs w:val="22"/>
        </w:rPr>
      </w:pPr>
    </w:p>
    <w:p w14:paraId="7C37412A" w14:textId="77777777" w:rsidR="00AD7242" w:rsidRPr="0098657E" w:rsidRDefault="00AD7242" w:rsidP="00AD7242">
      <w:pPr>
        <w:pStyle w:val="TTULOENVERDE"/>
        <w:jc w:val="left"/>
        <w:rPr>
          <w:rFonts w:ascii="Candara" w:hAnsi="Candara"/>
          <w:sz w:val="22"/>
          <w:szCs w:val="22"/>
        </w:rPr>
      </w:pPr>
    </w:p>
    <w:p w14:paraId="7B27DC7C" w14:textId="788AED4E"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RRLB es una firma de abogados especializada en operaciones comerciales, su trabajo implica recibir y colaborar con clientes  de distintas maneras, razón por la cual su area de trabajo responde a actividades internas y reuniones con clientes.</w:t>
      </w:r>
    </w:p>
    <w:p w14:paraId="671AE061" w14:textId="454B65BD"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El proyecto se desarrolla en dos niveles, la planta baja concentra la mayor parte de la fuerza de trabajo, mientras que en la planta alta se localizan distintos espacios colaborativos que le permiten recibir a los clientes. El eje central de diseño fue tener áreas privadas con la mayor transparencia posible para generar un ambiente de luz al interior de las oficinas, utilizando elementos de madera tipo celosía, se privatiza y jerarquizan los despachos de los socios.</w:t>
      </w:r>
    </w:p>
    <w:p w14:paraId="56656019" w14:textId="6C470C7A" w:rsidR="00AD7242"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La elección del mobiliario, la combinación de texturas y sus tonalidades se eligieron de acuerdo a la formalidad de la empresa, para lograr un estilo contemporáneo acorde con el lenguaje del proyecto.</w:t>
      </w:r>
    </w:p>
    <w:p w14:paraId="7CB6899F" w14:textId="01CA88C9" w:rsidR="0020488A" w:rsidRPr="0098657E" w:rsidRDefault="0020488A" w:rsidP="0020488A">
      <w:pPr>
        <w:rPr>
          <w:rFonts w:ascii="Candara" w:hAnsi="Candara" w:cs="Font"/>
          <w:color w:val="000000" w:themeColor="text1"/>
          <w:lang w:val="en-US"/>
        </w:rPr>
      </w:pPr>
    </w:p>
    <w:p w14:paraId="741B0585" w14:textId="1ECCEFA2" w:rsidR="0020488A" w:rsidRPr="0098657E" w:rsidRDefault="0020488A" w:rsidP="0020488A">
      <w:pPr>
        <w:pStyle w:val="TTULOENVERDE"/>
        <w:jc w:val="left"/>
        <w:rPr>
          <w:rFonts w:ascii="Candara" w:hAnsi="Candara"/>
          <w:sz w:val="22"/>
          <w:szCs w:val="22"/>
        </w:rPr>
      </w:pPr>
      <w:r w:rsidRPr="0098657E">
        <w:rPr>
          <w:rFonts w:ascii="Candara" w:hAnsi="Candara"/>
          <w:sz w:val="22"/>
          <w:szCs w:val="22"/>
        </w:rPr>
        <w:t>NEOLOGY</w:t>
      </w:r>
    </w:p>
    <w:p w14:paraId="4BAFA225" w14:textId="77777777" w:rsidR="0020488A" w:rsidRPr="0098657E" w:rsidRDefault="0020488A" w:rsidP="0020488A">
      <w:pPr>
        <w:pStyle w:val="TTULOENVERDE"/>
        <w:jc w:val="left"/>
        <w:rPr>
          <w:rFonts w:ascii="Candara" w:hAnsi="Candara"/>
          <w:sz w:val="22"/>
          <w:szCs w:val="22"/>
        </w:rPr>
      </w:pPr>
    </w:p>
    <w:p w14:paraId="280682B3" w14:textId="2EB5CCAF"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lastRenderedPageBreak/>
        <w:t>Las nuevas oficinas de Neology —antes ubicadas en una casa antigua de la colonia Condesa donde el espacio era insuficiente— surgen de la necesidad de crear un espacio donde el punto de partida es la búsqueda e identificación de una cultura de trabajo para la empresa.</w:t>
      </w:r>
    </w:p>
    <w:p w14:paraId="135E3988" w14:textId="0F7A236E"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Partiendo de esto, se desarrolló un proyecto integral donde la función y el carácter se plasman de principio a fin. La organización de los requerimientos rompe las barreras jerárquicas, con espacios abiertos que pueden ser ocupados por todo el equipo. Los únicos espacios cerrados, son las dos oficinas de dirección y la incrustación de dos cubos negros que delimitan espacios flexibles, pueden ser utilizados para salas de juntas o actividades afines, y que a su vez complementan el área pública, incluyendo en su perímetro exterior áreas de trabajo y cocineta.</w:t>
      </w:r>
    </w:p>
    <w:p w14:paraId="51EE2969" w14:textId="18CBB368"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La composición deja de lado las obstrucciones visuales, y todo se integra mediante las texturas y el color amarillo fosforescente como distintivo de la marca.</w:t>
      </w:r>
    </w:p>
    <w:p w14:paraId="129C9F5F" w14:textId="77777777" w:rsidR="0020488A" w:rsidRPr="0098657E" w:rsidRDefault="0020488A" w:rsidP="0020488A">
      <w:pPr>
        <w:rPr>
          <w:rFonts w:ascii="Candara" w:hAnsi="Candara" w:cs="Font"/>
          <w:color w:val="000000" w:themeColor="text1"/>
          <w:lang w:val="en-US"/>
        </w:rPr>
      </w:pPr>
    </w:p>
    <w:p w14:paraId="1D9ABA55" w14:textId="00BA06E1" w:rsidR="0020488A" w:rsidRPr="0098657E" w:rsidRDefault="0020488A" w:rsidP="0020488A">
      <w:pPr>
        <w:pStyle w:val="TTULOENVERDE"/>
        <w:jc w:val="left"/>
        <w:rPr>
          <w:rFonts w:ascii="Candara" w:hAnsi="Candara"/>
          <w:sz w:val="22"/>
          <w:szCs w:val="22"/>
        </w:rPr>
      </w:pPr>
      <w:r w:rsidRPr="0098657E">
        <w:rPr>
          <w:rFonts w:ascii="Candara" w:hAnsi="Candara"/>
          <w:sz w:val="22"/>
          <w:szCs w:val="22"/>
        </w:rPr>
        <w:t>GIFAN INTERNACIONAL</w:t>
      </w:r>
    </w:p>
    <w:p w14:paraId="53EB18E8" w14:textId="77777777" w:rsidR="0020488A" w:rsidRPr="0098657E" w:rsidRDefault="0020488A" w:rsidP="0020488A">
      <w:pPr>
        <w:pStyle w:val="TTULOENVERDE"/>
        <w:jc w:val="left"/>
        <w:rPr>
          <w:rFonts w:ascii="Candara" w:hAnsi="Candara"/>
          <w:sz w:val="22"/>
          <w:szCs w:val="22"/>
        </w:rPr>
      </w:pPr>
    </w:p>
    <w:p w14:paraId="6D222A08" w14:textId="398907E2"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Dentro de la zona industrial de Tultitlán en el Estado de México, se encuentran las bodegas de Gifan Internacional, una empresa encargada de la distribución Premium a los mayores supermercados del país.</w:t>
      </w:r>
    </w:p>
    <w:p w14:paraId="472261A1" w14:textId="59003BAC"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Entre los 9,500 m2 de bodegas, se encuentra el área corporativa de la empresa, realizada por taller paralelo en el año 2013, desde entonces su crecimiento fue requiriendo de distintas ampliaciones, hasta llegar a esta, la etapa 5. Para esta nueva fase se diseñó un espacio para el área comercial bajo el concepto industrial, un espacio flexible con distintas áreas colaborativas.</w:t>
      </w:r>
    </w:p>
    <w:p w14:paraId="59AE666F" w14:textId="5E556BCD"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El reto fue integrar el nuevo volumen de dos niveles sobre las oficinas existentes, sin afectar la operación del corporativo. El volumen se compone por una estructura de acero aparente, la cual contrasta con el resto de las oficinas al ser una gran vitrina abierta a la bodega a 4 metros sobre el nivel de desplante, lo que permite observar la operación del día a día.</w:t>
      </w:r>
    </w:p>
    <w:p w14:paraId="6C0CC92A" w14:textId="77777777" w:rsidR="0020488A" w:rsidRPr="0098657E" w:rsidRDefault="0020488A" w:rsidP="0020488A">
      <w:pPr>
        <w:rPr>
          <w:rFonts w:ascii="Candara" w:hAnsi="Candara" w:cs="Font"/>
          <w:color w:val="000000" w:themeColor="text1"/>
          <w:lang w:val="en-US"/>
        </w:rPr>
      </w:pPr>
    </w:p>
    <w:p w14:paraId="0B9D7173" w14:textId="4EEFF0F0" w:rsidR="0020488A" w:rsidRPr="0098657E" w:rsidRDefault="0020488A" w:rsidP="0020488A">
      <w:pPr>
        <w:pStyle w:val="TTULOENVERDE"/>
        <w:jc w:val="left"/>
        <w:rPr>
          <w:rFonts w:ascii="Candara" w:hAnsi="Candara"/>
          <w:sz w:val="22"/>
          <w:szCs w:val="22"/>
        </w:rPr>
      </w:pPr>
      <w:r w:rsidRPr="0098657E">
        <w:rPr>
          <w:rFonts w:ascii="Candara" w:hAnsi="Candara"/>
          <w:sz w:val="22"/>
          <w:szCs w:val="22"/>
        </w:rPr>
        <w:t>MATRAKA EXP/MKT</w:t>
      </w:r>
    </w:p>
    <w:p w14:paraId="60271C1B" w14:textId="553AB5EB"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Matraka es una agencia de marketing dedicada a la creación de experiencias. Fue su espíritu innovador lo que llevó a plantear un espacio donde el trabajo en equipo, el ambiente armonioso y el intercambio de ideas son la materia prima.</w:t>
      </w:r>
    </w:p>
    <w:p w14:paraId="3714C30B" w14:textId="760C6990"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El espacio a intervenir se ubica en la planta baja de un edificio corporativo de seis niveles, libre de muros de carga y delimitado por la envolvente perimetral de un patio gris, que se transformó en una terraza habitable. Al interior, el espacio de trabajo se abre lo más posible hacia el exterior y se configura de manera orgánica para alojar zonas de trabajo, salas de juntas y área de juegos, todo en un mismo espacio sin divisiones. El plafón original se desmanteló para dar una mayor altura, dejando losa e instalaciones aparentes.</w:t>
      </w:r>
    </w:p>
    <w:p w14:paraId="0E158E9D" w14:textId="4861D4E8" w:rsidR="0020488A" w:rsidRPr="0098657E" w:rsidRDefault="0020488A" w:rsidP="0020488A">
      <w:pPr>
        <w:rPr>
          <w:rFonts w:ascii="Candara" w:hAnsi="Candara" w:cs="Font"/>
          <w:color w:val="000000" w:themeColor="text1"/>
          <w:lang w:val="en-US"/>
        </w:rPr>
      </w:pPr>
      <w:r w:rsidRPr="0098657E">
        <w:rPr>
          <w:rFonts w:ascii="Candara" w:hAnsi="Candara" w:cs="Font"/>
          <w:color w:val="000000" w:themeColor="text1"/>
          <w:lang w:val="en-US"/>
        </w:rPr>
        <w:t>En un total de 415 m2 existen setenta estaciones de trabajo que, sumadas a espacios versátiles de comunicación, diversifican la capacidad creativa y prevén la futura expansión de la empresa.</w:t>
      </w:r>
    </w:p>
    <w:p w14:paraId="6C31AEA2" w14:textId="49055B56" w:rsidR="0020488A" w:rsidRPr="0098657E" w:rsidRDefault="0020488A" w:rsidP="0020488A">
      <w:pPr>
        <w:rPr>
          <w:rFonts w:ascii="Candara" w:hAnsi="Candara" w:cs="Font"/>
          <w:color w:val="000000" w:themeColor="text1"/>
          <w:lang w:val="en-US"/>
        </w:rPr>
      </w:pPr>
    </w:p>
    <w:p w14:paraId="7B0DA7DB" w14:textId="10DE2D5A" w:rsidR="0044388B" w:rsidRPr="0098657E" w:rsidRDefault="0044388B" w:rsidP="0044388B">
      <w:pPr>
        <w:rPr>
          <w:rFonts w:ascii="Candara" w:hAnsi="Candara" w:cs="Font"/>
          <w:color w:val="6BAC44"/>
          <w:lang w:val="en-US"/>
        </w:rPr>
      </w:pPr>
      <w:r w:rsidRPr="0098657E">
        <w:rPr>
          <w:rFonts w:ascii="Candara" w:hAnsi="Candara" w:cs="Font"/>
          <w:color w:val="6BAC44"/>
          <w:lang w:val="en-US"/>
        </w:rPr>
        <w:t>SXKM 2.0</w:t>
      </w:r>
    </w:p>
    <w:p w14:paraId="0F3C6650" w14:textId="039B6F86" w:rsidR="000161B3" w:rsidRPr="0098657E" w:rsidRDefault="000161B3" w:rsidP="000161B3">
      <w:pPr>
        <w:rPr>
          <w:rFonts w:ascii="Candara" w:hAnsi="Candara" w:cs="Font"/>
          <w:color w:val="000000" w:themeColor="text1"/>
          <w:lang w:val="en-US"/>
        </w:rPr>
      </w:pPr>
      <w:r w:rsidRPr="0098657E">
        <w:rPr>
          <w:rFonts w:ascii="Candara" w:hAnsi="Candara" w:cs="Font"/>
          <w:color w:val="000000" w:themeColor="text1"/>
          <w:lang w:val="en-US"/>
        </w:rPr>
        <w:t>La segunda etapa de Seguro por Kilómetro consiste en la ampliación de las instalaciones en el último piso del mismo edificio. El reto fue lograr un espacio colaborativo bajo el mismo concepto e imagen de la primera fase.</w:t>
      </w:r>
    </w:p>
    <w:p w14:paraId="47A566C4" w14:textId="12ACA0A4" w:rsidR="000161B3" w:rsidRPr="0098657E" w:rsidRDefault="000161B3" w:rsidP="000161B3">
      <w:pPr>
        <w:rPr>
          <w:rFonts w:ascii="Candara" w:hAnsi="Candara" w:cs="Font"/>
          <w:color w:val="000000" w:themeColor="text1"/>
          <w:lang w:val="en-US"/>
        </w:rPr>
      </w:pPr>
      <w:r w:rsidRPr="0098657E">
        <w:rPr>
          <w:rFonts w:ascii="Candara" w:hAnsi="Candara" w:cs="Font"/>
          <w:color w:val="000000" w:themeColor="text1"/>
          <w:lang w:val="en-US"/>
        </w:rPr>
        <w:t>Al igual que en la primera etapa, se aprovechó la estructura para el emplazamiento de los espacios solicitados. En los extremos se aprovechó la losa plana de mayor altura para colocar los espacios privados y una sala de juntas, mientras que la zona central es enmarcada por una losa casetonada. La condición de la terraza perimetral hace que todos los espacios cuenten con una gran vista hacia la ciudad. Adicionalmente, se realizó una conexión con la azotea del edifico para que en una tercera etapa sea posible desarrollar un proyecto de rooftop.</w:t>
      </w:r>
    </w:p>
    <w:p w14:paraId="6D8DCE07" w14:textId="7D122724" w:rsidR="0020488A" w:rsidRPr="0098657E" w:rsidRDefault="000161B3" w:rsidP="000161B3">
      <w:pPr>
        <w:rPr>
          <w:rFonts w:ascii="Candara" w:hAnsi="Candara" w:cs="Font"/>
          <w:color w:val="000000" w:themeColor="text1"/>
          <w:lang w:val="en-US"/>
        </w:rPr>
      </w:pPr>
      <w:r w:rsidRPr="0098657E">
        <w:rPr>
          <w:rFonts w:ascii="Candara" w:hAnsi="Candara" w:cs="Font"/>
          <w:color w:val="000000" w:themeColor="text1"/>
          <w:lang w:val="en-US"/>
        </w:rPr>
        <w:lastRenderedPageBreak/>
        <w:t>Ambas etapas se vinculan a través de la conservación de elementos como la losa casetonada, las instalaciones aparentes y su monocromía.</w:t>
      </w:r>
    </w:p>
    <w:p w14:paraId="39B496BB" w14:textId="77777777" w:rsidR="0098657E" w:rsidRPr="0098657E" w:rsidRDefault="0098657E" w:rsidP="0098657E">
      <w:pPr>
        <w:rPr>
          <w:rFonts w:ascii="Candara" w:hAnsi="Candara" w:cs="Font"/>
          <w:color w:val="000000" w:themeColor="text1"/>
          <w:lang w:val="en-US"/>
        </w:rPr>
      </w:pPr>
    </w:p>
    <w:p w14:paraId="3C748A83" w14:textId="6007487E" w:rsidR="000161B3" w:rsidRPr="0098657E" w:rsidRDefault="0098657E" w:rsidP="0098657E">
      <w:pPr>
        <w:rPr>
          <w:rFonts w:ascii="Candara" w:hAnsi="Candara" w:cs="Font"/>
          <w:color w:val="000000" w:themeColor="text1"/>
          <w:lang w:val="en-US"/>
        </w:rPr>
      </w:pPr>
      <w:r w:rsidRPr="0098657E">
        <w:rPr>
          <w:rFonts w:ascii="Candara" w:hAnsi="Candara" w:cs="Font"/>
          <w:color w:val="6BAC44"/>
          <w:lang w:val="en-US"/>
        </w:rPr>
        <w:t>SXKM</w:t>
      </w:r>
    </w:p>
    <w:p w14:paraId="6B6B5A05" w14:textId="1B3DE887" w:rsidR="0098657E" w:rsidRPr="0098657E" w:rsidRDefault="0098657E" w:rsidP="0098657E">
      <w:pPr>
        <w:rPr>
          <w:rFonts w:ascii="Candara" w:hAnsi="Candara"/>
        </w:rPr>
      </w:pPr>
      <w:r w:rsidRPr="0098657E">
        <w:rPr>
          <w:rFonts w:ascii="Candara" w:hAnsi="Candara"/>
        </w:rPr>
        <w:t>Seguro por Kilómetro es una empresa, fundada bajo el concepto innovador que permite al usuario pagar el seguro únicamente por las distancias recorridas en su automóvil. Para su diseño se buscó un ambiente relajado, informal y transparente.</w:t>
      </w:r>
    </w:p>
    <w:p w14:paraId="33293689" w14:textId="3C9E2D55" w:rsidR="0098657E" w:rsidRPr="0098657E" w:rsidRDefault="0098657E" w:rsidP="0098657E">
      <w:pPr>
        <w:rPr>
          <w:rFonts w:ascii="Candara" w:hAnsi="Candara"/>
        </w:rPr>
      </w:pPr>
      <w:r w:rsidRPr="0098657E">
        <w:rPr>
          <w:rFonts w:ascii="Candara" w:hAnsi="Candara"/>
        </w:rPr>
        <w:t>Antes de la intervención, las oficinas contaban con un plafón modular de yeso, que fue retirado para darle una mayor altura al entrepiso; se decidió dejar de manera aparente la losa casetonada que sirvió como punto de partida para el trazo de los espacios, y donde constructivamente, las nervaduras fungen como el cerramiento de los canceles. El mayor reto fue el diseño de instalaciones aparentes que se incorporaran a la monocromía base del proyecto.</w:t>
      </w:r>
    </w:p>
    <w:p w14:paraId="3E6EE391" w14:textId="1692DF5E" w:rsidR="000161B3" w:rsidRDefault="0098657E" w:rsidP="0098657E">
      <w:pPr>
        <w:rPr>
          <w:rFonts w:ascii="Candara" w:hAnsi="Candara"/>
        </w:rPr>
      </w:pPr>
      <w:r w:rsidRPr="0098657E">
        <w:rPr>
          <w:rFonts w:ascii="Candara" w:hAnsi="Candara"/>
        </w:rPr>
        <w:t>Para la iluminación, se consideraron luminarias suspendidas, canopes sobre nervaduras y el diseño de canaletas metálicas que iluminan la estructura, esto en combinación con la iluminación natural y la terraza, generan una dinámica donde el usuario puede explotar su máximo potencial y por ende una mayor productividad para la empresa.</w:t>
      </w:r>
    </w:p>
    <w:p w14:paraId="1B8FD757" w14:textId="7844F54D" w:rsidR="0098657E" w:rsidRDefault="0098657E" w:rsidP="0098657E">
      <w:pPr>
        <w:rPr>
          <w:rFonts w:ascii="Candara" w:hAnsi="Candara"/>
        </w:rPr>
      </w:pPr>
    </w:p>
    <w:p w14:paraId="375A07B9" w14:textId="71650C65" w:rsidR="0098657E" w:rsidRPr="0098657E" w:rsidRDefault="0098657E" w:rsidP="0098657E">
      <w:pPr>
        <w:rPr>
          <w:rFonts w:ascii="Candara" w:hAnsi="Candara" w:cs="Font"/>
          <w:color w:val="000000" w:themeColor="text1"/>
          <w:lang w:val="en-US"/>
        </w:rPr>
      </w:pPr>
      <w:r>
        <w:rPr>
          <w:rFonts w:ascii="Candara" w:hAnsi="Candara" w:cs="Font"/>
          <w:color w:val="6BAC44"/>
          <w:lang w:val="en-US"/>
        </w:rPr>
        <w:t>CASA MULATO</w:t>
      </w:r>
    </w:p>
    <w:p w14:paraId="02CE6231" w14:textId="3AC386A7" w:rsidR="0098657E" w:rsidRPr="0098657E" w:rsidRDefault="0098657E" w:rsidP="0098657E">
      <w:pPr>
        <w:rPr>
          <w:rFonts w:ascii="Candara" w:hAnsi="Candara"/>
        </w:rPr>
      </w:pPr>
      <w:r w:rsidRPr="0098657E">
        <w:rPr>
          <w:rFonts w:ascii="Candara" w:hAnsi="Candara"/>
        </w:rPr>
        <w:t>Ubicada en Oculian de Arteaga, Estado de México, Casa Mulato nace a partir de la invitación por parte de Reconstruir MX, Pienza Sostenible, ¡Échale! a tu casa y Love Army México para apoyar con el diseño de una vivienda para la familia Mulato; la cual fue afectada por los sismos del 19S.</w:t>
      </w:r>
    </w:p>
    <w:p w14:paraId="19A5FAA5" w14:textId="7A118D88" w:rsidR="0098657E" w:rsidRPr="0098657E" w:rsidRDefault="0098657E" w:rsidP="0098657E">
      <w:pPr>
        <w:rPr>
          <w:rFonts w:ascii="Candara" w:hAnsi="Candara"/>
        </w:rPr>
      </w:pPr>
      <w:r w:rsidRPr="0098657E">
        <w:rPr>
          <w:rFonts w:ascii="Candara" w:hAnsi="Candara"/>
        </w:rPr>
        <w:t>A partir de la entrevista en sitio con Teresa y Marco Antonio Mulato se establecieron las necesidades para la generación de un programa arquitectónico acorde con los recursos destinados a cada una de las casas por las organizaciones antes mencionadas. El programa resultó en un espacio de 42 m2 que cuenta con una recámara individual con guardado para cada uno de sus tres hijos y una recámara principal con guardado para los señores Mulato, además de un baño común, una cocina y un comedor. El exterior, se destinó a un área de lavado con un fogón que se relaciona con el interior.</w:t>
      </w:r>
    </w:p>
    <w:p w14:paraId="0F8D4CAF" w14:textId="77777777" w:rsidR="0098657E" w:rsidRPr="0098657E" w:rsidRDefault="0098657E" w:rsidP="0098657E">
      <w:pPr>
        <w:rPr>
          <w:rFonts w:ascii="Candara" w:hAnsi="Candara"/>
        </w:rPr>
      </w:pPr>
      <w:r w:rsidRPr="0098657E">
        <w:rPr>
          <w:rFonts w:ascii="Candara" w:hAnsi="Candara"/>
        </w:rPr>
        <w:t>Todos los espacios se diseñaron a partir de la orientación, las vistas, la ventilación natural de los espacios y el módulo del adoblock.</w:t>
      </w:r>
    </w:p>
    <w:p w14:paraId="08837CDE" w14:textId="4159D514" w:rsidR="0098657E" w:rsidRDefault="0098657E" w:rsidP="0098657E">
      <w:pPr>
        <w:rPr>
          <w:rFonts w:ascii="Candara" w:hAnsi="Candara"/>
        </w:rPr>
      </w:pPr>
    </w:p>
    <w:p w14:paraId="5608B888" w14:textId="3AAE7A98" w:rsidR="0022325B" w:rsidRPr="0098657E" w:rsidRDefault="0022325B" w:rsidP="0022325B">
      <w:pPr>
        <w:rPr>
          <w:rFonts w:ascii="Candara" w:hAnsi="Candara" w:cs="Font"/>
          <w:color w:val="000000" w:themeColor="text1"/>
          <w:lang w:val="en-US"/>
        </w:rPr>
      </w:pPr>
      <w:r>
        <w:rPr>
          <w:rFonts w:ascii="Candara" w:hAnsi="Candara" w:cs="Font"/>
          <w:color w:val="6BAC44"/>
          <w:lang w:val="en-US"/>
        </w:rPr>
        <w:t>HUERTO URBANO</w:t>
      </w:r>
    </w:p>
    <w:p w14:paraId="429CCAE5" w14:textId="3F3BB529" w:rsidR="0022325B" w:rsidRPr="0022325B" w:rsidRDefault="0022325B" w:rsidP="0022325B">
      <w:pPr>
        <w:rPr>
          <w:rFonts w:ascii="Candara" w:hAnsi="Candara"/>
        </w:rPr>
      </w:pPr>
      <w:r w:rsidRPr="0022325B">
        <w:rPr>
          <w:rFonts w:ascii="Candara" w:hAnsi="Candara"/>
        </w:rPr>
        <w:t>El pabellón de madera del huerto comunitario busca generar un espacio de convivencia de los visitantes al huerto con protección del sol y la lluvia, cubriendo grandes claros sobre árboles existentes, para generar una suerte de gran invernadero victoriano, pero con técnicas constructivas modernas, que buscan expresar que la madera laminada es una opción real y muy eficiente para la construcción de un futuro sostenible.</w:t>
      </w:r>
    </w:p>
    <w:p w14:paraId="3FC97DD6" w14:textId="3D569FC2" w:rsidR="0022325B" w:rsidRPr="0022325B" w:rsidRDefault="0022325B" w:rsidP="0022325B">
      <w:pPr>
        <w:rPr>
          <w:rFonts w:ascii="Candara" w:hAnsi="Candara"/>
        </w:rPr>
      </w:pPr>
      <w:r w:rsidRPr="0022325B">
        <w:rPr>
          <w:rFonts w:ascii="Candara" w:hAnsi="Candara"/>
        </w:rPr>
        <w:t>Construido a partir de una cuadrícula de 36 x 36 metros, con cartelas de madera de 20 x 120 cm a cada 12 metros, se libra en un sentido a través de una armadura espacial, y para soportar la techumbre traslúcida se resuelve por medio de vigas de madera con un sistema metálico a tensión, que contra-resta el momento de flexión del elemento estructural, permitiendo una sección menor y más ligera.</w:t>
      </w:r>
    </w:p>
    <w:p w14:paraId="2FED5C60" w14:textId="77777777" w:rsidR="0022325B" w:rsidRPr="0022325B" w:rsidRDefault="0022325B" w:rsidP="0022325B">
      <w:pPr>
        <w:rPr>
          <w:rFonts w:ascii="Candara" w:hAnsi="Candara"/>
        </w:rPr>
      </w:pPr>
      <w:r w:rsidRPr="0022325B">
        <w:rPr>
          <w:rFonts w:ascii="Candara" w:hAnsi="Candara"/>
        </w:rPr>
        <w:t>La orientación de las pendientes hacia el Sur-Este permite aprovechar un asoleamiento para futuras instalaciones solares, y abre la entrada de luz indirecta y vientos dominantes hacia el norte.</w:t>
      </w:r>
    </w:p>
    <w:p w14:paraId="3FFD9C5A" w14:textId="77777777" w:rsidR="0022325B" w:rsidRPr="0022325B" w:rsidRDefault="0022325B" w:rsidP="0022325B">
      <w:pPr>
        <w:rPr>
          <w:rFonts w:ascii="Candara" w:hAnsi="Candara"/>
        </w:rPr>
      </w:pPr>
    </w:p>
    <w:p w14:paraId="39B3DF99" w14:textId="54A44778" w:rsidR="0022325B" w:rsidRPr="0022325B" w:rsidRDefault="0022325B" w:rsidP="0022325B">
      <w:pPr>
        <w:rPr>
          <w:rFonts w:ascii="Candara" w:hAnsi="Candara"/>
        </w:rPr>
      </w:pPr>
      <w:r w:rsidRPr="0022325B">
        <w:rPr>
          <w:rFonts w:ascii="Candara" w:hAnsi="Candara"/>
        </w:rPr>
        <w:lastRenderedPageBreak/>
        <w:t>Esta luz indirecta a manera de invernadero permite el crecimiento de árboles, arbustos y el cultivo de múltiples camas de cultivo con un mayor control.</w:t>
      </w:r>
    </w:p>
    <w:p w14:paraId="4201DD37" w14:textId="2173056F" w:rsidR="0022325B" w:rsidRPr="0022325B" w:rsidRDefault="0022325B" w:rsidP="0022325B">
      <w:pPr>
        <w:rPr>
          <w:rFonts w:ascii="Candara" w:hAnsi="Candara"/>
        </w:rPr>
      </w:pPr>
      <w:r w:rsidRPr="0022325B">
        <w:rPr>
          <w:rFonts w:ascii="Candara" w:hAnsi="Candara"/>
        </w:rPr>
        <w:t>Con respecto a la estructura del pabellón, los adelantos e innovaciones en el uso de madera laminada estructural están rompiendo paradigmas a nivel mundial, principalmente por países con larga tradición forestal, donde hay plantaciones renovables de madera que se cosechan anualmente, con tasas de reforestación mayores siempre, por lo que los bosques tienen un crecimiento neto anual.</w:t>
      </w:r>
    </w:p>
    <w:p w14:paraId="2B6058A2" w14:textId="43497713" w:rsidR="0022325B" w:rsidRPr="0022325B" w:rsidRDefault="0022325B" w:rsidP="0022325B">
      <w:pPr>
        <w:rPr>
          <w:rFonts w:ascii="Candara" w:hAnsi="Candara"/>
        </w:rPr>
      </w:pPr>
      <w:r w:rsidRPr="0022325B">
        <w:rPr>
          <w:rFonts w:ascii="Candara" w:hAnsi="Candara"/>
        </w:rPr>
        <w:t>En México la situación es distinta, los bosques no se aprovechan generalmente de manera sustentable, aunque hay muchas comunidades que buscan un manejo responsable, cada año se pierden miles de hectáreas de bosques y selvas, a raíz de la expansión de las ciudades o de las actividades agrícolas.</w:t>
      </w:r>
    </w:p>
    <w:p w14:paraId="4FAB2ADF" w14:textId="7469FF46" w:rsidR="0022325B" w:rsidRPr="0022325B" w:rsidRDefault="0022325B" w:rsidP="0022325B">
      <w:pPr>
        <w:rPr>
          <w:rFonts w:ascii="Candara" w:hAnsi="Candara"/>
        </w:rPr>
      </w:pPr>
      <w:r w:rsidRPr="0022325B">
        <w:rPr>
          <w:rFonts w:ascii="Candara" w:hAnsi="Candara"/>
        </w:rPr>
        <w:t>Los bosques representan para nosotros como constructores de estas ciudades como una alternativa real al cambio climático, en primer lugar, porque un edificio construido con madera certificada contribuyó a retirar toneladas de CO2 de la atmósfera, y en segundo lugar que el incremento de uso de madera certificada en un país incentiva a incrementar la plantación y regeneración de bosques que ya se habían degradado a cultivos agrícolas.</w:t>
      </w:r>
    </w:p>
    <w:p w14:paraId="1C62D4E2" w14:textId="758325AE" w:rsidR="0022325B" w:rsidRPr="0022325B" w:rsidRDefault="0022325B" w:rsidP="0022325B">
      <w:pPr>
        <w:rPr>
          <w:rFonts w:ascii="Candara" w:hAnsi="Candara"/>
        </w:rPr>
      </w:pPr>
      <w:r w:rsidRPr="0022325B">
        <w:rPr>
          <w:rFonts w:ascii="Candara" w:hAnsi="Candara"/>
        </w:rPr>
        <w:t>La otra cara de la moneda es la falta de control sobre el manejo de bosques antiguos, que no deben ser cortados por tratarse de reservas naturales o nichos de biodiversidad importantes y vitales para los ecosistemas naturales de cada país.</w:t>
      </w:r>
    </w:p>
    <w:p w14:paraId="168DB174" w14:textId="77777777" w:rsidR="0022325B" w:rsidRPr="0022325B" w:rsidRDefault="0022325B" w:rsidP="0022325B">
      <w:pPr>
        <w:rPr>
          <w:rFonts w:ascii="Candara" w:hAnsi="Candara"/>
        </w:rPr>
      </w:pPr>
      <w:r w:rsidRPr="0022325B">
        <w:rPr>
          <w:rFonts w:ascii="Candara" w:hAnsi="Candara"/>
        </w:rPr>
        <w:t>La construcción en madera puede ser una pieza clave en reducir la contribución de emisiones de Gases de Efecto Invernadero de las ciudades del mañana, siempre y cuando la cultura y el manejo forestal se haga de manera sustentable y virtuosa, recuperando y reforestando nuestros países.</w:t>
      </w:r>
    </w:p>
    <w:p w14:paraId="35B1488D" w14:textId="77777777" w:rsidR="0022325B" w:rsidRPr="0098657E" w:rsidRDefault="0022325B" w:rsidP="0022325B">
      <w:pPr>
        <w:rPr>
          <w:rFonts w:ascii="Candara" w:hAnsi="Candara"/>
        </w:rPr>
      </w:pPr>
    </w:p>
    <w:p w14:paraId="202CD9A5" w14:textId="1B4AD24A" w:rsidR="0052733B" w:rsidRPr="0098657E" w:rsidRDefault="0052733B" w:rsidP="0052733B">
      <w:pPr>
        <w:rPr>
          <w:rFonts w:ascii="Candara" w:hAnsi="Candara" w:cs="Font"/>
          <w:color w:val="000000" w:themeColor="text1"/>
          <w:lang w:val="en-US"/>
        </w:rPr>
      </w:pPr>
      <w:r>
        <w:rPr>
          <w:rFonts w:ascii="Candara" w:hAnsi="Candara" w:cs="Font"/>
          <w:color w:val="6BAC44"/>
          <w:lang w:val="en-US"/>
        </w:rPr>
        <w:t>CASA CACHAI</w:t>
      </w:r>
    </w:p>
    <w:p w14:paraId="2DDD07FB" w14:textId="1EEB5E9B" w:rsidR="0052733B" w:rsidRPr="0052733B" w:rsidRDefault="0052733B" w:rsidP="0052733B">
      <w:pPr>
        <w:rPr>
          <w:rFonts w:ascii="Candara" w:hAnsi="Candara"/>
        </w:rPr>
      </w:pPr>
      <w:r w:rsidRPr="0052733B">
        <w:rPr>
          <w:rFonts w:ascii="Candara" w:hAnsi="Candara"/>
        </w:rPr>
        <w:t>El proyecto parte de la preexistencia de una antigua casa en ruinas de los años 60 ubicada en Lomas de Chapultepec, de la cual se saca el máximo provecho a la estructura existente.</w:t>
      </w:r>
    </w:p>
    <w:p w14:paraId="621EC4BB" w14:textId="6468AE16" w:rsidR="0052733B" w:rsidRPr="0052733B" w:rsidRDefault="0052733B" w:rsidP="0052733B">
      <w:pPr>
        <w:rPr>
          <w:rFonts w:ascii="Candara" w:hAnsi="Candara"/>
        </w:rPr>
      </w:pPr>
      <w:r w:rsidRPr="0052733B">
        <w:rPr>
          <w:rFonts w:ascii="Candara" w:hAnsi="Candara"/>
        </w:rPr>
        <w:t>Se ingresa a la vivienda por un largo pasillo en planta baja que atraviesa la cochera, para encontrar un gran vacío que se abre al cielo con un espejo de agua, generando un juego de luces y sombras; ahí se accede por una escalera que flota sobre el mismo espejo para ingresar a la casa.</w:t>
      </w:r>
    </w:p>
    <w:p w14:paraId="516E2D8C" w14:textId="77777777" w:rsidR="0052733B" w:rsidRPr="0052733B" w:rsidRDefault="0052733B" w:rsidP="0052733B">
      <w:pPr>
        <w:rPr>
          <w:rFonts w:ascii="Candara" w:hAnsi="Candara"/>
        </w:rPr>
      </w:pPr>
      <w:r w:rsidRPr="0052733B">
        <w:rPr>
          <w:rFonts w:ascii="Candara" w:hAnsi="Candara"/>
        </w:rPr>
        <w:t>En este mismo nivel, por debajo del jardín se encuentra un salón de juegos con posibilidad de convertirse en una pequeña suite que cuenta con un gran ventanal que tiene como elemento de remate éste gran vacío del acceso.</w:t>
      </w:r>
    </w:p>
    <w:p w14:paraId="0AE514CB" w14:textId="77777777" w:rsidR="00A12E7E" w:rsidRPr="00A12E7E" w:rsidRDefault="00A12E7E" w:rsidP="00A12E7E">
      <w:pPr>
        <w:rPr>
          <w:rFonts w:ascii="Candara" w:hAnsi="Candara"/>
        </w:rPr>
      </w:pPr>
      <w:r w:rsidRPr="00A12E7E">
        <w:rPr>
          <w:rFonts w:ascii="Candara" w:hAnsi="Candara"/>
        </w:rPr>
        <w:t>En el primer nivel de la casa se encuentra un vestíbulo de acceso con un pequeño jardín, el cual integra el interior con el exterior. Al subir las escaleras encontramos un gran espacio público el cual se abre para conectarse con el exterior. Al frente contamos con una terraza que a su vez se integra al jardín de la casa y en la parte posterior se encuentra un patio interior en donde se ubica un espejo de agua con un guayabo japonés, que es el eje central y focal de todos los espacios interiores de la casa. Los dos siguientes medios niveles son la parte privada de la casa donde se encuentran las recámaras.</w:t>
      </w:r>
    </w:p>
    <w:p w14:paraId="115B726F" w14:textId="77777777" w:rsidR="00A12E7E" w:rsidRPr="00A12E7E" w:rsidRDefault="00A12E7E" w:rsidP="00A12E7E">
      <w:pPr>
        <w:rPr>
          <w:rFonts w:ascii="Candara" w:hAnsi="Candara"/>
        </w:rPr>
      </w:pPr>
    </w:p>
    <w:p w14:paraId="7C41D91F" w14:textId="77777777" w:rsidR="00A12E7E" w:rsidRPr="00A12E7E" w:rsidRDefault="00A12E7E" w:rsidP="00A12E7E">
      <w:pPr>
        <w:rPr>
          <w:rFonts w:ascii="Candara" w:hAnsi="Candara"/>
        </w:rPr>
      </w:pPr>
      <w:r w:rsidRPr="00A12E7E">
        <w:rPr>
          <w:rFonts w:ascii="Candara" w:hAnsi="Candara"/>
        </w:rPr>
        <w:t>El juego de terrazas tiene un papel fundamental ya que cada nivel de la casa cuenta con una; también el contexto en el que se ubica la casa, debido a que tiene enfrente una barranca totalmente arbolada a la cual se abren las vistas de esta.</w:t>
      </w:r>
    </w:p>
    <w:p w14:paraId="05338170" w14:textId="77777777" w:rsidR="00A12E7E" w:rsidRPr="00A12E7E" w:rsidRDefault="00A12E7E" w:rsidP="00A12E7E">
      <w:pPr>
        <w:rPr>
          <w:rFonts w:ascii="Candara" w:hAnsi="Candara"/>
        </w:rPr>
      </w:pPr>
    </w:p>
    <w:p w14:paraId="23F94CE1" w14:textId="77777777" w:rsidR="00A12E7E" w:rsidRPr="00A12E7E" w:rsidRDefault="00A12E7E" w:rsidP="00A12E7E">
      <w:pPr>
        <w:rPr>
          <w:rFonts w:ascii="Candara" w:hAnsi="Candara"/>
        </w:rPr>
      </w:pPr>
      <w:r w:rsidRPr="00A12E7E">
        <w:rPr>
          <w:rFonts w:ascii="Candara" w:hAnsi="Candara"/>
        </w:rPr>
        <w:t>Uno de los criterios del proyecto fue ser completamente autosuficiente y amigable al medio ambiente es por eso que cuenta con energía solar, plantas potabilizadoras de agua pluvial y planta de tratamiento de aguas negras.</w:t>
      </w:r>
    </w:p>
    <w:p w14:paraId="2E5034DC" w14:textId="4FC88E8D" w:rsidR="0022325B" w:rsidRDefault="0022325B" w:rsidP="0052733B">
      <w:pPr>
        <w:rPr>
          <w:rFonts w:ascii="Candara" w:hAnsi="Candara"/>
        </w:rPr>
      </w:pPr>
    </w:p>
    <w:p w14:paraId="29BD3B90" w14:textId="6D3B42BD" w:rsidR="002F5B67" w:rsidRPr="0098657E" w:rsidRDefault="002F5B67" w:rsidP="002F5B67">
      <w:pPr>
        <w:rPr>
          <w:rFonts w:ascii="Candara" w:hAnsi="Candara" w:cs="Font"/>
          <w:color w:val="000000" w:themeColor="text1"/>
          <w:lang w:val="en-US"/>
        </w:rPr>
      </w:pPr>
      <w:r>
        <w:rPr>
          <w:rFonts w:ascii="Candara" w:hAnsi="Candara" w:cs="Font"/>
          <w:color w:val="6BAC44"/>
          <w:lang w:val="en-US"/>
        </w:rPr>
        <w:t>PABELLÓN ( )</w:t>
      </w:r>
    </w:p>
    <w:p w14:paraId="0AA99251" w14:textId="5CFFB28F" w:rsidR="002F5B67" w:rsidRPr="002F5B67" w:rsidRDefault="002F5B67" w:rsidP="002F5B67">
      <w:pPr>
        <w:rPr>
          <w:rFonts w:ascii="Candara" w:hAnsi="Candara"/>
        </w:rPr>
      </w:pPr>
      <w:r w:rsidRPr="002F5B67">
        <w:rPr>
          <w:rFonts w:ascii="Candara" w:hAnsi="Candara"/>
        </w:rPr>
        <w:lastRenderedPageBreak/>
        <w:t>El Pabellón ( ) se pensó como un espacio de contemplación y reflexión, que surge a partir de la abstracción de un derrumbe. Los sismos ocurridos en septiembre de 2017 en la Ciudad de México dejaron tras de sí un rastro de pérdida, destrucción, derrumbes y vacío —físico y emocionalmente. ¿Pero dónde quedaron esos rastros?</w:t>
      </w:r>
    </w:p>
    <w:p w14:paraId="2087F3DC" w14:textId="7760F0B8" w:rsidR="002F5B67" w:rsidRPr="002F5B67" w:rsidRDefault="002F5B67" w:rsidP="002F5B67">
      <w:pPr>
        <w:rPr>
          <w:rFonts w:ascii="Candara" w:hAnsi="Candara"/>
        </w:rPr>
      </w:pPr>
      <w:r w:rsidRPr="002F5B67">
        <w:rPr>
          <w:rFonts w:ascii="Candara" w:hAnsi="Candara"/>
        </w:rPr>
        <w:t>Este umbral efímero buscó responder esas preguntas al contener en un volumen perfecto a un cráter, como interpretación de la destrucción a causa de los sismos. Muros perfectos y ortogonales de tabique contienen dentro de sí una bóveda invertida, una concavidad sin una techumbre, donde la reflexión y el recuerdo toman el escenario principal.</w:t>
      </w:r>
    </w:p>
    <w:p w14:paraId="2C97095D" w14:textId="10CFBE9E" w:rsidR="002F5B67" w:rsidRDefault="002F5B67" w:rsidP="002F5B67">
      <w:pPr>
        <w:rPr>
          <w:rFonts w:ascii="Candara" w:hAnsi="Candara"/>
        </w:rPr>
      </w:pPr>
      <w:r w:rsidRPr="002F5B67">
        <w:rPr>
          <w:rFonts w:ascii="Candara" w:hAnsi="Candara"/>
        </w:rPr>
        <w:t>Después de presentarse durante Mextrópoli 2018, los tabiques fueron donados para la reconstrucción de casas en el pueblo de San Gregorio Atlapulco, región afectada por los sismos.</w:t>
      </w:r>
    </w:p>
    <w:p w14:paraId="0CD067C7" w14:textId="3229EF7F" w:rsidR="00224D2F" w:rsidRDefault="00224D2F" w:rsidP="002F5B67">
      <w:pPr>
        <w:rPr>
          <w:rFonts w:ascii="Candara" w:hAnsi="Candara"/>
        </w:rPr>
      </w:pPr>
    </w:p>
    <w:p w14:paraId="58D20068" w14:textId="569FFC1F" w:rsidR="00224D2F" w:rsidRPr="0098657E" w:rsidRDefault="00224D2F" w:rsidP="00224D2F">
      <w:pPr>
        <w:rPr>
          <w:rFonts w:ascii="Candara" w:hAnsi="Candara" w:cs="Font"/>
          <w:color w:val="000000" w:themeColor="text1"/>
          <w:lang w:val="en-US"/>
        </w:rPr>
      </w:pPr>
      <w:r>
        <w:rPr>
          <w:rFonts w:ascii="Candara" w:hAnsi="Candara" w:cs="Font"/>
          <w:color w:val="6BAC44"/>
          <w:lang w:val="en-US"/>
        </w:rPr>
        <w:t>CASA DECÚ</w:t>
      </w:r>
    </w:p>
    <w:p w14:paraId="53F05FFF" w14:textId="77777777" w:rsidR="00224D2F" w:rsidRPr="00224D2F" w:rsidRDefault="00224D2F" w:rsidP="00224D2F">
      <w:pPr>
        <w:rPr>
          <w:rFonts w:ascii="Candara" w:hAnsi="Candara"/>
        </w:rPr>
      </w:pPr>
      <w:r w:rsidRPr="00224D2F">
        <w:rPr>
          <w:rFonts w:ascii="Candara" w:hAnsi="Candara"/>
        </w:rPr>
        <w:t>Casa DECU se ubica en una de las zonas icónicas y de moda de la Ciudad de México, la Colonia Hipódromo Condesa desarrollada a principios del siglo XX; es conocida por sus parques y áreas verdes, rodeada de cafeterías, librerías, restaurantes y galerías. Taller Paralelo transformó un antiguo edificio abandonado de 1937 en un hotel boutique, donde puedes encontrar lo básico indispensable para poder vivir de una manera moderna en el centro de la Ciudad de México, salvando la esencia de los viejos tiempos y disfrutando de la grandeza del viejo estilo de barrio.</w:t>
      </w:r>
    </w:p>
    <w:p w14:paraId="479FA981" w14:textId="77777777" w:rsidR="00224D2F" w:rsidRPr="00224D2F" w:rsidRDefault="00224D2F" w:rsidP="00224D2F">
      <w:pPr>
        <w:rPr>
          <w:rFonts w:ascii="Candara" w:hAnsi="Candara"/>
        </w:rPr>
      </w:pPr>
    </w:p>
    <w:p w14:paraId="53369AF8" w14:textId="77777777" w:rsidR="00224D2F" w:rsidRPr="00224D2F" w:rsidRDefault="00224D2F" w:rsidP="00224D2F">
      <w:pPr>
        <w:rPr>
          <w:rFonts w:ascii="Candara" w:hAnsi="Candara"/>
        </w:rPr>
      </w:pPr>
      <w:r w:rsidRPr="00224D2F">
        <w:rPr>
          <w:rFonts w:ascii="Candara" w:hAnsi="Candara"/>
        </w:rPr>
        <w:t>Al igual que en cualquier ciudad cosmopolita, el antiguo edificio está rodeado de construcciones, con una única fachada a la calle, la cuál se respetó y se utilizó al 100% para salvar el espíritu del Art Deco. En el interior, las habitaciones encuentran su propio camino a través de los patios que brindan luz y ventilación, dando a cada una de las 26 habitaciones su propia atmósfera mística.</w:t>
      </w:r>
    </w:p>
    <w:p w14:paraId="70E40584" w14:textId="77777777" w:rsidR="00224D2F" w:rsidRPr="00224D2F" w:rsidRDefault="00224D2F" w:rsidP="00224D2F">
      <w:pPr>
        <w:rPr>
          <w:rFonts w:ascii="Candara" w:hAnsi="Candara"/>
        </w:rPr>
      </w:pPr>
    </w:p>
    <w:p w14:paraId="76B48898" w14:textId="77777777" w:rsidR="00224D2F" w:rsidRPr="00224D2F" w:rsidRDefault="00224D2F" w:rsidP="00224D2F">
      <w:pPr>
        <w:rPr>
          <w:rFonts w:ascii="Candara" w:hAnsi="Candara"/>
        </w:rPr>
      </w:pPr>
      <w:r w:rsidRPr="00224D2F">
        <w:rPr>
          <w:rFonts w:ascii="Candara" w:hAnsi="Candara"/>
        </w:rPr>
        <w:t>Casa DECU cuenta con 26 habitaciones con diferentes distribuciones que van de 20 a 50 metros cuadrados. Todas ellas cuentan con una pequeña estancia con cocina y baño completo; todos los espacios están ventilados e iluminados de forma natural a través de los patios interiores. Las habitaciones que dan hacia la fachada de la calle de Culiacán se pueden transformar en habitaciones dobles.</w:t>
      </w:r>
    </w:p>
    <w:p w14:paraId="06E921F0" w14:textId="77777777" w:rsidR="00224D2F" w:rsidRPr="00224D2F" w:rsidRDefault="00224D2F" w:rsidP="00224D2F">
      <w:pPr>
        <w:rPr>
          <w:rFonts w:ascii="Candara" w:hAnsi="Candara"/>
        </w:rPr>
      </w:pPr>
    </w:p>
    <w:p w14:paraId="38C7AB43" w14:textId="77777777" w:rsidR="00224D2F" w:rsidRPr="00224D2F" w:rsidRDefault="00224D2F" w:rsidP="00224D2F">
      <w:pPr>
        <w:rPr>
          <w:rFonts w:ascii="Candara" w:hAnsi="Candara"/>
        </w:rPr>
      </w:pPr>
      <w:r w:rsidRPr="00224D2F">
        <w:rPr>
          <w:rFonts w:ascii="Candara" w:hAnsi="Candara"/>
        </w:rPr>
        <w:t>El patio principal está cubierto con una estructura translúcida para ser utilizada en cualquier época del año; en la azotea se generó un roof garden que cuenta con área común, un gimnasio, cocineta y área de lavandería, donde los huéspedes pueden disfrutar del perfil urbano de la ciudad.</w:t>
      </w:r>
    </w:p>
    <w:p w14:paraId="0DD5A971" w14:textId="3E4423A5" w:rsidR="00224D2F" w:rsidRPr="0098657E" w:rsidRDefault="00224D2F" w:rsidP="002F5B67">
      <w:pPr>
        <w:rPr>
          <w:rFonts w:ascii="Candara" w:hAnsi="Candara"/>
        </w:rPr>
      </w:pPr>
      <w:r w:rsidRPr="00224D2F">
        <w:rPr>
          <w:rFonts w:ascii="Candara" w:hAnsi="Candara"/>
        </w:rPr>
        <w:t>El proyecto aprovechó la antigua estructura abandonada de un edificio de departamentos con un nuevo programa arquitectónico; el cual permite reactivar un espacio en el olvido con el mismo carácter de barrio que se planteaba en los inicios de la colonia. El concepto respeta tanto la esencia original del edificio como la fachada principal y las fachadas interiores; el vidrio, las escaleras, el piso y los materiales utilizados en los años 30 fueron restaurados para conservar esta esencia.</w:t>
      </w:r>
    </w:p>
    <w:p w14:paraId="481F9DF5" w14:textId="77777777" w:rsidR="00686E12" w:rsidRDefault="00686E12" w:rsidP="00686E12">
      <w:pPr>
        <w:rPr>
          <w:rFonts w:ascii="Candara" w:hAnsi="Candara" w:cs="Font"/>
          <w:color w:val="6BAC44"/>
          <w:lang w:val="en-US"/>
        </w:rPr>
      </w:pPr>
    </w:p>
    <w:p w14:paraId="7149F0A6" w14:textId="77777777" w:rsidR="00686E12" w:rsidRDefault="00686E12" w:rsidP="00686E12">
      <w:pPr>
        <w:rPr>
          <w:rFonts w:ascii="Candara" w:hAnsi="Candara" w:cs="Font"/>
          <w:color w:val="6BAC44"/>
          <w:lang w:val="en-US"/>
        </w:rPr>
      </w:pPr>
    </w:p>
    <w:p w14:paraId="3B3A74AB" w14:textId="7FFB932C" w:rsidR="00686E12" w:rsidRPr="0098657E" w:rsidRDefault="00686E12" w:rsidP="00686E12">
      <w:pPr>
        <w:rPr>
          <w:rFonts w:ascii="Candara" w:hAnsi="Candara" w:cs="Font"/>
          <w:color w:val="000000" w:themeColor="text1"/>
          <w:lang w:val="en-US"/>
        </w:rPr>
      </w:pPr>
      <w:r>
        <w:rPr>
          <w:rFonts w:ascii="Candara" w:hAnsi="Candara" w:cs="Font"/>
          <w:color w:val="6BAC44"/>
          <w:lang w:val="en-US"/>
        </w:rPr>
        <w:t>OFICINAS RISCO</w:t>
      </w:r>
    </w:p>
    <w:p w14:paraId="4E019648" w14:textId="77777777" w:rsidR="00686E12" w:rsidRPr="00686E12" w:rsidRDefault="00686E12" w:rsidP="00686E12">
      <w:pPr>
        <w:rPr>
          <w:rFonts w:ascii="Candara" w:hAnsi="Candara"/>
        </w:rPr>
      </w:pPr>
      <w:r w:rsidRPr="00686E12">
        <w:rPr>
          <w:rFonts w:ascii="Candara" w:hAnsi="Candara"/>
        </w:rPr>
        <w:t>RISCO seguros · fianzas · actuaría surge a partir de la fusión de dos empresas que suman su experiencia, talento e ideas para formar una empresa mucho más fuerte y consolidada en el medio.</w:t>
      </w:r>
    </w:p>
    <w:p w14:paraId="2DEF24C5" w14:textId="77777777" w:rsidR="00686E12" w:rsidRPr="00686E12" w:rsidRDefault="00686E12" w:rsidP="00686E12">
      <w:pPr>
        <w:rPr>
          <w:rFonts w:ascii="Candara" w:hAnsi="Candara"/>
        </w:rPr>
      </w:pPr>
    </w:p>
    <w:p w14:paraId="3B1DCF0B" w14:textId="6FE3155E" w:rsidR="00686E12" w:rsidRPr="00686E12" w:rsidRDefault="00686E12" w:rsidP="00686E12">
      <w:pPr>
        <w:rPr>
          <w:rFonts w:ascii="Candara" w:hAnsi="Candara"/>
        </w:rPr>
      </w:pPr>
      <w:r w:rsidRPr="00686E12">
        <w:rPr>
          <w:rFonts w:ascii="Candara" w:hAnsi="Candara"/>
        </w:rPr>
        <w:lastRenderedPageBreak/>
        <w:t>No solo se combinaron dos organizaciones, sino también dos generaciones; por un lado, los socios senior aportan la experiencia de un largo camino recorrido en el medio y generan confianza en la marca. Por el otro, los socios junior traen ideas frescas a la mesa, un nuevo empuje y ganas de crecer junto con el negocio.</w:t>
      </w:r>
    </w:p>
    <w:p w14:paraId="73DBC988" w14:textId="4688243D" w:rsidR="00686E12" w:rsidRPr="00686E12" w:rsidRDefault="00686E12" w:rsidP="00686E12">
      <w:pPr>
        <w:rPr>
          <w:rFonts w:ascii="Candara" w:hAnsi="Candara"/>
        </w:rPr>
      </w:pPr>
      <w:r w:rsidRPr="00686E12">
        <w:rPr>
          <w:rFonts w:ascii="Candara" w:hAnsi="Candara"/>
        </w:rPr>
        <w:t>Lograr que dos generaciones convivan y trabajen dentro de un mismo espacio de trabajo, con culturas y hábitos tan distintos, puede ser algo complejo. Nuestra tarea y mayor reto fue logar un espacio abierto y sin divisiones, donde el flujo del trabajo fuera inclusivo y transparente.</w:t>
      </w:r>
    </w:p>
    <w:p w14:paraId="1B475B7B" w14:textId="29193161" w:rsidR="00686E12" w:rsidRPr="00686E12" w:rsidRDefault="00686E12" w:rsidP="00686E12">
      <w:pPr>
        <w:rPr>
          <w:rFonts w:ascii="Candara" w:hAnsi="Candara"/>
        </w:rPr>
      </w:pPr>
      <w:r w:rsidRPr="00686E12">
        <w:rPr>
          <w:rFonts w:ascii="Candara" w:hAnsi="Candara"/>
        </w:rPr>
        <w:t xml:space="preserve">La prioridad en todo momento fue privilegiar la entrada de luz natural para la mayoría de los trabajadores y espacios, logrando una sensación de amplitud necesaria, ya que existe una alta densidad de usuarios por metro cuadrado. </w:t>
      </w:r>
    </w:p>
    <w:p w14:paraId="12D4A15F" w14:textId="0CA4CB55" w:rsidR="00686E12" w:rsidRPr="00686E12" w:rsidRDefault="00686E12" w:rsidP="00686E12">
      <w:pPr>
        <w:rPr>
          <w:rFonts w:ascii="Candara" w:hAnsi="Candara"/>
        </w:rPr>
      </w:pPr>
      <w:r w:rsidRPr="00686E12">
        <w:rPr>
          <w:rFonts w:ascii="Candara" w:hAnsi="Candara"/>
        </w:rPr>
        <w:t xml:space="preserve">Con esto en mente se definió la ubicación de los privados, salas de juntas, comedor y áreas de servicios, aprovechando los muros estructurales de concreto del edificio y dejando las fachadas libres en su totalidad. </w:t>
      </w:r>
    </w:p>
    <w:p w14:paraId="57338CD9" w14:textId="56080496" w:rsidR="00686E12" w:rsidRPr="00686E12" w:rsidRDefault="00686E12" w:rsidP="00686E12">
      <w:pPr>
        <w:rPr>
          <w:rFonts w:ascii="Candara" w:hAnsi="Candara"/>
        </w:rPr>
      </w:pPr>
      <w:r w:rsidRPr="00686E12">
        <w:rPr>
          <w:rFonts w:ascii="Candara" w:hAnsi="Candara"/>
        </w:rPr>
        <w:t>Las oficinas están compuestas por dos alas; la principal contiene las estaciones de trabajo y las oficinas de los socios junior, mientras que la segunda alberga las oficinas de los socios senior. Éstas están unidas por un nodo con diferentes áreas de servicio, como los baños, el archivo de alta densidad y la zona de impresión.</w:t>
      </w:r>
    </w:p>
    <w:p w14:paraId="30D51C60" w14:textId="3C8F06E3" w:rsidR="00686E12" w:rsidRPr="00686E12" w:rsidRDefault="00686E12" w:rsidP="00686E12">
      <w:pPr>
        <w:rPr>
          <w:rFonts w:ascii="Candara" w:hAnsi="Candara"/>
        </w:rPr>
      </w:pPr>
      <w:r w:rsidRPr="00686E12">
        <w:rPr>
          <w:rFonts w:ascii="Candara" w:hAnsi="Candara"/>
        </w:rPr>
        <w:t>Cuentan con dos accesos; el principal, con una recepción en mármol calacatta, y una secundaria exclusiva para los socios senior, que es atendida por una asistente general. Es poco común que la oficina reciba clientes, por lo que solo cuenta con una sala de juntas privada. Además, cada oficina de socios junior tiene una pequeña mesa para reuniones internas que se utilizan entre las cabezas de las áreas y sus colaboradores.</w:t>
      </w:r>
    </w:p>
    <w:p w14:paraId="0EB214A4" w14:textId="24252B70" w:rsidR="00686E12" w:rsidRPr="00686E12" w:rsidRDefault="00686E12" w:rsidP="00686E12">
      <w:pPr>
        <w:rPr>
          <w:rFonts w:ascii="Candara" w:hAnsi="Candara"/>
        </w:rPr>
      </w:pPr>
      <w:r w:rsidRPr="00686E12">
        <w:rPr>
          <w:rFonts w:ascii="Candara" w:hAnsi="Candara"/>
        </w:rPr>
        <w:t xml:space="preserve">El comedor se esconde detrás de una rejilla Irving con espejo reflectante a una sola cara, el cual permite camuflajear esta área social, pero al mismo tiempo darle luz natural y vista al resto de la oficina. La rejilla se desdobla sobre un plafón que enfatiza la circulación principal de la oficina. </w:t>
      </w:r>
    </w:p>
    <w:p w14:paraId="6EDBE834" w14:textId="058D98A2" w:rsidR="00686E12" w:rsidRPr="00686E12" w:rsidRDefault="00686E12" w:rsidP="00686E12">
      <w:pPr>
        <w:rPr>
          <w:rFonts w:ascii="Candara" w:hAnsi="Candara"/>
        </w:rPr>
      </w:pPr>
      <w:r w:rsidRPr="00686E12">
        <w:rPr>
          <w:rFonts w:ascii="Candara" w:hAnsi="Candara"/>
        </w:rPr>
        <w:t>Adicional a todo esto, el ala principal cuenta con una sala de juntas abierta para los socios junior y cuatro puestos semiprivados para los socios comerciales que acuden a las oficinas de forma esporádica.</w:t>
      </w:r>
    </w:p>
    <w:p w14:paraId="02F6A563" w14:textId="72140841" w:rsidR="00686E12" w:rsidRPr="00686E12" w:rsidRDefault="00686E12" w:rsidP="00686E12">
      <w:pPr>
        <w:rPr>
          <w:rFonts w:ascii="Candara" w:hAnsi="Candara"/>
        </w:rPr>
      </w:pPr>
      <w:r w:rsidRPr="00686E12">
        <w:rPr>
          <w:rFonts w:ascii="Candara" w:hAnsi="Candara"/>
        </w:rPr>
        <w:t>Las oficinas manejan tonos sobrios y neutros con algunos toques en azul, tanto en la alfombra modular como en el mobiliario. La madera de encino utilizada en los plafones y los lambrines de perfocel en tono obscuro fueron seleccionados por temas acústicos, calidez y luz para el área abierta. Los muros de concreto del edificio se dejaron aparentes.</w:t>
      </w:r>
    </w:p>
    <w:p w14:paraId="0F4685BD" w14:textId="41001E16" w:rsidR="00686E12" w:rsidRPr="00686E12" w:rsidRDefault="00686E12" w:rsidP="00686E12">
      <w:pPr>
        <w:rPr>
          <w:rFonts w:ascii="Candara" w:hAnsi="Candara"/>
        </w:rPr>
      </w:pPr>
      <w:r w:rsidRPr="00686E12">
        <w:rPr>
          <w:rFonts w:ascii="Candara" w:hAnsi="Candara"/>
        </w:rPr>
        <w:t xml:space="preserve">Al tratarse de la fusión de dos empresas, la imagen gráfica se transformó por completo; a partir de la paleta de colores resultante, se decidió resaltar la rejilla Irving Roja como el elemento acento o parte protagónica de la oficina. </w:t>
      </w:r>
    </w:p>
    <w:p w14:paraId="5B9A524C" w14:textId="75B7B5D9" w:rsidR="00686E12" w:rsidRPr="00686E12" w:rsidRDefault="00686E12" w:rsidP="00686E12">
      <w:pPr>
        <w:rPr>
          <w:rFonts w:ascii="Candara" w:hAnsi="Candara"/>
        </w:rPr>
      </w:pPr>
      <w:r w:rsidRPr="00686E12">
        <w:rPr>
          <w:rFonts w:ascii="Candara" w:hAnsi="Candara"/>
        </w:rPr>
        <w:t>La forma irregular del partido arquitectónico del edificio representó un reto significante, ya que fue necesario adaptar un espacio que estaba concebido para cuatro corporativos separados en uno solo, con una planta irregular y una densidad de ocupantes por metro cuadrado muy alta.</w:t>
      </w:r>
    </w:p>
    <w:p w14:paraId="5C11963B" w14:textId="222FDAE5" w:rsidR="002F5B67" w:rsidRDefault="00686E12" w:rsidP="00686E12">
      <w:pPr>
        <w:rPr>
          <w:rFonts w:ascii="Candara" w:hAnsi="Candara"/>
        </w:rPr>
      </w:pPr>
      <w:r w:rsidRPr="00686E12">
        <w:rPr>
          <w:rFonts w:ascii="Candara" w:hAnsi="Candara"/>
        </w:rPr>
        <w:t>Además de las dificultades planteadas y la pandemia, que se atravesó para poner sus propias complicaciones en la entrega del proyecto, la partida inesperada de nuestro gran amigo y socio colaborador Andrés a la mitad fue un reto importante. Todo esto nos impulsó a reinventarnos para salir adelante y lograr terminar.</w:t>
      </w:r>
    </w:p>
    <w:p w14:paraId="20ED48E0" w14:textId="4A11905E" w:rsidR="00686E12" w:rsidRDefault="00686E12" w:rsidP="00686E12">
      <w:pPr>
        <w:rPr>
          <w:rFonts w:ascii="Candara" w:hAnsi="Candara"/>
        </w:rPr>
      </w:pPr>
    </w:p>
    <w:p w14:paraId="01E60637" w14:textId="125549DF" w:rsidR="00686E12" w:rsidRPr="0098657E" w:rsidRDefault="00686E12" w:rsidP="00686E12">
      <w:pPr>
        <w:rPr>
          <w:rFonts w:ascii="Candara" w:hAnsi="Candara" w:cs="Font"/>
          <w:color w:val="000000" w:themeColor="text1"/>
          <w:lang w:val="en-US"/>
        </w:rPr>
      </w:pPr>
      <w:r>
        <w:rPr>
          <w:rFonts w:ascii="Candara" w:hAnsi="Candara" w:cs="Font"/>
          <w:color w:val="6BAC44"/>
          <w:lang w:val="en-US"/>
        </w:rPr>
        <w:t>CASA EL PINAR</w:t>
      </w:r>
    </w:p>
    <w:p w14:paraId="5DA627FF" w14:textId="77777777" w:rsidR="00686E12" w:rsidRPr="00686E12" w:rsidRDefault="00686E12" w:rsidP="00686E12">
      <w:pPr>
        <w:rPr>
          <w:rFonts w:ascii="Candara" w:hAnsi="Candara"/>
        </w:rPr>
      </w:pPr>
      <w:r w:rsidRPr="00686E12">
        <w:rPr>
          <w:rFonts w:ascii="Candara" w:hAnsi="Candara"/>
        </w:rPr>
        <w:t>Rodeada por vegetación, Casa El Pinar surge entre los árboles de un predio aún tomado por el bosque en el corazón de Rancho Avándaro, ubicado dentro de Valle de Bravo. La directriz del diseño fue claramente marcada por el contexto desde un principio: la prioridad fue generar un proyecto amable con el entorno y al mismo tiempo contundente en su lenguaje.</w:t>
      </w:r>
    </w:p>
    <w:p w14:paraId="4A59582C" w14:textId="77777777" w:rsidR="00686E12" w:rsidRPr="00686E12" w:rsidRDefault="00686E12" w:rsidP="00686E12">
      <w:pPr>
        <w:rPr>
          <w:rFonts w:ascii="Candara" w:hAnsi="Candara"/>
        </w:rPr>
      </w:pPr>
    </w:p>
    <w:p w14:paraId="542BBDC9" w14:textId="2574B765" w:rsidR="00686E12" w:rsidRPr="00686E12" w:rsidRDefault="00686E12" w:rsidP="00686E12">
      <w:pPr>
        <w:rPr>
          <w:rFonts w:ascii="Candara" w:hAnsi="Candara"/>
        </w:rPr>
      </w:pPr>
      <w:r w:rsidRPr="00686E12">
        <w:rPr>
          <w:rFonts w:ascii="Candara" w:hAnsi="Candara"/>
        </w:rPr>
        <w:lastRenderedPageBreak/>
        <w:t>La accidentada topografía llevó a diseñar el proyecto en sección. Se determinó que, además de respetar el emplazamiento de los árboles preexistentes, se buscaría escalonar el programa para aprovechar al máximo la pendiente y evitar en la medida de lo posible la excavación y nivelación del terreno. Se utilizó el mínimo de área para el desplante, dando protagonismo al bosque mismo.</w:t>
      </w:r>
    </w:p>
    <w:p w14:paraId="40FE29A0" w14:textId="09AC6973" w:rsidR="00686E12" w:rsidRPr="00686E12" w:rsidRDefault="00686E12" w:rsidP="00686E12">
      <w:pPr>
        <w:rPr>
          <w:rFonts w:ascii="Candara" w:hAnsi="Candara"/>
        </w:rPr>
      </w:pPr>
      <w:r w:rsidRPr="00686E12">
        <w:rPr>
          <w:rFonts w:ascii="Candara" w:hAnsi="Candara"/>
        </w:rPr>
        <w:t xml:space="preserve">Manteniendo congruencia con el concepto de la casa, se eligieron materiales sencillos y acabados aparentes mezclando concreto, acero, piedra local y madera estructural de pino. La autenticidad de los materiales, tanto al interior como al exterior, es lo que da el valor estético a los espacios. El lujo de la calidad espacial de cada una de las habitaciones radica en lo sutil del diseño y en la intención de direccionar las vistas hacia el bosque. </w:t>
      </w:r>
    </w:p>
    <w:p w14:paraId="314A7251" w14:textId="09874528" w:rsidR="00686E12" w:rsidRPr="00686E12" w:rsidRDefault="00686E12" w:rsidP="00686E12">
      <w:pPr>
        <w:rPr>
          <w:rFonts w:ascii="Candara" w:hAnsi="Candara"/>
        </w:rPr>
      </w:pPr>
      <w:r w:rsidRPr="00686E12">
        <w:rPr>
          <w:rFonts w:ascii="Candara" w:hAnsi="Candara"/>
        </w:rPr>
        <w:t>Desde la calle se aprecia un camino de grava rodeado de árboles. La pendiente natural del terreno sube gradualmente desde la banqueta para encontrarse con la piedra que reviste la base del volumen principal.</w:t>
      </w:r>
    </w:p>
    <w:p w14:paraId="60BDE8B8" w14:textId="5993789F" w:rsidR="00686E12" w:rsidRPr="00686E12" w:rsidRDefault="00686E12" w:rsidP="00686E12">
      <w:pPr>
        <w:rPr>
          <w:rFonts w:ascii="Candara" w:hAnsi="Candara"/>
        </w:rPr>
      </w:pPr>
      <w:r w:rsidRPr="00686E12">
        <w:rPr>
          <w:rFonts w:ascii="Candara" w:hAnsi="Candara"/>
        </w:rPr>
        <w:t xml:space="preserve">El basamento del proyecto, ubicado casi al nivel de la calle, se pensó como cajón de cimentación con uso habitable. El sótano, hecho de concreto y recubierto de piedra local, alberga todos los servicios: las bodegas, cisternas, cuartos de maquinas, servicio y lavado. </w:t>
      </w:r>
    </w:p>
    <w:p w14:paraId="3AF3A73A" w14:textId="38F95B0F" w:rsidR="00686E12" w:rsidRPr="00686E12" w:rsidRDefault="00686E12" w:rsidP="00686E12">
      <w:pPr>
        <w:rPr>
          <w:rFonts w:ascii="Candara" w:hAnsi="Candara"/>
        </w:rPr>
      </w:pPr>
      <w:r w:rsidRPr="00686E12">
        <w:rPr>
          <w:rFonts w:ascii="Candara" w:hAnsi="Candara"/>
        </w:rPr>
        <w:t>Sobre este volumen se alza un muro ciego de concreto enduelado, protagonista de la fachada principal y eje determinante en el proyecto. Dicho gesto se cierra al norte para proteger el interior de los fuertes vientos y el frío clima de Valle de Bravo mientras que su textura y fuerte presencia da la pauta para la estética exterior e interior.</w:t>
      </w:r>
    </w:p>
    <w:p w14:paraId="6AFAE796" w14:textId="6FFC3139" w:rsidR="00686E12" w:rsidRPr="00686E12" w:rsidRDefault="00686E12" w:rsidP="00686E12">
      <w:pPr>
        <w:rPr>
          <w:rFonts w:ascii="Candara" w:hAnsi="Candara"/>
        </w:rPr>
      </w:pPr>
      <w:r w:rsidRPr="00686E12">
        <w:rPr>
          <w:rFonts w:ascii="Candara" w:hAnsi="Candara"/>
        </w:rPr>
        <w:t>Una escalera de piedra integrada y camuflajeada al muro de piedra del basamento señala claramente el acceso sube por un costado del sótano hasta la puerta principal. Este nivel está conformado por una gran crujía orientada al sur que alberga la mayoría del programa. Dicha crujía, el volumen más amplio del proyecto, está formada por marcos estructurales de madera estructural laminada de pino y algunos muros interiores recubiertos por triplay desplantados sobre la losa del basamento.</w:t>
      </w:r>
    </w:p>
    <w:p w14:paraId="4F5AF34A" w14:textId="512711F5" w:rsidR="00686E12" w:rsidRPr="00686E12" w:rsidRDefault="00686E12" w:rsidP="00686E12">
      <w:pPr>
        <w:rPr>
          <w:rFonts w:ascii="Candara" w:hAnsi="Candara"/>
        </w:rPr>
      </w:pPr>
      <w:r w:rsidRPr="00686E12">
        <w:rPr>
          <w:rFonts w:ascii="Candara" w:hAnsi="Candara"/>
        </w:rPr>
        <w:t>La fachada sur está conformada por ventanales de piso a techo y cancelería de aluminio negro, garantizando luz natural y la máxima captación posible rayos solares para contrarrestar el frío clima. La conexión visual constante con el jardín y el bosque, así como la quietud que esto otorga, contribuyen a la tranquila atmósfera del espacio.</w:t>
      </w:r>
    </w:p>
    <w:p w14:paraId="438C4BE2" w14:textId="62E8D718" w:rsidR="00686E12" w:rsidRPr="00686E12" w:rsidRDefault="00686E12" w:rsidP="00686E12">
      <w:pPr>
        <w:rPr>
          <w:rFonts w:ascii="Candara" w:hAnsi="Candara"/>
        </w:rPr>
      </w:pPr>
      <w:r w:rsidRPr="00686E12">
        <w:rPr>
          <w:rFonts w:ascii="Candara" w:hAnsi="Candara"/>
        </w:rPr>
        <w:t xml:space="preserve">Un patio central con un liquidámbar rodeado de cristal llena de luz natural el umbral de la entrada y separa físicamente las dos áreas públicas principales, aunque existe una conexión visual a través del vidrio, creando una sensación de fluida amplitud. Los ventanales al sur y el patio central se confabulan para crear un espacio iluminado y fresco, además de térmicamente confortable.  </w:t>
      </w:r>
    </w:p>
    <w:p w14:paraId="7E23B2D6" w14:textId="19908D8F" w:rsidR="00686E12" w:rsidRPr="00686E12" w:rsidRDefault="00686E12" w:rsidP="00686E12">
      <w:pPr>
        <w:rPr>
          <w:rFonts w:ascii="Candara" w:hAnsi="Candara"/>
        </w:rPr>
      </w:pPr>
      <w:r w:rsidRPr="00686E12">
        <w:rPr>
          <w:rFonts w:ascii="Candara" w:hAnsi="Candara"/>
        </w:rPr>
        <w:t>El proyecto es simple y honesto en esencia. La estructura y los acabados no se separan, sino que se mimetizan, son uno mismo; la paleta de colores en toda la casa es neutra y designa una especie de calma. El uso del concreto pulido en el piso, aparente en algunos muros y la madera de pino junto con las uniones y cancelería negra homologan la estética del espacio.</w:t>
      </w:r>
    </w:p>
    <w:p w14:paraId="5DF9FF7C" w14:textId="36560664" w:rsidR="00686E12" w:rsidRPr="00686E12" w:rsidRDefault="00686E12" w:rsidP="00686E12">
      <w:pPr>
        <w:rPr>
          <w:rFonts w:ascii="Candara" w:hAnsi="Candara"/>
        </w:rPr>
      </w:pPr>
      <w:r w:rsidRPr="00686E12">
        <w:rPr>
          <w:rFonts w:ascii="Candara" w:hAnsi="Candara"/>
        </w:rPr>
        <w:t xml:space="preserve">La cubierta está hecha a base de vigas IPR que conforman un gran bastidor y su inclinación responde tanto a las fuertes lluvias de la zona como a la búsqueda de captación de rayos del sol. Este gran bastidor soporta un sistema Novidesa de paneles EPS (poliestireno expandido de alta densidad) que garantiza ligereza en las cubiertas, además de aislamiento térmico y acústico dentro de la casa. </w:t>
      </w:r>
    </w:p>
    <w:p w14:paraId="407EE954" w14:textId="1D400B36" w:rsidR="00686E12" w:rsidRPr="00686E12" w:rsidRDefault="00686E12" w:rsidP="00686E12">
      <w:pPr>
        <w:rPr>
          <w:rFonts w:ascii="Candara" w:hAnsi="Candara"/>
        </w:rPr>
      </w:pPr>
      <w:r w:rsidRPr="00686E12">
        <w:rPr>
          <w:rFonts w:ascii="Candara" w:hAnsi="Candara"/>
        </w:rPr>
        <w:t>El pasillo cerrado a la fachada norte, además de fungir como colchón térmico, conecta la sala con las áreas privadas: tres habitaciones con baño propio y vistas al bosque, la principal con walk-in-clóset. Dicho pasillo se encuentra volado sobre las escaleras de acceso y comparte el mismo acabado de concreto enduelado que su paño exterior en la fachada principal. Además, al mismo tiempo genera la sensación de que el volumen flota, visto desde la calle.</w:t>
      </w:r>
    </w:p>
    <w:p w14:paraId="6676F7AB" w14:textId="0C3F35B6" w:rsidR="00686E12" w:rsidRPr="00686E12" w:rsidRDefault="00686E12" w:rsidP="00686E12">
      <w:pPr>
        <w:rPr>
          <w:rFonts w:ascii="Candara" w:hAnsi="Candara"/>
        </w:rPr>
      </w:pPr>
      <w:r w:rsidRPr="00686E12">
        <w:rPr>
          <w:rFonts w:ascii="Candara" w:hAnsi="Candara"/>
        </w:rPr>
        <w:t xml:space="preserve">Al otro extremo del volumen, un bungalow de concreto se conecta a la crujía por medio de la terraza techada con un jacuzzi. En este bungalow se encuentra la sala de TV y una recámara adicional con baño propio, respondiendo a la necesidad de tener un espacio más privado para posibles visitas. Al igual que la crujía principal, se abre hacia el sur, conectando el interior con el exterior. </w:t>
      </w:r>
    </w:p>
    <w:p w14:paraId="42570B56" w14:textId="53FF8286" w:rsidR="00686E12" w:rsidRPr="00686E12" w:rsidRDefault="00686E12" w:rsidP="00686E12">
      <w:pPr>
        <w:rPr>
          <w:rFonts w:ascii="Candara" w:hAnsi="Candara"/>
        </w:rPr>
      </w:pPr>
      <w:r w:rsidRPr="00686E12">
        <w:rPr>
          <w:rFonts w:ascii="Candara" w:hAnsi="Candara"/>
        </w:rPr>
        <w:lastRenderedPageBreak/>
        <w:t>Los troncos de los pinos enmarcan las vistas del bosque desde cualquier punto en la casa y la conexión con la naturaleza es igual de evidente en todos los espacios donde se vislumbra el verde de las hojas. Con sus líneas depuradas y sus pocos materiales, esta casa es un refugio sin ostentación que invita a reflexionar y contemplar.</w:t>
      </w:r>
    </w:p>
    <w:p w14:paraId="1EDC3B92" w14:textId="205ABC88" w:rsidR="00686E12" w:rsidRPr="0098657E" w:rsidRDefault="00686E12" w:rsidP="00686E12">
      <w:pPr>
        <w:rPr>
          <w:rFonts w:ascii="Candara" w:hAnsi="Candara"/>
        </w:rPr>
      </w:pPr>
      <w:r w:rsidRPr="00686E12">
        <w:rPr>
          <w:rFonts w:ascii="Candara" w:hAnsi="Candara"/>
        </w:rPr>
        <w:t>Se utilizó madera de pino laminada certificada FCS para la estructura. La madera como sistema constructivo es el único con un balance negativo de emisiones de carbón, además de ser un material renovable. La madera no emite CO2 ni cualquier otro deshecho tóxico para el humano; lo único que requiere es un mantenimiento sencillo con aceite cada dos años para asegurar un buen funcionamiento y durabilidad. Se instaló un sistema de recolección de agua pluvial SPL y una planta de</w:t>
      </w:r>
    </w:p>
    <w:sectPr w:rsidR="00686E12" w:rsidRPr="0098657E" w:rsidSect="005557DE">
      <w:pgSz w:w="11906" w:h="16838"/>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nt">
    <w:panose1 w:val="020B0509000000000000"/>
    <w:charset w:val="00"/>
    <w:family w:val="modern"/>
    <w:notTrueType/>
    <w:pitch w:val="fixed"/>
    <w:sig w:usb0="A000003F" w:usb1="4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AdobeHebrew-Regular">
    <w:panose1 w:val="00000000000000000000"/>
    <w:charset w:val="B1"/>
    <w:family w:val="auto"/>
    <w:notTrueType/>
    <w:pitch w:val="default"/>
    <w:sig w:usb0="00000801" w:usb1="00000000" w:usb2="00000000" w:usb3="00000000" w:csb0="00000020" w:csb1="00000000"/>
  </w:font>
  <w:font w:name="Candara">
    <w:panose1 w:val="020E0502030303020204"/>
    <w:charset w:val="00"/>
    <w:family w:val="swiss"/>
    <w:pitch w:val="variable"/>
    <w:sig w:usb0="A00002EF" w:usb1="4000A44B" w:usb2="00000000"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22702"/>
    <w:multiLevelType w:val="hybridMultilevel"/>
    <w:tmpl w:val="495CA02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2865047"/>
    <w:multiLevelType w:val="hybridMultilevel"/>
    <w:tmpl w:val="EB3CD9B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8820EF0"/>
    <w:multiLevelType w:val="hybridMultilevel"/>
    <w:tmpl w:val="8522F6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CA00B4"/>
    <w:multiLevelType w:val="hybridMultilevel"/>
    <w:tmpl w:val="8496F734"/>
    <w:lvl w:ilvl="0" w:tplc="2C7C1B8E">
      <w:numFmt w:val="bullet"/>
      <w:lvlText w:val="•"/>
      <w:lvlJc w:val="left"/>
      <w:pPr>
        <w:ind w:left="720" w:hanging="360"/>
      </w:pPr>
      <w:rPr>
        <w:rFonts w:ascii="Font" w:eastAsiaTheme="minorHAnsi" w:hAnsi="Font" w:cs="Font"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1512A4"/>
    <w:multiLevelType w:val="hybridMultilevel"/>
    <w:tmpl w:val="0A6C125C"/>
    <w:lvl w:ilvl="0" w:tplc="9C98FA34">
      <w:start w:val="1"/>
      <w:numFmt w:val="bullet"/>
      <w:lvlText w:val=""/>
      <w:lvlJc w:val="left"/>
      <w:pPr>
        <w:ind w:left="720" w:hanging="360"/>
      </w:pPr>
      <w:rPr>
        <w:rFonts w:ascii="Symbol" w:hAnsi="Symbol"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3C05BD6"/>
    <w:multiLevelType w:val="hybridMultilevel"/>
    <w:tmpl w:val="C024E1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7AFA2F05"/>
    <w:multiLevelType w:val="hybridMultilevel"/>
    <w:tmpl w:val="1608A33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1E"/>
    <w:rsid w:val="000161B3"/>
    <w:rsid w:val="001378DB"/>
    <w:rsid w:val="00144E4B"/>
    <w:rsid w:val="001476E7"/>
    <w:rsid w:val="00197609"/>
    <w:rsid w:val="001A3EDF"/>
    <w:rsid w:val="001F5D52"/>
    <w:rsid w:val="0020488A"/>
    <w:rsid w:val="0021331E"/>
    <w:rsid w:val="0022325B"/>
    <w:rsid w:val="00224D2F"/>
    <w:rsid w:val="002B77F3"/>
    <w:rsid w:val="002D573B"/>
    <w:rsid w:val="002F2AC8"/>
    <w:rsid w:val="002F5B67"/>
    <w:rsid w:val="00365068"/>
    <w:rsid w:val="003E515F"/>
    <w:rsid w:val="004043D5"/>
    <w:rsid w:val="0044388B"/>
    <w:rsid w:val="004D4E6A"/>
    <w:rsid w:val="004F65F7"/>
    <w:rsid w:val="005170F1"/>
    <w:rsid w:val="00520922"/>
    <w:rsid w:val="0052733B"/>
    <w:rsid w:val="00630C4B"/>
    <w:rsid w:val="00686E12"/>
    <w:rsid w:val="006C2E3F"/>
    <w:rsid w:val="006E577E"/>
    <w:rsid w:val="007361FC"/>
    <w:rsid w:val="008843A6"/>
    <w:rsid w:val="008E45A4"/>
    <w:rsid w:val="008F1E40"/>
    <w:rsid w:val="009022D4"/>
    <w:rsid w:val="00920FC8"/>
    <w:rsid w:val="0097592E"/>
    <w:rsid w:val="0098657E"/>
    <w:rsid w:val="009C0582"/>
    <w:rsid w:val="009D5162"/>
    <w:rsid w:val="00A12E7E"/>
    <w:rsid w:val="00A73B9B"/>
    <w:rsid w:val="00A75F4A"/>
    <w:rsid w:val="00AA2F7E"/>
    <w:rsid w:val="00AD259C"/>
    <w:rsid w:val="00AD7242"/>
    <w:rsid w:val="00AF3E2E"/>
    <w:rsid w:val="00AF797E"/>
    <w:rsid w:val="00B025D8"/>
    <w:rsid w:val="00B3289C"/>
    <w:rsid w:val="00B7010B"/>
    <w:rsid w:val="00BD3C00"/>
    <w:rsid w:val="00C034E4"/>
    <w:rsid w:val="00C24C90"/>
    <w:rsid w:val="00C42DD8"/>
    <w:rsid w:val="00C53954"/>
    <w:rsid w:val="00C553B7"/>
    <w:rsid w:val="00CC341D"/>
    <w:rsid w:val="00CD0F56"/>
    <w:rsid w:val="00D20DBD"/>
    <w:rsid w:val="00D24F92"/>
    <w:rsid w:val="00D422FE"/>
    <w:rsid w:val="00D8436C"/>
    <w:rsid w:val="00DF63CB"/>
    <w:rsid w:val="00E4523C"/>
    <w:rsid w:val="00EA2442"/>
    <w:rsid w:val="00EA2941"/>
    <w:rsid w:val="00EE6589"/>
    <w:rsid w:val="00F13B68"/>
    <w:rsid w:val="00F23D9E"/>
    <w:rsid w:val="00F80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2B2B8"/>
  <w15:chartTrackingRefBased/>
  <w15:docId w15:val="{53784A45-E167-40D4-AC02-EB93BA46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ENVERDE">
    <w:name w:val="TÍTULO EN VERDE"/>
    <w:basedOn w:val="Normal"/>
    <w:uiPriority w:val="99"/>
    <w:rsid w:val="00AF3E2E"/>
    <w:pPr>
      <w:autoSpaceDE w:val="0"/>
      <w:autoSpaceDN w:val="0"/>
      <w:adjustRightInd w:val="0"/>
      <w:spacing w:after="0" w:line="200" w:lineRule="atLeast"/>
      <w:jc w:val="both"/>
      <w:textAlignment w:val="center"/>
    </w:pPr>
    <w:rPr>
      <w:rFonts w:ascii="Font" w:hAnsi="Font" w:cs="Font"/>
      <w:color w:val="6BAC44"/>
      <w:sz w:val="14"/>
      <w:szCs w:val="14"/>
      <w:lang w:val="en-US"/>
    </w:rPr>
  </w:style>
  <w:style w:type="paragraph" w:customStyle="1" w:styleId="Ningnestilodeprrafo">
    <w:name w:val="[Ningún estilo de párrafo]"/>
    <w:rsid w:val="006E577E"/>
    <w:pPr>
      <w:autoSpaceDE w:val="0"/>
      <w:autoSpaceDN w:val="0"/>
      <w:bidi/>
      <w:adjustRightInd w:val="0"/>
      <w:spacing w:after="0" w:line="288" w:lineRule="auto"/>
      <w:textAlignment w:val="center"/>
    </w:pPr>
    <w:rPr>
      <w:rFonts w:ascii="AdobeHebrew-Regular" w:hAnsi="Font" w:cs="AdobeHebrew-Regular"/>
      <w:color w:val="000000"/>
      <w:sz w:val="24"/>
      <w:szCs w:val="24"/>
      <w:lang w:bidi="he-IL"/>
    </w:rPr>
  </w:style>
  <w:style w:type="character" w:styleId="Hipervnculo">
    <w:name w:val="Hyperlink"/>
    <w:basedOn w:val="Fuentedeprrafopredeter"/>
    <w:uiPriority w:val="99"/>
    <w:unhideWhenUsed/>
    <w:rsid w:val="00F13B68"/>
    <w:rPr>
      <w:color w:val="0563C1" w:themeColor="hyperlink"/>
      <w:u w:val="single"/>
    </w:rPr>
  </w:style>
  <w:style w:type="character" w:styleId="Mencinsinresolver">
    <w:name w:val="Unresolved Mention"/>
    <w:basedOn w:val="Fuentedeprrafopredeter"/>
    <w:uiPriority w:val="99"/>
    <w:semiHidden/>
    <w:unhideWhenUsed/>
    <w:rsid w:val="00F13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7240">
      <w:bodyDiv w:val="1"/>
      <w:marLeft w:val="0"/>
      <w:marRight w:val="0"/>
      <w:marTop w:val="0"/>
      <w:marBottom w:val="0"/>
      <w:divBdr>
        <w:top w:val="none" w:sz="0" w:space="0" w:color="auto"/>
        <w:left w:val="none" w:sz="0" w:space="0" w:color="auto"/>
        <w:bottom w:val="none" w:sz="0" w:space="0" w:color="auto"/>
        <w:right w:val="none" w:sz="0" w:space="0" w:color="auto"/>
      </w:divBdr>
    </w:div>
    <w:div w:id="202136484">
      <w:bodyDiv w:val="1"/>
      <w:marLeft w:val="0"/>
      <w:marRight w:val="0"/>
      <w:marTop w:val="0"/>
      <w:marBottom w:val="0"/>
      <w:divBdr>
        <w:top w:val="none" w:sz="0" w:space="0" w:color="auto"/>
        <w:left w:val="none" w:sz="0" w:space="0" w:color="auto"/>
        <w:bottom w:val="none" w:sz="0" w:space="0" w:color="auto"/>
        <w:right w:val="none" w:sz="0" w:space="0" w:color="auto"/>
      </w:divBdr>
    </w:div>
    <w:div w:id="218591095">
      <w:bodyDiv w:val="1"/>
      <w:marLeft w:val="0"/>
      <w:marRight w:val="0"/>
      <w:marTop w:val="0"/>
      <w:marBottom w:val="0"/>
      <w:divBdr>
        <w:top w:val="none" w:sz="0" w:space="0" w:color="auto"/>
        <w:left w:val="none" w:sz="0" w:space="0" w:color="auto"/>
        <w:bottom w:val="none" w:sz="0" w:space="0" w:color="auto"/>
        <w:right w:val="none" w:sz="0" w:space="0" w:color="auto"/>
      </w:divBdr>
    </w:div>
    <w:div w:id="334653627">
      <w:bodyDiv w:val="1"/>
      <w:marLeft w:val="0"/>
      <w:marRight w:val="0"/>
      <w:marTop w:val="0"/>
      <w:marBottom w:val="0"/>
      <w:divBdr>
        <w:top w:val="none" w:sz="0" w:space="0" w:color="auto"/>
        <w:left w:val="none" w:sz="0" w:space="0" w:color="auto"/>
        <w:bottom w:val="none" w:sz="0" w:space="0" w:color="auto"/>
        <w:right w:val="none" w:sz="0" w:space="0" w:color="auto"/>
      </w:divBdr>
    </w:div>
    <w:div w:id="380983645">
      <w:bodyDiv w:val="1"/>
      <w:marLeft w:val="0"/>
      <w:marRight w:val="0"/>
      <w:marTop w:val="0"/>
      <w:marBottom w:val="0"/>
      <w:divBdr>
        <w:top w:val="none" w:sz="0" w:space="0" w:color="auto"/>
        <w:left w:val="none" w:sz="0" w:space="0" w:color="auto"/>
        <w:bottom w:val="none" w:sz="0" w:space="0" w:color="auto"/>
        <w:right w:val="none" w:sz="0" w:space="0" w:color="auto"/>
      </w:divBdr>
    </w:div>
    <w:div w:id="389698243">
      <w:bodyDiv w:val="1"/>
      <w:marLeft w:val="0"/>
      <w:marRight w:val="0"/>
      <w:marTop w:val="0"/>
      <w:marBottom w:val="0"/>
      <w:divBdr>
        <w:top w:val="none" w:sz="0" w:space="0" w:color="auto"/>
        <w:left w:val="none" w:sz="0" w:space="0" w:color="auto"/>
        <w:bottom w:val="none" w:sz="0" w:space="0" w:color="auto"/>
        <w:right w:val="none" w:sz="0" w:space="0" w:color="auto"/>
      </w:divBdr>
      <w:divsChild>
        <w:div w:id="1591422939">
          <w:marLeft w:val="0"/>
          <w:marRight w:val="0"/>
          <w:marTop w:val="0"/>
          <w:marBottom w:val="0"/>
          <w:divBdr>
            <w:top w:val="none" w:sz="0" w:space="0" w:color="auto"/>
            <w:left w:val="none" w:sz="0" w:space="0" w:color="auto"/>
            <w:bottom w:val="none" w:sz="0" w:space="0" w:color="auto"/>
            <w:right w:val="none" w:sz="0" w:space="0" w:color="auto"/>
          </w:divBdr>
        </w:div>
        <w:div w:id="60835151">
          <w:marLeft w:val="0"/>
          <w:marRight w:val="0"/>
          <w:marTop w:val="0"/>
          <w:marBottom w:val="0"/>
          <w:divBdr>
            <w:top w:val="none" w:sz="0" w:space="0" w:color="auto"/>
            <w:left w:val="none" w:sz="0" w:space="0" w:color="auto"/>
            <w:bottom w:val="none" w:sz="0" w:space="0" w:color="auto"/>
            <w:right w:val="none" w:sz="0" w:space="0" w:color="auto"/>
          </w:divBdr>
        </w:div>
      </w:divsChild>
    </w:div>
    <w:div w:id="895357788">
      <w:bodyDiv w:val="1"/>
      <w:marLeft w:val="0"/>
      <w:marRight w:val="0"/>
      <w:marTop w:val="0"/>
      <w:marBottom w:val="0"/>
      <w:divBdr>
        <w:top w:val="none" w:sz="0" w:space="0" w:color="auto"/>
        <w:left w:val="none" w:sz="0" w:space="0" w:color="auto"/>
        <w:bottom w:val="none" w:sz="0" w:space="0" w:color="auto"/>
        <w:right w:val="none" w:sz="0" w:space="0" w:color="auto"/>
      </w:divBdr>
      <w:divsChild>
        <w:div w:id="1624653924">
          <w:marLeft w:val="0"/>
          <w:marRight w:val="0"/>
          <w:marTop w:val="0"/>
          <w:marBottom w:val="0"/>
          <w:divBdr>
            <w:top w:val="none" w:sz="0" w:space="0" w:color="auto"/>
            <w:left w:val="none" w:sz="0" w:space="0" w:color="auto"/>
            <w:bottom w:val="none" w:sz="0" w:space="0" w:color="auto"/>
            <w:right w:val="none" w:sz="0" w:space="0" w:color="auto"/>
          </w:divBdr>
        </w:div>
        <w:div w:id="1638955578">
          <w:marLeft w:val="0"/>
          <w:marRight w:val="0"/>
          <w:marTop w:val="0"/>
          <w:marBottom w:val="0"/>
          <w:divBdr>
            <w:top w:val="none" w:sz="0" w:space="0" w:color="auto"/>
            <w:left w:val="none" w:sz="0" w:space="0" w:color="auto"/>
            <w:bottom w:val="none" w:sz="0" w:space="0" w:color="auto"/>
            <w:right w:val="none" w:sz="0" w:space="0" w:color="auto"/>
          </w:divBdr>
        </w:div>
      </w:divsChild>
    </w:div>
    <w:div w:id="908811729">
      <w:bodyDiv w:val="1"/>
      <w:marLeft w:val="0"/>
      <w:marRight w:val="0"/>
      <w:marTop w:val="0"/>
      <w:marBottom w:val="0"/>
      <w:divBdr>
        <w:top w:val="none" w:sz="0" w:space="0" w:color="auto"/>
        <w:left w:val="none" w:sz="0" w:space="0" w:color="auto"/>
        <w:bottom w:val="none" w:sz="0" w:space="0" w:color="auto"/>
        <w:right w:val="none" w:sz="0" w:space="0" w:color="auto"/>
      </w:divBdr>
    </w:div>
    <w:div w:id="1169295209">
      <w:bodyDiv w:val="1"/>
      <w:marLeft w:val="0"/>
      <w:marRight w:val="0"/>
      <w:marTop w:val="0"/>
      <w:marBottom w:val="0"/>
      <w:divBdr>
        <w:top w:val="none" w:sz="0" w:space="0" w:color="auto"/>
        <w:left w:val="none" w:sz="0" w:space="0" w:color="auto"/>
        <w:bottom w:val="none" w:sz="0" w:space="0" w:color="auto"/>
        <w:right w:val="none" w:sz="0" w:space="0" w:color="auto"/>
      </w:divBdr>
    </w:div>
    <w:div w:id="1243487316">
      <w:bodyDiv w:val="1"/>
      <w:marLeft w:val="0"/>
      <w:marRight w:val="0"/>
      <w:marTop w:val="0"/>
      <w:marBottom w:val="0"/>
      <w:divBdr>
        <w:top w:val="none" w:sz="0" w:space="0" w:color="auto"/>
        <w:left w:val="none" w:sz="0" w:space="0" w:color="auto"/>
        <w:bottom w:val="none" w:sz="0" w:space="0" w:color="auto"/>
        <w:right w:val="none" w:sz="0" w:space="0" w:color="auto"/>
      </w:divBdr>
    </w:div>
    <w:div w:id="1276595346">
      <w:bodyDiv w:val="1"/>
      <w:marLeft w:val="0"/>
      <w:marRight w:val="0"/>
      <w:marTop w:val="0"/>
      <w:marBottom w:val="0"/>
      <w:divBdr>
        <w:top w:val="none" w:sz="0" w:space="0" w:color="auto"/>
        <w:left w:val="none" w:sz="0" w:space="0" w:color="auto"/>
        <w:bottom w:val="none" w:sz="0" w:space="0" w:color="auto"/>
        <w:right w:val="none" w:sz="0" w:space="0" w:color="auto"/>
      </w:divBdr>
    </w:div>
    <w:div w:id="1318878439">
      <w:bodyDiv w:val="1"/>
      <w:marLeft w:val="0"/>
      <w:marRight w:val="0"/>
      <w:marTop w:val="0"/>
      <w:marBottom w:val="0"/>
      <w:divBdr>
        <w:top w:val="none" w:sz="0" w:space="0" w:color="auto"/>
        <w:left w:val="none" w:sz="0" w:space="0" w:color="auto"/>
        <w:bottom w:val="none" w:sz="0" w:space="0" w:color="auto"/>
        <w:right w:val="none" w:sz="0" w:space="0" w:color="auto"/>
      </w:divBdr>
    </w:div>
    <w:div w:id="1450733644">
      <w:bodyDiv w:val="1"/>
      <w:marLeft w:val="0"/>
      <w:marRight w:val="0"/>
      <w:marTop w:val="0"/>
      <w:marBottom w:val="0"/>
      <w:divBdr>
        <w:top w:val="none" w:sz="0" w:space="0" w:color="auto"/>
        <w:left w:val="none" w:sz="0" w:space="0" w:color="auto"/>
        <w:bottom w:val="none" w:sz="0" w:space="0" w:color="auto"/>
        <w:right w:val="none" w:sz="0" w:space="0" w:color="auto"/>
      </w:divBdr>
    </w:div>
    <w:div w:id="1472135224">
      <w:bodyDiv w:val="1"/>
      <w:marLeft w:val="0"/>
      <w:marRight w:val="0"/>
      <w:marTop w:val="0"/>
      <w:marBottom w:val="0"/>
      <w:divBdr>
        <w:top w:val="none" w:sz="0" w:space="0" w:color="auto"/>
        <w:left w:val="none" w:sz="0" w:space="0" w:color="auto"/>
        <w:bottom w:val="none" w:sz="0" w:space="0" w:color="auto"/>
        <w:right w:val="none" w:sz="0" w:space="0" w:color="auto"/>
      </w:divBdr>
    </w:div>
    <w:div w:id="1543790901">
      <w:bodyDiv w:val="1"/>
      <w:marLeft w:val="0"/>
      <w:marRight w:val="0"/>
      <w:marTop w:val="0"/>
      <w:marBottom w:val="0"/>
      <w:divBdr>
        <w:top w:val="none" w:sz="0" w:space="0" w:color="auto"/>
        <w:left w:val="none" w:sz="0" w:space="0" w:color="auto"/>
        <w:bottom w:val="none" w:sz="0" w:space="0" w:color="auto"/>
        <w:right w:val="none" w:sz="0" w:space="0" w:color="auto"/>
      </w:divBdr>
    </w:div>
    <w:div w:id="1638297609">
      <w:bodyDiv w:val="1"/>
      <w:marLeft w:val="0"/>
      <w:marRight w:val="0"/>
      <w:marTop w:val="0"/>
      <w:marBottom w:val="0"/>
      <w:divBdr>
        <w:top w:val="none" w:sz="0" w:space="0" w:color="auto"/>
        <w:left w:val="none" w:sz="0" w:space="0" w:color="auto"/>
        <w:bottom w:val="none" w:sz="0" w:space="0" w:color="auto"/>
        <w:right w:val="none" w:sz="0" w:space="0" w:color="auto"/>
      </w:divBdr>
    </w:div>
    <w:div w:id="1654094586">
      <w:bodyDiv w:val="1"/>
      <w:marLeft w:val="0"/>
      <w:marRight w:val="0"/>
      <w:marTop w:val="0"/>
      <w:marBottom w:val="0"/>
      <w:divBdr>
        <w:top w:val="none" w:sz="0" w:space="0" w:color="auto"/>
        <w:left w:val="none" w:sz="0" w:space="0" w:color="auto"/>
        <w:bottom w:val="none" w:sz="0" w:space="0" w:color="auto"/>
        <w:right w:val="none" w:sz="0" w:space="0" w:color="auto"/>
      </w:divBdr>
    </w:div>
    <w:div w:id="175881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0CDB9-7829-4C0C-A487-5C3813E10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5159</Words>
  <Characters>28379</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Taller Paralelo</dc:creator>
  <cp:keywords/>
  <dc:description/>
  <cp:lastModifiedBy>Ana Voegelin</cp:lastModifiedBy>
  <cp:revision>12</cp:revision>
  <dcterms:created xsi:type="dcterms:W3CDTF">2021-08-20T16:36:00Z</dcterms:created>
  <dcterms:modified xsi:type="dcterms:W3CDTF">2021-09-13T18:52:00Z</dcterms:modified>
</cp:coreProperties>
</file>