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30"/>
        <w:ind w:hanging="0" w:left="0" w:right="0"/>
        <w:jc w:val="left"/>
        <w:rPr>
          <w:rFonts w:ascii="Calibri;sans-serif" w:hAnsi="Calibri;sans-serif"/>
          <w:b/>
          <w:color w:val="1A1A1A"/>
          <w:spacing w:val="0"/>
          <w:sz w:val="52"/>
          <w:bdr w:val="single" w:sz="18" w:space="8" w:color="2B5797"/>
        </w:rPr>
      </w:pPr>
      <w:r>
        <w:rPr>
          <w:b/>
          <w:color w:val="1A1A1A"/>
          <w:spacing w:val="0"/>
          <w:sz w:val="52"/>
          <w:bdr w:val="single" w:sz="18" w:space="8" w:color="2B5797"/>
        </w:rPr>
        <w:t>Marcus Webb</w:t>
      </w:r>
    </w:p>
    <w:p>
      <w:pPr>
        <w:pStyle w:val="BodyText"/>
        <w:bidi w:val="0"/>
        <w:spacing w:before="0" w:after="120"/>
        <w:ind w:hanging="0" w:left="0" w:right="0"/>
        <w:jc w:val="left"/>
        <w:rPr>
          <w:b/>
          <w:color w:val="2B5797"/>
          <w:spacing w:val="0"/>
          <w:sz w:val="22"/>
          <w:bdr w:val="single" w:sz="18" w:space="8" w:color="2B5797"/>
        </w:rPr>
      </w:pPr>
      <w:r>
        <w:rPr>
          <w:b/>
          <w:color w:val="2B5797"/>
          <w:spacing w:val="0"/>
          <w:sz w:val="22"/>
          <w:bdr w:val="single" w:sz="18" w:space="8" w:color="2B5797"/>
        </w:rPr>
        <w:t>Software Development Engineer I  |  Amazon</w:t>
      </w:r>
    </w:p>
    <w:p>
      <w:pPr>
        <w:pStyle w:val="BodyText"/>
        <w:bidi w:val="0"/>
        <w:spacing w:before="0" w:after="240"/>
        <w:ind w:hanging="0" w:left="0" w:right="0"/>
        <w:jc w:val="left"/>
        <w:rPr/>
      </w:pPr>
      <w:r>
        <w:rPr>
          <w:color w:val="444444"/>
          <w:bdr w:val="single" w:sz="18" w:space="8" w:color="2B5797"/>
        </w:rPr>
        <w:t xml:space="preserve">✉ </w:t>
      </w:r>
      <w:r>
        <w:rPr>
          <w:color w:val="444444"/>
          <w:sz w:val="18"/>
          <w:bdr w:val="single" w:sz="18" w:space="8" w:color="2B5797"/>
        </w:rPr>
        <w:t xml:space="preserve">marcus.webb@email.com ☎ (512) 555-0347 📍 Austin, TX </w:t>
      </w:r>
      <w:hyperlink r:id="rId2">
        <w:r>
          <w:rPr>
            <w:rStyle w:val="Hyperlink"/>
            <w:color w:val="444444"/>
            <w:sz w:val="18"/>
            <w:bdr w:val="single" w:sz="18" w:space="8" w:color="2B5797"/>
          </w:rPr>
          <w:t>linkedin.com/in/marcuswebb</w:t>
        </w:r>
      </w:hyperlink>
      <w:r>
        <w:rPr>
          <w:color w:val="444444"/>
          <w:sz w:val="18"/>
          <w:bdr w:val="single" w:sz="18" w:space="8" w:color="2B5797"/>
        </w:rPr>
        <w:t xml:space="preserve"> </w:t>
      </w:r>
      <w:hyperlink r:id="rId3">
        <w:r>
          <w:rPr>
            <w:rStyle w:val="Hyperlink"/>
            <w:color w:val="444444"/>
            <w:sz w:val="18"/>
            <w:bdr w:val="single" w:sz="18" w:space="8" w:color="2B5797"/>
          </w:rPr>
          <w:t>github.com/marcuswebb</w:t>
        </w:r>
      </w:hyperlink>
      <w:r>
        <w:rPr>
          <w:color w:val="444444"/>
          <w:sz w:val="18"/>
          <w:bdr w:val="single" w:sz="18" w:space="8" w:color="2B5797"/>
        </w:rPr>
        <w:t xml:space="preserve"> </w:t>
      </w:r>
    </w:p>
    <w:tbl>
      <w:tblPr>
        <w:tblW w:w="1020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300" w:type="dxa"/>
        </w:tblCellMar>
      </w:tblPr>
      <w:tblGrid>
        <w:gridCol w:w="2899"/>
        <w:gridCol w:w="7306"/>
      </w:tblGrid>
      <w:tr>
        <w:trPr/>
        <w:tc>
          <w:tcPr>
            <w:tcW w:w="2899" w:type="dxa"/>
            <w:tcBorders>
              <w:right w:val="single" w:sz="6" w:space="0" w:color="D0D8E8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Technical Skills</w:t>
            </w:r>
          </w:p>
          <w:p>
            <w:pPr>
              <w:pStyle w:val="TableContents"/>
              <w:bidi w:val="0"/>
              <w:spacing w:before="105" w:after="30"/>
              <w:ind w:hanging="0" w:left="0" w:right="0"/>
              <w:jc w:val="left"/>
              <w:rPr>
                <w:b/>
                <w:color w:val="333333"/>
                <w:sz w:val="17"/>
              </w:rPr>
            </w:pPr>
            <w:r>
              <w:rPr>
                <w:b/>
                <w:color w:val="333333"/>
                <w:sz w:val="17"/>
              </w:rPr>
              <w:t>Languages</w:t>
            </w:r>
          </w:p>
          <w:p>
            <w:pPr>
              <w:pStyle w:val="TableContents"/>
              <w:bidi w:val="0"/>
              <w:spacing w:before="0" w:after="45"/>
              <w:ind w:hanging="0" w:left="0" w:right="45"/>
              <w:jc w:val="left"/>
              <w:rPr/>
            </w:pPr>
            <w:r>
              <w:rPr>
                <w:color w:val="1A1A1A"/>
                <w:sz w:val="17"/>
                <w:shd w:fill="E8EEF7" w:val="clear"/>
              </w:rPr>
              <w:t>TypeScript</w:t>
            </w:r>
            <w:r>
              <w:rPr/>
              <w:t xml:space="preserve"> </w:t>
            </w:r>
            <w:r>
              <w:rPr>
                <w:color w:val="1A1A1A"/>
                <w:sz w:val="17"/>
                <w:shd w:fill="E8EEF7" w:val="clear"/>
              </w:rPr>
              <w:t>Go</w:t>
            </w:r>
            <w:r>
              <w:rPr/>
              <w:t xml:space="preserve"> </w:t>
            </w:r>
            <w:r>
              <w:rPr>
                <w:color w:val="1A1A1A"/>
                <w:sz w:val="17"/>
                <w:shd w:fill="E8EEF7" w:val="clear"/>
              </w:rPr>
              <w:t>Python</w:t>
            </w:r>
            <w:r>
              <w:rPr/>
              <w:t xml:space="preserve"> </w:t>
            </w:r>
            <w:r>
              <w:rPr>
                <w:color w:val="1A1A1A"/>
                <w:sz w:val="17"/>
                <w:shd w:fill="E8EEF7" w:val="clear"/>
              </w:rPr>
              <w:t>Java</w:t>
            </w:r>
            <w:r>
              <w:rPr/>
              <w:t xml:space="preserve"> </w:t>
            </w:r>
            <w:r>
              <w:rPr>
                <w:color w:val="1A1A1A"/>
                <w:sz w:val="17"/>
                <w:shd w:fill="E8EEF7" w:val="clear"/>
              </w:rPr>
              <w:t>C++</w:t>
            </w:r>
            <w:r>
              <w:rPr/>
              <w:t xml:space="preserve"> </w:t>
            </w:r>
          </w:p>
          <w:p>
            <w:pPr>
              <w:pStyle w:val="TableContents"/>
              <w:bidi w:val="0"/>
              <w:spacing w:before="105" w:after="30"/>
              <w:ind w:hanging="0" w:left="0" w:right="0"/>
              <w:jc w:val="left"/>
              <w:rPr>
                <w:b/>
                <w:color w:val="333333"/>
                <w:sz w:val="17"/>
              </w:rPr>
            </w:pPr>
            <w:r>
              <w:rPr>
                <w:b/>
                <w:color w:val="333333"/>
                <w:sz w:val="17"/>
              </w:rPr>
              <w:t>Frameworks</w:t>
            </w:r>
          </w:p>
          <w:p>
            <w:pPr>
              <w:pStyle w:val="TableContents"/>
              <w:bidi w:val="0"/>
              <w:spacing w:before="0" w:after="45"/>
              <w:ind w:hanging="0" w:left="0" w:right="45"/>
              <w:jc w:val="left"/>
              <w:rPr/>
            </w:pPr>
            <w:r>
              <w:rPr>
                <w:color w:val="1A1A1A"/>
                <w:sz w:val="17"/>
                <w:shd w:fill="E8EEF7" w:val="clear"/>
              </w:rPr>
              <w:t>Express.js</w:t>
            </w:r>
            <w:r>
              <w:rPr/>
              <w:t xml:space="preserve"> </w:t>
            </w:r>
            <w:r>
              <w:rPr>
                <w:color w:val="1A1A1A"/>
                <w:sz w:val="17"/>
                <w:shd w:fill="E8EEF7" w:val="clear"/>
              </w:rPr>
              <w:t>Gin (Go)</w:t>
            </w:r>
            <w:r>
              <w:rPr/>
              <w:t xml:space="preserve"> </w:t>
            </w:r>
            <w:r>
              <w:rPr>
                <w:color w:val="1A1A1A"/>
                <w:sz w:val="17"/>
                <w:shd w:fill="E8EEF7" w:val="clear"/>
              </w:rPr>
              <w:t>React</w:t>
            </w:r>
            <w:r>
              <w:rPr/>
              <w:t xml:space="preserve"> </w:t>
            </w:r>
            <w:r>
              <w:rPr>
                <w:color w:val="1A1A1A"/>
                <w:sz w:val="17"/>
                <w:shd w:fill="E8EEF7" w:val="clear"/>
              </w:rPr>
              <w:t>gRPC</w:t>
            </w:r>
            <w:r>
              <w:rPr/>
              <w:t xml:space="preserve"> </w:t>
            </w:r>
          </w:p>
          <w:p>
            <w:pPr>
              <w:pStyle w:val="TableContents"/>
              <w:bidi w:val="0"/>
              <w:spacing w:before="105" w:after="30"/>
              <w:ind w:hanging="0" w:left="0" w:right="0"/>
              <w:jc w:val="left"/>
              <w:rPr>
                <w:b/>
                <w:color w:val="333333"/>
                <w:sz w:val="17"/>
              </w:rPr>
            </w:pPr>
            <w:r>
              <w:rPr>
                <w:b/>
                <w:color w:val="333333"/>
                <w:sz w:val="17"/>
              </w:rPr>
              <w:t>Cloud &amp; DevOps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>AWS: EC2, ECS, S3, RDS,</w:t>
              <w:br/>
              <w:t xml:space="preserve">CloudFormation, Kinesis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Docker • Kubernetes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Terraform • GitHub Actions </w:t>
            </w:r>
          </w:p>
          <w:p>
            <w:pPr>
              <w:pStyle w:val="TableContents"/>
              <w:bidi w:val="0"/>
              <w:spacing w:before="105" w:after="30"/>
              <w:ind w:hanging="0" w:left="0" w:right="0"/>
              <w:jc w:val="left"/>
              <w:rPr>
                <w:b/>
                <w:color w:val="333333"/>
                <w:sz w:val="17"/>
              </w:rPr>
            </w:pPr>
            <w:r>
              <w:rPr>
                <w:b/>
                <w:color w:val="333333"/>
                <w:sz w:val="17"/>
              </w:rPr>
              <w:t>Databases</w:t>
            </w:r>
          </w:p>
          <w:p>
            <w:pPr>
              <w:pStyle w:val="TableContents"/>
              <w:bidi w:val="0"/>
              <w:spacing w:before="0" w:after="45"/>
              <w:ind w:hanging="0" w:left="0" w:right="45"/>
              <w:jc w:val="left"/>
              <w:rPr/>
            </w:pPr>
            <w:r>
              <w:rPr>
                <w:color w:val="1A1A1A"/>
                <w:sz w:val="17"/>
                <w:shd w:fill="E8EEF7" w:val="clear"/>
              </w:rPr>
              <w:t>PostgreSQL</w:t>
            </w:r>
            <w:r>
              <w:rPr/>
              <w:t xml:space="preserve"> </w:t>
            </w:r>
            <w:r>
              <w:rPr>
                <w:color w:val="1A1A1A"/>
                <w:sz w:val="17"/>
                <w:shd w:fill="E8EEF7" w:val="clear"/>
              </w:rPr>
              <w:t>Redis</w:t>
            </w:r>
            <w:r>
              <w:rPr/>
              <w:t xml:space="preserve"> </w:t>
            </w:r>
            <w:r>
              <w:rPr>
                <w:color w:val="1A1A1A"/>
                <w:sz w:val="17"/>
                <w:shd w:fill="E8EEF7" w:val="clear"/>
              </w:rPr>
              <w:t>MongoDB</w:t>
            </w:r>
            <w:r>
              <w:rPr/>
              <w:t xml:space="preserve"> </w:t>
            </w:r>
          </w:p>
          <w:p>
            <w:pPr>
              <w:pStyle w:val="TableContents"/>
              <w:bidi w:val="0"/>
              <w:spacing w:before="105" w:after="30"/>
              <w:ind w:hanging="0" w:left="0" w:right="0"/>
              <w:jc w:val="left"/>
              <w:rPr>
                <w:b/>
                <w:color w:val="333333"/>
                <w:sz w:val="17"/>
              </w:rPr>
            </w:pPr>
            <w:r>
              <w:rPr>
                <w:b/>
                <w:color w:val="333333"/>
                <w:sz w:val="17"/>
              </w:rPr>
              <w:t>Practices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Microservices Architecture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REST &amp; gRPC API Design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CI/CD Pipelines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Test-Driven Development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Agile / Scrum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Code Review </w:t>
            </w:r>
          </w:p>
          <w:p>
            <w:pPr>
              <w:pStyle w:val="TableContents"/>
              <w:bidi w:val="0"/>
              <w:spacing w:before="105" w:after="30"/>
              <w:ind w:hanging="0" w:left="0" w:right="0"/>
              <w:jc w:val="left"/>
              <w:rPr>
                <w:b/>
                <w:color w:val="333333"/>
                <w:sz w:val="17"/>
              </w:rPr>
            </w:pPr>
            <w:r>
              <w:rPr>
                <w:b/>
                <w:color w:val="333333"/>
                <w:sz w:val="17"/>
              </w:rPr>
              <w:t>AI / GenAI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clear" w:pos="709"/>
                <w:tab w:val="left" w:pos="709" w:leader="none"/>
              </w:tabs>
              <w:bidi w:val="0"/>
              <w:ind w:hanging="283" w:left="709" w:right="0"/>
              <w:jc w:val="left"/>
              <w:rPr/>
            </w:pPr>
            <w:r>
              <w:rPr/>
              <w:t xml:space="preserve">LangChain 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OpenAI API Integration 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jc w:val="left"/>
              <w:rPr/>
            </w:pPr>
            <w:r>
              <w:rPr/>
              <w:t xml:space="preserve">Prompt Engineering 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GitHub Copilot </w:t>
            </w:r>
          </w:p>
          <w:p>
            <w:pPr>
              <w:pStyle w:val="TableContents"/>
              <w:bidi w:val="0"/>
              <w:spacing w:before="270" w:after="120"/>
              <w:ind w:hanging="0" w:left="0" w:right="0"/>
              <w:jc w:val="left"/>
              <w:rPr>
                <w:b/>
                <w:caps/>
                <w:color w:val="2B5797"/>
                <w:spacing w:val="15"/>
                <w:sz w:val="17"/>
                <w:bdr w:val="single" w:sz="6" w:space="2" w:color="2B5797"/>
              </w:rPr>
            </w:pPr>
            <w:r>
              <w:rPr>
                <w:b/>
                <w:caps/>
                <w:color w:val="2B5797"/>
                <w:spacing w:val="15"/>
                <w:sz w:val="17"/>
                <w:bdr w:val="single" w:sz="6" w:space="2" w:color="2B5797"/>
              </w:rPr>
              <w:t>Certifications</w:t>
            </w:r>
          </w:p>
          <w:p>
            <w:pPr>
              <w:pStyle w:val="TableContents"/>
              <w:bidi w:val="0"/>
              <w:spacing w:before="90" w:after="45"/>
              <w:ind w:hanging="0" w:left="0" w:right="0"/>
              <w:jc w:val="left"/>
              <w:rPr>
                <w:b/>
                <w:color w:val="1A1A1A"/>
                <w:sz w:val="18"/>
                <w:bdr w:val="single" w:sz="6" w:space="6" w:color="2B5797"/>
                <w:shd w:fill="F4F7FC" w:val="clear"/>
              </w:rPr>
            </w:pPr>
            <w:r>
              <w:rPr>
                <w:b/>
                <w:color w:val="1A1A1A"/>
                <w:sz w:val="18"/>
                <w:bdr w:val="single" w:sz="6" w:space="6" w:color="2B5797"/>
                <w:shd w:fill="F4F7FC" w:val="clear"/>
              </w:rPr>
              <w:t>AWS Certified Developer</w:t>
              <w:br/>
              <w:t xml:space="preserve">– Associate </w:t>
              <w:br/>
            </w:r>
            <w:r>
              <w:rPr>
                <w:b w:val="false"/>
                <w:color w:val="555555"/>
                <w:sz w:val="17"/>
                <w:bdr w:val="single" w:sz="6" w:space="6" w:color="2B5797"/>
                <w:shd w:fill="F4F7FC" w:val="clear"/>
              </w:rPr>
              <w:t>Amazon Web Services • 2025</w:t>
            </w:r>
            <w:r>
              <w:rPr>
                <w:b/>
                <w:color w:val="1A1A1A"/>
                <w:sz w:val="18"/>
                <w:bdr w:val="single" w:sz="6" w:space="6" w:color="2B5797"/>
                <w:shd w:fill="F4F7FC" w:val="clear"/>
              </w:rPr>
              <w:t xml:space="preserve"> </w:t>
            </w:r>
          </w:p>
          <w:p>
            <w:pPr>
              <w:pStyle w:val="TableContents"/>
              <w:bidi w:val="0"/>
              <w:spacing w:before="270" w:after="120"/>
              <w:ind w:hanging="0" w:left="0" w:right="0"/>
              <w:jc w:val="left"/>
              <w:rPr>
                <w:b/>
                <w:caps/>
                <w:color w:val="2B5797"/>
                <w:spacing w:val="15"/>
                <w:sz w:val="17"/>
                <w:bdr w:val="single" w:sz="6" w:space="2" w:color="2B5797"/>
              </w:rPr>
            </w:pPr>
            <w:r>
              <w:rPr>
                <w:b/>
                <w:caps/>
                <w:color w:val="2B5797"/>
                <w:spacing w:val="15"/>
                <w:sz w:val="17"/>
                <w:bdr w:val="single" w:sz="6" w:space="2" w:color="2B5797"/>
              </w:rPr>
              <w:t>Achievements</w:t>
            </w:r>
          </w:p>
          <w:p>
            <w:pPr>
              <w:pStyle w:val="TableContents"/>
              <w:bidi w:val="0"/>
              <w:spacing w:lineRule="auto" w:line="336" w:before="0" w:after="75"/>
              <w:ind w:hanging="0" w:left="0" w:right="0"/>
              <w:jc w:val="left"/>
              <w:rPr>
                <w:color w:val="333333"/>
                <w:sz w:val="18"/>
              </w:rPr>
            </w:pPr>
            <w:r>
              <w:rPr>
                <w:color w:val="333333"/>
                <w:sz w:val="18"/>
              </w:rPr>
              <w:t>President's Undergraduate Research Award</w:t>
              <w:br/>
              <w:t xml:space="preserve">Georgia Institute of Technology • 2025 </w:t>
            </w:r>
          </w:p>
          <w:p>
            <w:pPr>
              <w:pStyle w:val="TableContents"/>
              <w:bidi w:val="0"/>
              <w:spacing w:lineRule="auto" w:line="336" w:before="0" w:after="75"/>
              <w:ind w:hanging="0" w:left="0" w:right="0"/>
              <w:jc w:val="left"/>
              <w:rPr>
                <w:color w:val="333333"/>
                <w:sz w:val="18"/>
              </w:rPr>
            </w:pPr>
            <w:r>
              <w:rPr>
                <w:color w:val="333333"/>
                <w:sz w:val="18"/>
              </w:rPr>
              <w:t>Finalist — HackGT 2024</w:t>
              <w:br/>
              <w:t xml:space="preserve">Built an LLM-powered code review tool in 24 hours </w:t>
            </w:r>
          </w:p>
        </w:tc>
        <w:tc>
          <w:tcPr>
            <w:tcW w:w="7306" w:type="dxa"/>
            <w:tcBorders/>
            <w:tcMar>
              <w:right w:w="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Professional Summary</w:t>
            </w:r>
          </w:p>
          <w:p>
            <w:pPr>
              <w:pStyle w:val="BodyTextsummary-text"/>
              <w:bidi w:val="0"/>
              <w:spacing w:before="0" w:after="283"/>
              <w:jc w:val="left"/>
              <w:rPr/>
            </w:pPr>
            <w:r>
              <w:rPr/>
              <w:t xml:space="preserve">Enthusiastic Computer Science graduate with hands-on experience in TypeScript, Go, and cloud-native development. Passionate about distributed systems, GenAI tooling, and building software at scale. Eager to bring an ownership mindset and strong technical fundamentals to an SDE-I role at Amazon. </w:t>
            </w:r>
          </w:p>
          <w:p>
            <w:pPr>
              <w:pStyle w:val="TableContents"/>
              <w:bidi w:val="0"/>
              <w:spacing w:before="270" w:after="120"/>
              <w:ind w:hanging="0" w:left="0" w:right="0"/>
              <w:jc w:val="left"/>
              <w:rPr>
                <w:b/>
                <w:caps/>
                <w:color w:val="2B5797"/>
                <w:spacing w:val="15"/>
                <w:sz w:val="17"/>
                <w:bdr w:val="single" w:sz="6" w:space="2" w:color="2B5797"/>
              </w:rPr>
            </w:pPr>
            <w:r>
              <w:rPr>
                <w:b/>
                <w:caps/>
                <w:color w:val="2B5797"/>
                <w:spacing w:val="15"/>
                <w:sz w:val="17"/>
                <w:bdr w:val="single" w:sz="6" w:space="2" w:color="2B5797"/>
              </w:rPr>
              <w:t>Work Experience</w:t>
            </w:r>
          </w:p>
          <w:p>
            <w:pPr>
              <w:pStyle w:val="TableContents"/>
              <w:bidi w:val="0"/>
              <w:spacing w:before="0" w:after="15"/>
              <w:ind w:hanging="0" w:left="0" w:right="0"/>
              <w:jc w:val="left"/>
              <w:rPr>
                <w:b/>
                <w:color w:val="1A1A1A"/>
                <w:sz w:val="21"/>
              </w:rPr>
            </w:pPr>
            <w:r>
              <w:rPr>
                <w:b/>
                <w:color w:val="1A1A1A"/>
                <w:sz w:val="21"/>
              </w:rPr>
              <w:t>Software Development Intern</w:t>
            </w:r>
          </w:p>
          <w:p>
            <w:pPr>
              <w:pStyle w:val="TableContents"/>
              <w:bidi w:val="0"/>
              <w:spacing w:before="0" w:after="60"/>
              <w:ind w:hanging="0" w:left="0" w:right="0"/>
              <w:jc w:val="left"/>
              <w:rPr>
                <w:b/>
                <w:color w:val="2B5797"/>
                <w:sz w:val="19"/>
              </w:rPr>
            </w:pPr>
            <w:r>
              <w:rPr>
                <w:b/>
                <w:color w:val="2B5797"/>
                <w:sz w:val="19"/>
              </w:rPr>
              <w:t xml:space="preserve">Nexus Cloud Inc. — Atlanta, GA </w:t>
            </w:r>
            <w:r>
              <w:rPr>
                <w:b/>
                <w:color w:val="666666"/>
                <w:sz w:val="19"/>
              </w:rPr>
              <w:t>  </w:t>
            </w:r>
            <w:r>
              <w:rPr>
                <w:b w:val="false"/>
                <w:color w:val="666666"/>
                <w:sz w:val="18"/>
              </w:rPr>
              <w:t>May 2025 – Aug 2025</w:t>
            </w:r>
            <w:r>
              <w:rPr>
                <w:b/>
                <w:color w:val="2B5797"/>
                <w:sz w:val="19"/>
              </w:rPr>
              <w:t xml:space="preserve"> </w:t>
            </w:r>
          </w:p>
          <w:p>
            <w:pPr>
              <w:pStyle w:val="TableContents"/>
              <w:numPr>
                <w:ilvl w:val="0"/>
                <w:numId w:val="4"/>
              </w:numPr>
              <w:pBdr/>
              <w:tabs>
                <w:tab w:val="clear" w:pos="709"/>
                <w:tab w:val="left" w:pos="60" w:leader="none"/>
              </w:tabs>
              <w:bidi w:val="0"/>
              <w:spacing w:before="60" w:after="60"/>
              <w:ind w:hanging="283" w:left="60" w:right="60"/>
              <w:jc w:val="left"/>
              <w:rPr/>
            </w:pPr>
            <w:r>
              <w:rPr/>
              <w:t xml:space="preserve">Built a Go-based microservice for real-time event streaming using AWS Kinesis and ECS, processing </w:t>
            </w:r>
            <w:r>
              <w:rPr>
                <w:rStyle w:val="Strong"/>
              </w:rPr>
              <w:t>2M+ events/day</w:t>
            </w:r>
            <w:r>
              <w:rPr/>
              <w:t xml:space="preserve">. </w:t>
            </w:r>
          </w:p>
          <w:p>
            <w:pPr>
              <w:pStyle w:val="TableContents"/>
              <w:numPr>
                <w:ilvl w:val="0"/>
                <w:numId w:val="4"/>
              </w:numPr>
              <w:pBdr/>
              <w:tabs>
                <w:tab w:val="clear" w:pos="709"/>
                <w:tab w:val="left" w:pos="60" w:leader="none"/>
              </w:tabs>
              <w:bidi w:val="0"/>
              <w:spacing w:before="60" w:after="60"/>
              <w:ind w:hanging="283" w:left="60" w:right="60"/>
              <w:jc w:val="left"/>
              <w:rPr/>
            </w:pPr>
            <w:r>
              <w:rPr/>
              <w:t xml:space="preserve">Integrated a GenAI-powered anomaly detection feature via the OpenAI API to flag irregular usage patterns — reduced false-positive alerts by </w:t>
            </w:r>
            <w:r>
              <w:rPr>
                <w:rStyle w:val="Strong"/>
              </w:rPr>
              <w:t>60%</w:t>
            </w:r>
            <w:r>
              <w:rPr/>
              <w:t xml:space="preserve">. </w:t>
            </w:r>
          </w:p>
          <w:p>
            <w:pPr>
              <w:pStyle w:val="TableContents"/>
              <w:numPr>
                <w:ilvl w:val="0"/>
                <w:numId w:val="4"/>
              </w:numPr>
              <w:pBdr/>
              <w:tabs>
                <w:tab w:val="clear" w:pos="709"/>
                <w:tab w:val="left" w:pos="60" w:leader="none"/>
              </w:tabs>
              <w:bidi w:val="0"/>
              <w:spacing w:before="60" w:after="60"/>
              <w:ind w:hanging="283" w:left="60" w:right="60"/>
              <w:jc w:val="left"/>
              <w:rPr/>
            </w:pPr>
            <w:r>
              <w:rPr/>
              <w:t xml:space="preserve">Authored Terraform infrastructure-as-code, automated deployments via GitHub Actions, and monitored production with CloudWatch dashboards as part of full CI/CD lifecycle. </w:t>
            </w:r>
          </w:p>
          <w:p>
            <w:pPr>
              <w:pStyle w:val="TableContents"/>
              <w:numPr>
                <w:ilvl w:val="0"/>
                <w:numId w:val="4"/>
              </w:numPr>
              <w:pBdr/>
              <w:tabs>
                <w:tab w:val="clear" w:pos="709"/>
                <w:tab w:val="left" w:pos="60" w:leader="none"/>
              </w:tabs>
              <w:bidi w:val="0"/>
              <w:spacing w:before="60" w:after="60"/>
              <w:ind w:hanging="283" w:left="60" w:right="60"/>
              <w:jc w:val="left"/>
              <w:rPr/>
            </w:pPr>
            <w:r>
              <w:rPr/>
              <w:t xml:space="preserve">Participated in daily standups and weekly architecture review sessions; submitted code for peer review each sprint. </w:t>
            </w:r>
          </w:p>
          <w:p>
            <w:pPr>
              <w:pStyle w:val="HorizontalLine"/>
              <w:bidi w:val="0"/>
              <w:jc w:val="left"/>
              <w:rPr/>
            </w:pPr>
            <w:r>
              <w:rPr/>
            </w:r>
          </w:p>
          <w:p>
            <w:pPr>
              <w:pStyle w:val="TableContents"/>
              <w:bidi w:val="0"/>
              <w:spacing w:before="0" w:after="15"/>
              <w:ind w:hanging="0" w:left="0" w:right="0"/>
              <w:jc w:val="left"/>
              <w:rPr>
                <w:b/>
                <w:color w:val="1A1A1A"/>
                <w:sz w:val="21"/>
              </w:rPr>
            </w:pPr>
            <w:r>
              <w:rPr>
                <w:b/>
                <w:color w:val="1A1A1A"/>
                <w:sz w:val="21"/>
              </w:rPr>
              <w:t>Teaching Assistant — Data Structures &amp; Algorithms</w:t>
            </w:r>
          </w:p>
          <w:p>
            <w:pPr>
              <w:pStyle w:val="TableContents"/>
              <w:bidi w:val="0"/>
              <w:spacing w:before="0" w:after="60"/>
              <w:ind w:hanging="0" w:left="0" w:right="0"/>
              <w:jc w:val="left"/>
              <w:rPr>
                <w:b/>
                <w:color w:val="2B5797"/>
                <w:sz w:val="19"/>
              </w:rPr>
            </w:pPr>
            <w:r>
              <w:rPr>
                <w:b/>
                <w:color w:val="2B5797"/>
                <w:sz w:val="19"/>
              </w:rPr>
              <w:t xml:space="preserve">Georgia Tech CS Department — Atlanta, GA </w:t>
            </w:r>
            <w:r>
              <w:rPr>
                <w:b/>
                <w:color w:val="666666"/>
                <w:sz w:val="19"/>
              </w:rPr>
              <w:t>  </w:t>
            </w:r>
            <w:r>
              <w:rPr>
                <w:b w:val="false"/>
                <w:color w:val="666666"/>
                <w:sz w:val="18"/>
              </w:rPr>
              <w:t>Jan 2025 – May 2025</w:t>
            </w:r>
            <w:r>
              <w:rPr>
                <w:b/>
                <w:color w:val="2B5797"/>
                <w:sz w:val="19"/>
              </w:rPr>
              <w:t xml:space="preserve"> </w:t>
            </w:r>
          </w:p>
          <w:p>
            <w:pPr>
              <w:pStyle w:val="TableContents"/>
              <w:numPr>
                <w:ilvl w:val="0"/>
                <w:numId w:val="5"/>
              </w:numPr>
              <w:pBdr/>
              <w:tabs>
                <w:tab w:val="clear" w:pos="709"/>
                <w:tab w:val="left" w:pos="60" w:leader="none"/>
              </w:tabs>
              <w:bidi w:val="0"/>
              <w:spacing w:before="60" w:after="60"/>
              <w:ind w:hanging="283" w:left="60" w:right="60"/>
              <w:jc w:val="left"/>
              <w:rPr/>
            </w:pPr>
            <w:r>
              <w:rPr/>
              <w:t xml:space="preserve">Held weekly office hours for </w:t>
            </w:r>
            <w:r>
              <w:rPr>
                <w:rStyle w:val="Strong"/>
              </w:rPr>
              <w:t>80+ students</w:t>
            </w:r>
            <w:r>
              <w:rPr/>
              <w:t xml:space="preserve">, reinforcing algorithm design including sorting, graph traversal, and dynamic programming. </w:t>
            </w:r>
          </w:p>
          <w:p>
            <w:pPr>
              <w:pStyle w:val="TableContents"/>
              <w:numPr>
                <w:ilvl w:val="0"/>
                <w:numId w:val="5"/>
              </w:numPr>
              <w:pBdr/>
              <w:tabs>
                <w:tab w:val="clear" w:pos="709"/>
                <w:tab w:val="left" w:pos="60" w:leader="none"/>
              </w:tabs>
              <w:bidi w:val="0"/>
              <w:spacing w:before="60" w:after="60"/>
              <w:ind w:hanging="283" w:left="60" w:right="60"/>
              <w:jc w:val="left"/>
              <w:rPr/>
            </w:pPr>
            <w:r>
              <w:rPr/>
              <w:t xml:space="preserve">Reviewed and graded coding assignments; identified common anti-patterns and delivered detailed written feedback. </w:t>
            </w:r>
          </w:p>
          <w:p>
            <w:pPr>
              <w:pStyle w:val="TableContents"/>
              <w:bidi w:val="0"/>
              <w:spacing w:before="270" w:after="120"/>
              <w:ind w:hanging="0" w:left="0" w:right="0"/>
              <w:jc w:val="left"/>
              <w:rPr>
                <w:b/>
                <w:caps/>
                <w:color w:val="2B5797"/>
                <w:spacing w:val="15"/>
                <w:sz w:val="17"/>
                <w:bdr w:val="single" w:sz="6" w:space="2" w:color="2B5797"/>
              </w:rPr>
            </w:pPr>
            <w:r>
              <w:rPr>
                <w:b/>
                <w:caps/>
                <w:color w:val="2B5797"/>
                <w:spacing w:val="15"/>
                <w:sz w:val="17"/>
                <w:bdr w:val="single" w:sz="6" w:space="2" w:color="2B5797"/>
              </w:rPr>
              <w:t>Projects</w:t>
            </w:r>
          </w:p>
          <w:p>
            <w:pPr>
              <w:pStyle w:val="TableContents"/>
              <w:bidi w:val="0"/>
              <w:spacing w:before="0" w:after="15"/>
              <w:ind w:hanging="0" w:left="0" w:right="0"/>
              <w:jc w:val="left"/>
              <w:rPr>
                <w:b/>
                <w:color w:val="1A1A1A"/>
                <w:sz w:val="21"/>
              </w:rPr>
            </w:pPr>
            <w:r>
              <w:rPr>
                <w:b/>
                <w:color w:val="1A1A1A"/>
                <w:sz w:val="21"/>
              </w:rPr>
              <w:t>DistroTask — Distributed Task Scheduler</w:t>
            </w:r>
          </w:p>
          <w:p>
            <w:pPr>
              <w:pStyle w:val="TableContents"/>
              <w:bidi w:val="0"/>
              <w:spacing w:before="0" w:after="60"/>
              <w:ind w:hanging="0" w:left="0" w:right="0"/>
              <w:jc w:val="left"/>
              <w:rPr>
                <w:i/>
                <w:color w:val="666666"/>
                <w:sz w:val="17"/>
              </w:rPr>
            </w:pPr>
            <w:r>
              <w:rPr>
                <w:i/>
                <w:color w:val="666666"/>
                <w:sz w:val="17"/>
              </w:rPr>
              <w:t>Go • Redis • Docker • AWS ECS  |  Sep 2025 – Dec 2025</w:t>
            </w:r>
          </w:p>
          <w:p>
            <w:pPr>
              <w:pStyle w:val="TableContents"/>
              <w:numPr>
                <w:ilvl w:val="0"/>
                <w:numId w:val="6"/>
              </w:numPr>
              <w:pBdr/>
              <w:tabs>
                <w:tab w:val="clear" w:pos="709"/>
                <w:tab w:val="left" w:pos="45" w:leader="none"/>
              </w:tabs>
              <w:bidi w:val="0"/>
              <w:spacing w:before="45" w:after="45"/>
              <w:ind w:hanging="283" w:left="45" w:right="45"/>
              <w:jc w:val="left"/>
              <w:rPr/>
            </w:pPr>
            <w:r>
              <w:rPr/>
              <w:t xml:space="preserve">Designed and implemented a distributed task scheduling engine featuring a priority queue, worker pool, and fault-tolerant retry mechanism. </w:t>
            </w:r>
          </w:p>
          <w:p>
            <w:pPr>
              <w:pStyle w:val="TableContents"/>
              <w:numPr>
                <w:ilvl w:val="0"/>
                <w:numId w:val="6"/>
              </w:numPr>
              <w:pBdr/>
              <w:tabs>
                <w:tab w:val="clear" w:pos="709"/>
                <w:tab w:val="left" w:pos="45" w:leader="none"/>
              </w:tabs>
              <w:bidi w:val="0"/>
              <w:spacing w:before="45" w:after="45"/>
              <w:ind w:hanging="283" w:left="45" w:right="45"/>
              <w:jc w:val="left"/>
              <w:rPr/>
            </w:pPr>
            <w:r>
              <w:rPr/>
              <w:t xml:space="preserve">Deployed on AWS ECS with auto-scaling and health-check monitoring; sustained </w:t>
            </w:r>
            <w:r>
              <w:rPr>
                <w:rStyle w:val="Strong"/>
              </w:rPr>
              <w:t>99.8% uptime</w:t>
            </w:r>
            <w:r>
              <w:rPr/>
              <w:t xml:space="preserve"> under simulated load. </w:t>
            </w:r>
          </w:p>
          <w:p>
            <w:pPr>
              <w:pStyle w:val="TableContents"/>
              <w:numPr>
                <w:ilvl w:val="0"/>
                <w:numId w:val="6"/>
              </w:numPr>
              <w:pBdr/>
              <w:tabs>
                <w:tab w:val="clear" w:pos="709"/>
                <w:tab w:val="left" w:pos="45" w:leader="none"/>
              </w:tabs>
              <w:bidi w:val="0"/>
              <w:spacing w:before="45" w:after="45"/>
              <w:ind w:hanging="283" w:left="45" w:right="45"/>
              <w:jc w:val="left"/>
              <w:rPr/>
            </w:pPr>
            <w:r>
              <w:rPr/>
              <w:t xml:space="preserve">Wrote comprehensive integration tests using Go's testing package; documented architecture with sequence diagrams. </w:t>
            </w:r>
          </w:p>
          <w:p>
            <w:pPr>
              <w:pStyle w:val="HorizontalLine"/>
              <w:bidi w:val="0"/>
              <w:jc w:val="left"/>
              <w:rPr/>
            </w:pPr>
            <w:r>
              <w:rPr/>
            </w:r>
          </w:p>
          <w:p>
            <w:pPr>
              <w:pStyle w:val="TableContents"/>
              <w:bidi w:val="0"/>
              <w:spacing w:before="0" w:after="15"/>
              <w:ind w:hanging="0" w:left="0" w:right="0"/>
              <w:jc w:val="left"/>
              <w:rPr>
                <w:b/>
                <w:color w:val="1A1A1A"/>
                <w:sz w:val="21"/>
              </w:rPr>
            </w:pPr>
            <w:r>
              <w:rPr>
                <w:b/>
                <w:color w:val="1A1A1A"/>
                <w:sz w:val="21"/>
              </w:rPr>
              <w:t>GenAI DevBot  </w:t>
            </w:r>
            <w:r>
              <w:rPr>
                <w:b w:val="false"/>
                <w:color w:val="2B5797"/>
                <w:sz w:val="17"/>
              </w:rPr>
              <w:t>Open Source</w:t>
            </w:r>
          </w:p>
          <w:p>
            <w:pPr>
              <w:pStyle w:val="TableContents"/>
              <w:bidi w:val="0"/>
              <w:spacing w:before="0" w:after="60"/>
              <w:ind w:hanging="0" w:left="0" w:right="0"/>
              <w:jc w:val="left"/>
              <w:rPr>
                <w:i/>
                <w:color w:val="666666"/>
                <w:sz w:val="17"/>
              </w:rPr>
            </w:pPr>
            <w:r>
              <w:rPr>
                <w:i/>
                <w:color w:val="666666"/>
                <w:sz w:val="17"/>
              </w:rPr>
              <w:t>TypeScript • LangChain • OpenAI API • PostgreSQL  |  2024</w:t>
            </w:r>
          </w:p>
          <w:p>
            <w:pPr>
              <w:pStyle w:val="TableContents"/>
              <w:numPr>
                <w:ilvl w:val="0"/>
                <w:numId w:val="7"/>
              </w:numPr>
              <w:pBdr/>
              <w:tabs>
                <w:tab w:val="clear" w:pos="709"/>
                <w:tab w:val="left" w:pos="45" w:leader="none"/>
              </w:tabs>
              <w:bidi w:val="0"/>
              <w:spacing w:before="45" w:after="45"/>
              <w:ind w:hanging="283" w:left="45" w:right="45"/>
              <w:jc w:val="left"/>
              <w:rPr/>
            </w:pPr>
            <w:r>
              <w:rPr/>
              <w:t xml:space="preserve">Built an AI-powered developer assistant that auto-generates unit tests and documentation from code snippets. </w:t>
            </w:r>
          </w:p>
          <w:p>
            <w:pPr>
              <w:pStyle w:val="TableContents"/>
              <w:numPr>
                <w:ilvl w:val="0"/>
                <w:numId w:val="7"/>
              </w:numPr>
              <w:pBdr/>
              <w:tabs>
                <w:tab w:val="clear" w:pos="709"/>
                <w:tab w:val="left" w:pos="45" w:leader="none"/>
              </w:tabs>
              <w:bidi w:val="0"/>
              <w:spacing w:before="45" w:after="45"/>
              <w:ind w:hanging="283" w:left="45" w:right="45"/>
              <w:jc w:val="left"/>
              <w:rPr/>
            </w:pPr>
            <w:r>
              <w:rPr/>
              <w:t xml:space="preserve">Gained </w:t>
            </w:r>
            <w:r>
              <w:rPr>
                <w:rStyle w:val="Strong"/>
              </w:rPr>
              <w:t>320+ GitHub stars</w:t>
            </w:r>
            <w:r>
              <w:rPr/>
              <w:t xml:space="preserve">; merged contributions from 15 external contributors; maintained issue tracker and release notes. </w:t>
            </w:r>
          </w:p>
          <w:p>
            <w:pPr>
              <w:pStyle w:val="HorizontalLine"/>
              <w:bidi w:val="0"/>
              <w:jc w:val="left"/>
              <w:rPr/>
            </w:pPr>
            <w:r>
              <w:rPr/>
            </w:r>
          </w:p>
          <w:p>
            <w:pPr>
              <w:pStyle w:val="TableContents"/>
              <w:bidi w:val="0"/>
              <w:spacing w:before="0" w:after="15"/>
              <w:ind w:hanging="0" w:left="0" w:right="0"/>
              <w:jc w:val="left"/>
              <w:rPr>
                <w:b/>
                <w:color w:val="1A1A1A"/>
                <w:sz w:val="21"/>
              </w:rPr>
            </w:pPr>
            <w:r>
              <w:rPr>
                <w:b/>
                <w:color w:val="1A1A1A"/>
                <w:sz w:val="21"/>
              </w:rPr>
              <w:t>CampusRoute</w:t>
            </w:r>
          </w:p>
          <w:p>
            <w:pPr>
              <w:pStyle w:val="TableContents"/>
              <w:bidi w:val="0"/>
              <w:spacing w:before="0" w:after="60"/>
              <w:ind w:hanging="0" w:left="0" w:right="0"/>
              <w:jc w:val="left"/>
              <w:rPr>
                <w:i/>
                <w:color w:val="666666"/>
                <w:sz w:val="17"/>
              </w:rPr>
            </w:pPr>
            <w:r>
              <w:rPr>
                <w:i/>
                <w:color w:val="666666"/>
                <w:sz w:val="17"/>
              </w:rPr>
              <w:t>React • Node.js • PostgreSQL  |  2024</w:t>
            </w:r>
          </w:p>
          <w:p>
            <w:pPr>
              <w:pStyle w:val="TableContents"/>
              <w:numPr>
                <w:ilvl w:val="0"/>
                <w:numId w:val="8"/>
              </w:numPr>
              <w:pBdr/>
              <w:tabs>
                <w:tab w:val="clear" w:pos="709"/>
                <w:tab w:val="left" w:pos="45" w:leader="none"/>
              </w:tabs>
              <w:bidi w:val="0"/>
              <w:spacing w:before="45" w:after="45"/>
              <w:ind w:hanging="283" w:left="45" w:right="45"/>
              <w:jc w:val="left"/>
              <w:rPr/>
            </w:pPr>
            <w:r>
              <w:rPr/>
              <w:t xml:space="preserve">Built a campus navigation app with real-time crowd-sourced updates; adopted by </w:t>
            </w:r>
            <w:r>
              <w:rPr>
                <w:rStyle w:val="Strong"/>
              </w:rPr>
              <w:t>1,200+ Georgia Tech students</w:t>
            </w:r>
            <w:r>
              <w:rPr/>
              <w:t xml:space="preserve">. </w:t>
            </w:r>
          </w:p>
          <w:p>
            <w:pPr>
              <w:pStyle w:val="TableContents"/>
              <w:numPr>
                <w:ilvl w:val="0"/>
                <w:numId w:val="8"/>
              </w:numPr>
              <w:pBdr/>
              <w:tabs>
                <w:tab w:val="clear" w:pos="709"/>
                <w:tab w:val="left" w:pos="45" w:leader="none"/>
              </w:tabs>
              <w:bidi w:val="0"/>
              <w:spacing w:before="45" w:after="45"/>
              <w:ind w:hanging="283" w:left="45" w:right="45"/>
              <w:jc w:val="left"/>
              <w:rPr/>
            </w:pPr>
            <w:r>
              <w:rPr/>
              <w:t xml:space="preserve">Implemented JWT authentication, RESTful API backend, and PostgreSQL with spatial queries. </w:t>
            </w:r>
          </w:p>
          <w:p>
            <w:pPr>
              <w:pStyle w:val="TableContents"/>
              <w:bidi w:val="0"/>
              <w:spacing w:before="270" w:after="120"/>
              <w:ind w:hanging="0" w:left="0" w:right="0"/>
              <w:jc w:val="left"/>
              <w:rPr>
                <w:b/>
                <w:caps/>
                <w:color w:val="2B5797"/>
                <w:spacing w:val="15"/>
                <w:sz w:val="17"/>
                <w:bdr w:val="single" w:sz="6" w:space="2" w:color="2B5797"/>
              </w:rPr>
            </w:pPr>
            <w:r>
              <w:rPr>
                <w:b/>
                <w:caps/>
                <w:color w:val="2B5797"/>
                <w:spacing w:val="15"/>
                <w:sz w:val="17"/>
                <w:bdr w:val="single" w:sz="6" w:space="2" w:color="2B5797"/>
              </w:rPr>
              <w:t>Education</w:t>
            </w:r>
          </w:p>
          <w:p>
            <w:pPr>
              <w:pStyle w:val="TableContents"/>
              <w:bidi w:val="0"/>
              <w:spacing w:before="0" w:after="15"/>
              <w:ind w:hanging="0" w:left="0" w:right="0"/>
              <w:jc w:val="left"/>
              <w:rPr>
                <w:b/>
                <w:color w:val="1A1A1A"/>
                <w:sz w:val="21"/>
              </w:rPr>
            </w:pPr>
            <w:r>
              <w:rPr>
                <w:b/>
                <w:color w:val="1A1A1A"/>
                <w:sz w:val="21"/>
              </w:rPr>
              <w:t>Bachelor of Science in Computer Science</w:t>
            </w:r>
          </w:p>
          <w:p>
            <w:pPr>
              <w:pStyle w:val="TableContents"/>
              <w:bidi w:val="0"/>
              <w:spacing w:before="0" w:after="30"/>
              <w:ind w:hanging="0" w:left="0" w:right="0"/>
              <w:jc w:val="left"/>
              <w:rPr>
                <w:b/>
                <w:color w:val="2B5797"/>
                <w:sz w:val="19"/>
              </w:rPr>
            </w:pPr>
            <w:r>
              <w:rPr>
                <w:b/>
                <w:color w:val="2B5797"/>
                <w:sz w:val="19"/>
              </w:rPr>
              <w:t xml:space="preserve">Georgia Institute of Technology — Atlanta, GA </w:t>
            </w:r>
            <w:r>
              <w:rPr>
                <w:b/>
                <w:color w:val="666666"/>
                <w:sz w:val="19"/>
              </w:rPr>
              <w:t>  </w:t>
            </w:r>
            <w:r>
              <w:rPr>
                <w:b w:val="false"/>
                <w:color w:val="666666"/>
                <w:sz w:val="18"/>
              </w:rPr>
              <w:t>Graduated Dec 2025</w:t>
            </w:r>
            <w:r>
              <w:rPr>
                <w:b/>
                <w:color w:val="2B5797"/>
                <w:sz w:val="19"/>
              </w:rPr>
              <w:t xml:space="preserve"> </w:t>
            </w:r>
          </w:p>
          <w:p>
            <w:pPr>
              <w:pStyle w:val="TableContents"/>
              <w:bidi w:val="0"/>
              <w:spacing w:before="0" w:after="45"/>
              <w:ind w:hanging="0" w:left="0" w:right="0"/>
              <w:jc w:val="left"/>
              <w:rPr/>
            </w:pPr>
            <w:r>
              <w:rPr>
                <w:color w:val="555555"/>
                <w:sz w:val="18"/>
              </w:rPr>
              <w:t xml:space="preserve">GPA: </w:t>
            </w:r>
            <w:r>
              <w:rPr>
                <w:rStyle w:val="Strong"/>
                <w:color w:val="555555"/>
                <w:sz w:val="18"/>
              </w:rPr>
              <w:t>3.75 / 4.0</w:t>
            </w:r>
          </w:p>
          <w:p>
            <w:pPr>
              <w:pStyle w:val="TableContents"/>
              <w:bidi w:val="0"/>
              <w:spacing w:before="45" w:after="45"/>
              <w:ind w:hanging="0" w:left="45" w:right="45"/>
              <w:jc w:val="left"/>
              <w:rPr/>
            </w:pPr>
            <w:r>
              <w:rPr>
                <w:rStyle w:val="Strong"/>
                <w:color w:val="444444"/>
                <w:sz w:val="18"/>
              </w:rPr>
              <w:t>Relevant Coursework:</w:t>
            </w:r>
            <w:r>
              <w:rPr>
                <w:color w:val="444444"/>
                <w:sz w:val="18"/>
              </w:rPr>
              <w:t xml:space="preserve"> Algorithms &amp; Data Structures • Systems Programming • Cloud-Native Software Development • Artificial Intelligence • Object-Oriented Design • Databases 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ans-serif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60"/>
        </w:tabs>
        <w:ind w:left="6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60"/>
        </w:tabs>
        <w:ind w:left="6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45"/>
        </w:tabs>
        <w:ind w:left="45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45"/>
        </w:tabs>
        <w:ind w:left="45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45"/>
        </w:tabs>
        <w:ind w:left="45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Calibri;sans-serif" w:hAnsi="Calibri;sans-serif" w:eastAsia="Calibri;sans-serif" w:cs="Calibri;sans-serif"/>
      <w:color w:val="1A1A1A"/>
      <w:sz w:val="21"/>
      <w:szCs w:val="21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summary-text">
    <w:name w:val="Body Text.summary-text"/>
    <w:basedOn w:val="TableContents"/>
    <w:qFormat/>
    <w:pPr>
      <w:spacing w:lineRule="auto" w:line="372"/>
    </w:pPr>
    <w:rPr>
      <w:color w:val="333333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marcuswebb" TargetMode="External"/><Relationship Id="rId3" Type="http://schemas.openxmlformats.org/officeDocument/2006/relationships/hyperlink" Target="https://github.com/marcuswebb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Resume - Marcus Webb - SDE-I Amazon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