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C43C" w14:textId="726939D9" w:rsidR="002F123F" w:rsidRDefault="00B02BEB" w:rsidP="00CE7322">
      <w:pPr>
        <w:ind w:left="-1134"/>
      </w:pPr>
      <w:r>
        <w:rPr>
          <w:noProof/>
        </w:rPr>
        <w:drawing>
          <wp:inline distT="0" distB="0" distL="0" distR="0" wp14:anchorId="0170BF78" wp14:editId="733D71C1">
            <wp:extent cx="6789083" cy="9080787"/>
            <wp:effectExtent l="0" t="0" r="0" b="6350"/>
            <wp:docPr id="1298333914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3914" name="Imagen 1" descr="Imagen que contiene Código Q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"/>
                    <a:stretch/>
                  </pic:blipFill>
                  <pic:spPr bwMode="auto">
                    <a:xfrm>
                      <a:off x="0" y="0"/>
                      <a:ext cx="6802276" cy="909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5115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B94F1" w14:textId="1473A93F" w:rsidR="002C65F9" w:rsidRPr="000561C3" w:rsidRDefault="002C65F9" w:rsidP="000561C3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0561C3">
            <w:rPr>
              <w:rFonts w:ascii="Arial" w:hAnsi="Arial" w:cs="Arial"/>
            </w:rPr>
            <w:t>Contenido</w:t>
          </w:r>
        </w:p>
        <w:p w14:paraId="12B72DE9" w14:textId="77777777" w:rsidR="000561C3" w:rsidRPr="000561C3" w:rsidRDefault="000561C3" w:rsidP="000561C3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eastAsia="es-ES"/>
            </w:rPr>
          </w:pPr>
        </w:p>
        <w:p w14:paraId="74343BD9" w14:textId="4DA03411" w:rsidR="002C65F9" w:rsidRPr="000561C3" w:rsidRDefault="002C65F9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r w:rsidRPr="000561C3">
            <w:rPr>
              <w:rFonts w:ascii="Arial" w:hAnsi="Arial" w:cs="Arial"/>
              <w:sz w:val="24"/>
              <w:szCs w:val="24"/>
            </w:rPr>
            <w:fldChar w:fldCharType="begin"/>
          </w:r>
          <w:r w:rsidRPr="000561C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561C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5317310" w:history="1">
            <w:r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Pantalla de carga</w:t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_Toc135317310 \h </w:instrText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8D923" w14:textId="29446FBF" w:rsidR="002C65F9" w:rsidRPr="000561C3" w:rsidRDefault="00000000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135317311" w:history="1"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2C65F9"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Inicio de sesión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_Toc135317311 \h </w:instrTex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EDD5F" w14:textId="5A4152FD" w:rsidR="002C65F9" w:rsidRPr="000561C3" w:rsidRDefault="00000000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135317312" w:history="1"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2C65F9"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Venta de medicamentos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_Toc135317312 \h </w:instrTex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F4E31" w14:textId="4C98F6D1" w:rsidR="002C65F9" w:rsidRPr="000561C3" w:rsidRDefault="00000000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135317313" w:history="1"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2C65F9"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Empleados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_Toc135317313 \h </w:instrTex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78EFC" w14:textId="22B10880" w:rsidR="002C65F9" w:rsidRPr="000561C3" w:rsidRDefault="00000000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135317314" w:history="1"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="002C65F9"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Proveedores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_Toc135317314 \h </w:instrTex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52393" w14:textId="1BB4EF3C" w:rsidR="002C65F9" w:rsidRPr="000561C3" w:rsidRDefault="00000000" w:rsidP="000561C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135317315" w:history="1"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</w:t>
            </w:r>
            <w:r w:rsidR="002C65F9" w:rsidRPr="000561C3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2C65F9" w:rsidRPr="000561C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Almacén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_Toc135317315 \h </w:instrTex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834F8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C65F9" w:rsidRPr="000561C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DAB6E" w14:textId="1A5A4772" w:rsidR="002C65F9" w:rsidRDefault="002C65F9" w:rsidP="000561C3">
          <w:pPr>
            <w:spacing w:line="360" w:lineRule="auto"/>
            <w:jc w:val="both"/>
          </w:pPr>
          <w:r w:rsidRPr="000561C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21E3802" w14:textId="48DA88D7" w:rsidR="002C65F9" w:rsidRDefault="002C65F9">
      <w:r>
        <w:br w:type="page"/>
      </w:r>
    </w:p>
    <w:p w14:paraId="076F5E02" w14:textId="3495647C" w:rsidR="00AE57A2" w:rsidRPr="00E86800" w:rsidRDefault="008E5A5A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Toc135317310"/>
      <w:r w:rsidRPr="00E86800">
        <w:rPr>
          <w:rFonts w:ascii="Arial" w:hAnsi="Arial" w:cs="Arial"/>
          <w:sz w:val="28"/>
          <w:szCs w:val="28"/>
        </w:rPr>
        <w:lastRenderedPageBreak/>
        <w:t>Pantalla de carga</w:t>
      </w:r>
      <w:bookmarkEnd w:id="0"/>
    </w:p>
    <w:p w14:paraId="56761A5D" w14:textId="05B5951B" w:rsidR="008E5A5A" w:rsidRPr="00E86800" w:rsidRDefault="002E4261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25DEB7" wp14:editId="3046014A">
            <wp:extent cx="5400040" cy="3101307"/>
            <wp:effectExtent l="0" t="0" r="0" b="4445"/>
            <wp:docPr id="76405381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3817" name="Imagen 1" descr="Gráfico&#10;&#10;Descripción generada automáticamente"/>
                    <pic:cNvPicPr/>
                  </pic:nvPicPr>
                  <pic:blipFill rotWithShape="1">
                    <a:blip r:embed="rId9"/>
                    <a:srcRect t="2028" b="-1"/>
                    <a:stretch/>
                  </pic:blipFill>
                  <pic:spPr bwMode="auto">
                    <a:xfrm>
                      <a:off x="0" y="0"/>
                      <a:ext cx="5400040" cy="310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F4DF" w14:textId="2BF6936B" w:rsidR="002F21A0" w:rsidRPr="00E86800" w:rsidRDefault="002F21A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Al iniciar la aplicación se abre una pantalla de carga del sistema</w:t>
      </w:r>
      <w:r w:rsidR="002D7D3C" w:rsidRPr="00E86800">
        <w:rPr>
          <w:rFonts w:ascii="Arial" w:hAnsi="Arial" w:cs="Arial"/>
          <w:sz w:val="24"/>
          <w:szCs w:val="24"/>
        </w:rPr>
        <w:t xml:space="preserve"> que da paso a la pantalla de </w:t>
      </w:r>
      <w:proofErr w:type="spellStart"/>
      <w:r w:rsidR="002D7D3C" w:rsidRPr="00E86800">
        <w:rPr>
          <w:rFonts w:ascii="Arial" w:hAnsi="Arial" w:cs="Arial"/>
          <w:sz w:val="24"/>
          <w:szCs w:val="24"/>
        </w:rPr>
        <w:t>login</w:t>
      </w:r>
      <w:proofErr w:type="spellEnd"/>
      <w:r w:rsidR="002D7D3C" w:rsidRPr="00E86800">
        <w:rPr>
          <w:rFonts w:ascii="Arial" w:hAnsi="Arial" w:cs="Arial"/>
          <w:sz w:val="24"/>
          <w:szCs w:val="24"/>
        </w:rPr>
        <w:t>.</w:t>
      </w:r>
    </w:p>
    <w:p w14:paraId="65AEDC2D" w14:textId="77777777" w:rsidR="0024120D" w:rsidRPr="00E86800" w:rsidRDefault="0024120D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E3F00" w14:textId="2EF29E0E" w:rsidR="008E5A5A" w:rsidRPr="00996972" w:rsidRDefault="00A1016D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" w:name="_Toc135317311"/>
      <w:r w:rsidRPr="00996972">
        <w:rPr>
          <w:rFonts w:ascii="Arial" w:hAnsi="Arial" w:cs="Arial"/>
          <w:sz w:val="28"/>
          <w:szCs w:val="28"/>
        </w:rPr>
        <w:t>Inicio de sesión</w:t>
      </w:r>
      <w:bookmarkEnd w:id="1"/>
    </w:p>
    <w:p w14:paraId="05802455" w14:textId="14221E31" w:rsidR="001D4B69" w:rsidRPr="00E86800" w:rsidRDefault="00916AE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ECF817" wp14:editId="61C1671B">
            <wp:extent cx="5400040" cy="3154045"/>
            <wp:effectExtent l="0" t="0" r="0" b="8255"/>
            <wp:docPr id="7250544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44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85FE" w14:textId="4D53ACB5" w:rsidR="008445B2" w:rsidRPr="00E86800" w:rsidRDefault="00C741CB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poder acceder al sistema es necesario ingresar </w:t>
      </w:r>
      <w:r w:rsidR="00D863B5" w:rsidRPr="00E86800">
        <w:rPr>
          <w:rFonts w:ascii="Arial" w:hAnsi="Arial" w:cs="Arial"/>
          <w:sz w:val="24"/>
          <w:szCs w:val="24"/>
        </w:rPr>
        <w:t>el nombre de usuario y la contraseña de un usuario registrado</w:t>
      </w:r>
      <w:r w:rsidR="006464F1" w:rsidRPr="00E86800">
        <w:rPr>
          <w:rFonts w:ascii="Arial" w:hAnsi="Arial" w:cs="Arial"/>
          <w:sz w:val="24"/>
          <w:szCs w:val="24"/>
        </w:rPr>
        <w:t xml:space="preserve"> en la base de dato</w:t>
      </w:r>
      <w:r w:rsidR="006333DC" w:rsidRPr="00E86800">
        <w:rPr>
          <w:rFonts w:ascii="Arial" w:hAnsi="Arial" w:cs="Arial"/>
          <w:sz w:val="24"/>
          <w:szCs w:val="24"/>
        </w:rPr>
        <w:t>s y pulsar e</w:t>
      </w:r>
      <w:r w:rsidR="00AC1129" w:rsidRPr="00E86800">
        <w:rPr>
          <w:rFonts w:ascii="Arial" w:hAnsi="Arial" w:cs="Arial"/>
          <w:sz w:val="24"/>
          <w:szCs w:val="24"/>
        </w:rPr>
        <w:t>ntrar</w:t>
      </w:r>
      <w:r w:rsidR="008445B2" w:rsidRPr="00E86800">
        <w:rPr>
          <w:rFonts w:ascii="Arial" w:hAnsi="Arial" w:cs="Arial"/>
          <w:sz w:val="24"/>
          <w:szCs w:val="24"/>
        </w:rPr>
        <w:t>.</w:t>
      </w:r>
    </w:p>
    <w:p w14:paraId="220B3013" w14:textId="77777777" w:rsidR="008445B2" w:rsidRPr="00E86800" w:rsidRDefault="008445B2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lastRenderedPageBreak/>
        <w:t>En caso de cometer un error o querer reintroducir los datos se puede pulsar limpiar para vaciar los formularios de texto.</w:t>
      </w:r>
    </w:p>
    <w:p w14:paraId="4DD0E9D7" w14:textId="3E919074" w:rsidR="009D22AB" w:rsidRDefault="008445B2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En toda la aplicación son visibles </w:t>
      </w:r>
      <w:r w:rsidR="008174B8" w:rsidRPr="00E86800">
        <w:rPr>
          <w:rFonts w:ascii="Arial" w:hAnsi="Arial" w:cs="Arial"/>
          <w:sz w:val="24"/>
          <w:szCs w:val="24"/>
        </w:rPr>
        <w:t>el botón de minimizar pantalla (-) y el de cerrar la aplicación (x)</w:t>
      </w:r>
      <w:r w:rsidR="00A72831" w:rsidRPr="00E86800">
        <w:rPr>
          <w:rFonts w:ascii="Arial" w:hAnsi="Arial" w:cs="Arial"/>
          <w:sz w:val="24"/>
          <w:szCs w:val="24"/>
        </w:rPr>
        <w:t>.</w:t>
      </w:r>
    </w:p>
    <w:p w14:paraId="608EC724" w14:textId="00444D58" w:rsidR="00F13DB1" w:rsidRDefault="00F13DB1" w:rsidP="004038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 w:rsidR="003D0115">
        <w:rPr>
          <w:rFonts w:ascii="Arial" w:hAnsi="Arial" w:cs="Arial"/>
          <w:sz w:val="24"/>
          <w:szCs w:val="24"/>
        </w:rPr>
        <w:t>angela</w:t>
      </w:r>
      <w:proofErr w:type="spellEnd"/>
      <w:r w:rsidR="00403822">
        <w:rPr>
          <w:rFonts w:ascii="Arial" w:hAnsi="Arial" w:cs="Arial"/>
          <w:sz w:val="24"/>
          <w:szCs w:val="24"/>
        </w:rPr>
        <w:tab/>
        <w:t>Contraseña:*Angela23</w:t>
      </w:r>
    </w:p>
    <w:p w14:paraId="3CE6B709" w14:textId="77777777" w:rsidR="00C01572" w:rsidRPr="00C01572" w:rsidRDefault="00C01572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D4068" w14:textId="472B0025" w:rsidR="001D4B69" w:rsidRPr="00C01572" w:rsidRDefault="00CB0FB8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2" w:name="_Toc135317312"/>
      <w:r w:rsidRPr="00C01572">
        <w:rPr>
          <w:rFonts w:ascii="Arial" w:hAnsi="Arial" w:cs="Arial"/>
          <w:sz w:val="28"/>
          <w:szCs w:val="28"/>
        </w:rPr>
        <w:t>Venta de medicamentos</w:t>
      </w:r>
      <w:bookmarkEnd w:id="2"/>
    </w:p>
    <w:p w14:paraId="6FF52F44" w14:textId="5E4A2A69" w:rsidR="00CE0FFF" w:rsidRPr="00E86800" w:rsidRDefault="00877D95" w:rsidP="00877D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9D848" wp14:editId="316933F7">
            <wp:extent cx="5400040" cy="3988435"/>
            <wp:effectExtent l="0" t="0" r="0" b="0"/>
            <wp:docPr id="101971935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9356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9020" w14:textId="5915981C" w:rsidR="00887243" w:rsidRPr="00E86800" w:rsidRDefault="00217DDF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Una vez dentro de la aplicación la primera pantalla que se muestra es la de venta</w:t>
      </w:r>
      <w:r w:rsidR="00AB1E5F" w:rsidRPr="00E86800">
        <w:rPr>
          <w:rFonts w:ascii="Arial" w:hAnsi="Arial" w:cs="Arial"/>
          <w:sz w:val="24"/>
          <w:szCs w:val="24"/>
        </w:rPr>
        <w:t xml:space="preserve">. </w:t>
      </w:r>
      <w:r w:rsidR="00824AAF" w:rsidRPr="00E86800">
        <w:rPr>
          <w:rFonts w:ascii="Arial" w:hAnsi="Arial" w:cs="Arial"/>
          <w:sz w:val="24"/>
          <w:szCs w:val="24"/>
        </w:rPr>
        <w:t xml:space="preserve">En la parte superior </w:t>
      </w:r>
      <w:r w:rsidR="001E67D8" w:rsidRPr="00E86800">
        <w:rPr>
          <w:rFonts w:ascii="Arial" w:hAnsi="Arial" w:cs="Arial"/>
          <w:sz w:val="24"/>
          <w:szCs w:val="24"/>
        </w:rPr>
        <w:t xml:space="preserve">derecha </w:t>
      </w:r>
      <w:r w:rsidR="00F60920" w:rsidRPr="00E86800">
        <w:rPr>
          <w:rFonts w:ascii="Arial" w:hAnsi="Arial" w:cs="Arial"/>
          <w:sz w:val="24"/>
          <w:szCs w:val="24"/>
        </w:rPr>
        <w:t>aparecen los medicamentos disponibles en el almacén</w:t>
      </w:r>
      <w:r w:rsidR="00472066" w:rsidRPr="00E86800">
        <w:rPr>
          <w:rFonts w:ascii="Arial" w:hAnsi="Arial" w:cs="Arial"/>
          <w:sz w:val="24"/>
          <w:szCs w:val="24"/>
        </w:rPr>
        <w:t>, dispuestos en orden alfabético,</w:t>
      </w:r>
      <w:r w:rsidR="008F16A1" w:rsidRPr="00E86800">
        <w:rPr>
          <w:rFonts w:ascii="Arial" w:hAnsi="Arial" w:cs="Arial"/>
          <w:sz w:val="24"/>
          <w:szCs w:val="24"/>
        </w:rPr>
        <w:t xml:space="preserve"> junto con su precio por unidad, el stock disponible y el proveedor </w:t>
      </w:r>
      <w:proofErr w:type="gramStart"/>
      <w:r w:rsidR="008F16A1" w:rsidRPr="00E86800">
        <w:rPr>
          <w:rFonts w:ascii="Arial" w:hAnsi="Arial" w:cs="Arial"/>
          <w:sz w:val="24"/>
          <w:szCs w:val="24"/>
        </w:rPr>
        <w:t>del mismo</w:t>
      </w:r>
      <w:proofErr w:type="gramEnd"/>
      <w:r w:rsidR="00F60920" w:rsidRPr="00E86800">
        <w:rPr>
          <w:rFonts w:ascii="Arial" w:hAnsi="Arial" w:cs="Arial"/>
          <w:sz w:val="24"/>
          <w:szCs w:val="24"/>
        </w:rPr>
        <w:t xml:space="preserve">. </w:t>
      </w:r>
    </w:p>
    <w:p w14:paraId="389DCB30" w14:textId="19FF996B" w:rsidR="00B66B76" w:rsidRPr="00E86800" w:rsidRDefault="00BE62EE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El</w:t>
      </w:r>
      <w:r w:rsidR="00B66B76" w:rsidRPr="00E86800">
        <w:rPr>
          <w:rFonts w:ascii="Arial" w:hAnsi="Arial" w:cs="Arial"/>
          <w:sz w:val="24"/>
          <w:szCs w:val="24"/>
        </w:rPr>
        <w:t xml:space="preserve"> campo de texto</w:t>
      </w:r>
      <w:r w:rsidRPr="00E86800">
        <w:rPr>
          <w:rFonts w:ascii="Arial" w:hAnsi="Arial" w:cs="Arial"/>
          <w:sz w:val="24"/>
          <w:szCs w:val="24"/>
        </w:rPr>
        <w:t xml:space="preserve"> nombre </w:t>
      </w:r>
      <w:r w:rsidR="00B66B76" w:rsidRPr="00E86800">
        <w:rPr>
          <w:rFonts w:ascii="Arial" w:hAnsi="Arial" w:cs="Arial"/>
          <w:sz w:val="24"/>
          <w:szCs w:val="24"/>
        </w:rPr>
        <w:t xml:space="preserve">permite buscar </w:t>
      </w:r>
      <w:r w:rsidR="00B25A36" w:rsidRPr="00E86800">
        <w:rPr>
          <w:rFonts w:ascii="Arial" w:hAnsi="Arial" w:cs="Arial"/>
          <w:sz w:val="24"/>
          <w:szCs w:val="24"/>
        </w:rPr>
        <w:t>un medicamento</w:t>
      </w:r>
      <w:r w:rsidR="00417B07" w:rsidRPr="00E86800">
        <w:rPr>
          <w:rFonts w:ascii="Arial" w:hAnsi="Arial" w:cs="Arial"/>
          <w:sz w:val="24"/>
          <w:szCs w:val="24"/>
        </w:rPr>
        <w:t xml:space="preserve">, si hay coincidencia con la búsqueda introducida se mostrará en la tabla medicamentos. </w:t>
      </w:r>
      <w:r w:rsidR="00B25A36" w:rsidRPr="00E86800">
        <w:rPr>
          <w:rFonts w:ascii="Arial" w:hAnsi="Arial" w:cs="Arial"/>
          <w:sz w:val="24"/>
          <w:szCs w:val="24"/>
        </w:rPr>
        <w:t xml:space="preserve">Para volver a mostrar todos los medicamentos </w:t>
      </w:r>
      <w:r w:rsidR="00B24A4E" w:rsidRPr="00E86800">
        <w:rPr>
          <w:rFonts w:ascii="Arial" w:hAnsi="Arial" w:cs="Arial"/>
          <w:sz w:val="24"/>
          <w:szCs w:val="24"/>
        </w:rPr>
        <w:t>y vaciar los campos de texto pulsar el botón refrescar.</w:t>
      </w:r>
    </w:p>
    <w:p w14:paraId="05B3020D" w14:textId="1E6D42C8" w:rsidR="00B66B76" w:rsidRPr="00E86800" w:rsidRDefault="00B66B76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lastRenderedPageBreak/>
        <w:t xml:space="preserve">Para añadir un medicamento a la tabla de factura </w:t>
      </w:r>
      <w:r w:rsidR="00FA5DAE" w:rsidRPr="00E86800">
        <w:rPr>
          <w:rFonts w:ascii="Arial" w:hAnsi="Arial" w:cs="Arial"/>
          <w:sz w:val="24"/>
          <w:szCs w:val="24"/>
        </w:rPr>
        <w:t>se debe seleccionar de la tabla medicamento</w:t>
      </w:r>
      <w:r w:rsidR="00985985" w:rsidRPr="00E86800">
        <w:rPr>
          <w:rFonts w:ascii="Arial" w:hAnsi="Arial" w:cs="Arial"/>
          <w:sz w:val="24"/>
          <w:szCs w:val="24"/>
        </w:rPr>
        <w:t>s</w:t>
      </w:r>
      <w:r w:rsidR="00B24A4E" w:rsidRPr="00E86800">
        <w:rPr>
          <w:rFonts w:ascii="Arial" w:hAnsi="Arial" w:cs="Arial"/>
          <w:sz w:val="24"/>
          <w:szCs w:val="24"/>
        </w:rPr>
        <w:t xml:space="preserve">, establecer la cantidad deseada del mismo (un número entero positivo) y pulsar añadir. </w:t>
      </w:r>
      <w:r w:rsidR="00B95C9B" w:rsidRPr="00E86800">
        <w:rPr>
          <w:rFonts w:ascii="Arial" w:hAnsi="Arial" w:cs="Arial"/>
          <w:sz w:val="24"/>
          <w:szCs w:val="24"/>
        </w:rPr>
        <w:t>En la columna total de la tabla factura se muestra el resultado del precio por la cantidad del medicamento</w:t>
      </w:r>
      <w:r w:rsidR="00126DA3" w:rsidRPr="00E86800">
        <w:rPr>
          <w:rFonts w:ascii="Arial" w:hAnsi="Arial" w:cs="Arial"/>
          <w:sz w:val="24"/>
          <w:szCs w:val="24"/>
        </w:rPr>
        <w:t xml:space="preserve">. </w:t>
      </w:r>
      <w:r w:rsidR="007A76CB" w:rsidRPr="00E86800">
        <w:rPr>
          <w:rFonts w:ascii="Arial" w:hAnsi="Arial" w:cs="Arial"/>
          <w:sz w:val="24"/>
          <w:szCs w:val="24"/>
        </w:rPr>
        <w:t>El total de la factura se mostrará en el campo total.</w:t>
      </w:r>
    </w:p>
    <w:p w14:paraId="37AC2122" w14:textId="41373DB8" w:rsidR="00653266" w:rsidRPr="00E86800" w:rsidRDefault="00653266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eliminar </w:t>
      </w:r>
      <w:r w:rsidR="0010147E" w:rsidRPr="00E86800">
        <w:rPr>
          <w:rFonts w:ascii="Arial" w:hAnsi="Arial" w:cs="Arial"/>
          <w:sz w:val="24"/>
          <w:szCs w:val="24"/>
        </w:rPr>
        <w:t>un</w:t>
      </w:r>
      <w:r w:rsidRPr="00E86800">
        <w:rPr>
          <w:rFonts w:ascii="Arial" w:hAnsi="Arial" w:cs="Arial"/>
          <w:sz w:val="24"/>
          <w:szCs w:val="24"/>
        </w:rPr>
        <w:t xml:space="preserve"> medicamento de la tabla factura </w:t>
      </w:r>
      <w:r w:rsidR="006D2253" w:rsidRPr="00E86800">
        <w:rPr>
          <w:rFonts w:ascii="Arial" w:hAnsi="Arial" w:cs="Arial"/>
          <w:sz w:val="24"/>
          <w:szCs w:val="24"/>
        </w:rPr>
        <w:t xml:space="preserve">se debe seleccionar </w:t>
      </w:r>
      <w:r w:rsidR="0063578E" w:rsidRPr="00E86800">
        <w:rPr>
          <w:rFonts w:ascii="Arial" w:hAnsi="Arial" w:cs="Arial"/>
          <w:sz w:val="24"/>
          <w:szCs w:val="24"/>
        </w:rPr>
        <w:t>en dicha tabla y pulsar eliminar.</w:t>
      </w:r>
    </w:p>
    <w:p w14:paraId="7A2636A5" w14:textId="04C06456" w:rsidR="0063578E" w:rsidRDefault="00E75A04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P</w:t>
      </w:r>
      <w:r w:rsidR="007A76CB" w:rsidRPr="00E86800">
        <w:rPr>
          <w:rFonts w:ascii="Arial" w:hAnsi="Arial" w:cs="Arial"/>
          <w:sz w:val="24"/>
          <w:szCs w:val="24"/>
        </w:rPr>
        <w:t xml:space="preserve">ara confirmar la venta </w:t>
      </w:r>
      <w:r w:rsidR="00126DA3" w:rsidRPr="00E86800">
        <w:rPr>
          <w:rFonts w:ascii="Arial" w:hAnsi="Arial" w:cs="Arial"/>
          <w:sz w:val="24"/>
          <w:szCs w:val="24"/>
        </w:rPr>
        <w:t xml:space="preserve">pulsar </w:t>
      </w:r>
      <w:r w:rsidR="00365AF5">
        <w:rPr>
          <w:rFonts w:ascii="Arial" w:hAnsi="Arial" w:cs="Arial"/>
          <w:sz w:val="24"/>
          <w:szCs w:val="24"/>
        </w:rPr>
        <w:t>facturar</w:t>
      </w:r>
      <w:r w:rsidR="00126DA3" w:rsidRPr="00E86800">
        <w:rPr>
          <w:rFonts w:ascii="Arial" w:hAnsi="Arial" w:cs="Arial"/>
          <w:sz w:val="24"/>
          <w:szCs w:val="24"/>
        </w:rPr>
        <w:t xml:space="preserve">. Se reiniciarán los campos de texto y las tablas, vaciándose </w:t>
      </w:r>
      <w:r w:rsidR="008419B2" w:rsidRPr="00E86800">
        <w:rPr>
          <w:rFonts w:ascii="Arial" w:hAnsi="Arial" w:cs="Arial"/>
          <w:sz w:val="24"/>
          <w:szCs w:val="24"/>
        </w:rPr>
        <w:t xml:space="preserve">la de factura. </w:t>
      </w:r>
      <w:r w:rsidR="0044689C" w:rsidRPr="00E86800">
        <w:rPr>
          <w:rFonts w:ascii="Arial" w:hAnsi="Arial" w:cs="Arial"/>
          <w:sz w:val="24"/>
          <w:szCs w:val="24"/>
        </w:rPr>
        <w:t xml:space="preserve">A la vez se generará un documento PDF </w:t>
      </w:r>
      <w:r w:rsidR="00F30E83" w:rsidRPr="00E86800">
        <w:rPr>
          <w:rFonts w:ascii="Arial" w:hAnsi="Arial" w:cs="Arial"/>
          <w:sz w:val="24"/>
          <w:szCs w:val="24"/>
        </w:rPr>
        <w:t>con la fecha, la tabla factura y el total de la venta.</w:t>
      </w:r>
    </w:p>
    <w:p w14:paraId="76450AA6" w14:textId="444AC2A7" w:rsidR="003A7C80" w:rsidRPr="00E86800" w:rsidRDefault="006F58AE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1A5318" wp14:editId="3B876BE1">
            <wp:extent cx="5400040" cy="3432810"/>
            <wp:effectExtent l="0" t="0" r="0" b="0"/>
            <wp:docPr id="11271959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5957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89D" w14:textId="459309AF" w:rsidR="00FE4C34" w:rsidRPr="00E86800" w:rsidRDefault="00FE4C34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En el menú lateral </w:t>
      </w:r>
      <w:r w:rsidR="00AA76F6" w:rsidRPr="00E86800">
        <w:rPr>
          <w:rFonts w:ascii="Arial" w:hAnsi="Arial" w:cs="Arial"/>
          <w:sz w:val="24"/>
          <w:szCs w:val="24"/>
        </w:rPr>
        <w:t>izquierd</w:t>
      </w:r>
      <w:r w:rsidR="00E750CB" w:rsidRPr="00E86800">
        <w:rPr>
          <w:rFonts w:ascii="Arial" w:hAnsi="Arial" w:cs="Arial"/>
          <w:sz w:val="24"/>
          <w:szCs w:val="24"/>
        </w:rPr>
        <w:t>o</w:t>
      </w:r>
      <w:r w:rsidR="00CF10CE" w:rsidRPr="00E86800">
        <w:rPr>
          <w:rFonts w:ascii="Arial" w:hAnsi="Arial" w:cs="Arial"/>
          <w:sz w:val="24"/>
          <w:szCs w:val="24"/>
        </w:rPr>
        <w:t xml:space="preserve">, en la parte superior se localizan </w:t>
      </w:r>
      <w:r w:rsidR="003B17FF" w:rsidRPr="00E86800">
        <w:rPr>
          <w:rFonts w:ascii="Arial" w:hAnsi="Arial" w:cs="Arial"/>
          <w:sz w:val="24"/>
          <w:szCs w:val="24"/>
        </w:rPr>
        <w:t>los</w:t>
      </w:r>
      <w:r w:rsidR="00E750CB" w:rsidRPr="00E86800">
        <w:rPr>
          <w:rFonts w:ascii="Arial" w:hAnsi="Arial" w:cs="Arial"/>
          <w:sz w:val="24"/>
          <w:szCs w:val="24"/>
        </w:rPr>
        <w:t xml:space="preserve"> acceso</w:t>
      </w:r>
      <w:r w:rsidR="003B17FF" w:rsidRPr="00E86800">
        <w:rPr>
          <w:rFonts w:ascii="Arial" w:hAnsi="Arial" w:cs="Arial"/>
          <w:sz w:val="24"/>
          <w:szCs w:val="24"/>
        </w:rPr>
        <w:t>s</w:t>
      </w:r>
      <w:r w:rsidR="00E750CB" w:rsidRPr="00E86800">
        <w:rPr>
          <w:rFonts w:ascii="Arial" w:hAnsi="Arial" w:cs="Arial"/>
          <w:sz w:val="24"/>
          <w:szCs w:val="24"/>
        </w:rPr>
        <w:t xml:space="preserve"> a las diferentes pantallas de la aplicación.  </w:t>
      </w:r>
      <w:r w:rsidR="003B17FF" w:rsidRPr="00E86800">
        <w:rPr>
          <w:rFonts w:ascii="Arial" w:hAnsi="Arial" w:cs="Arial"/>
          <w:sz w:val="24"/>
          <w:szCs w:val="24"/>
        </w:rPr>
        <w:t>En la parte inferior se muestra el usuario conectado y el botón para cambiar de usuario.</w:t>
      </w:r>
    </w:p>
    <w:p w14:paraId="5699F97B" w14:textId="77777777" w:rsidR="002819D7" w:rsidRPr="00E86800" w:rsidRDefault="002819D7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C7D1B" w14:textId="3636B5AE" w:rsidR="0025205B" w:rsidRPr="00D519C2" w:rsidRDefault="003903E8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3" w:name="_Toc135317313"/>
      <w:r w:rsidRPr="00D519C2">
        <w:rPr>
          <w:rFonts w:ascii="Arial" w:hAnsi="Arial" w:cs="Arial"/>
          <w:sz w:val="28"/>
          <w:szCs w:val="28"/>
        </w:rPr>
        <w:lastRenderedPageBreak/>
        <w:t>Empleados</w:t>
      </w:r>
      <w:bookmarkEnd w:id="3"/>
    </w:p>
    <w:p w14:paraId="0A040EAA" w14:textId="36B27975" w:rsidR="003903E8" w:rsidRPr="00E86800" w:rsidRDefault="00D86E78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EA5458" wp14:editId="68EB1A4F">
            <wp:extent cx="5400040" cy="4218305"/>
            <wp:effectExtent l="0" t="0" r="0" b="0"/>
            <wp:docPr id="175714061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0613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CC48" w14:textId="09A6FF47" w:rsidR="0054587F" w:rsidRPr="00E86800" w:rsidRDefault="00EB222E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En la ventana de empleados se muestran los usuarios con acceso a la aplicación</w:t>
      </w:r>
      <w:r w:rsidR="003937AA" w:rsidRPr="00E86800">
        <w:rPr>
          <w:rFonts w:ascii="Arial" w:hAnsi="Arial" w:cs="Arial"/>
          <w:sz w:val="24"/>
          <w:szCs w:val="24"/>
        </w:rPr>
        <w:t xml:space="preserve">. </w:t>
      </w:r>
      <w:r w:rsidR="00D4403F" w:rsidRPr="00E86800">
        <w:rPr>
          <w:rFonts w:ascii="Arial" w:hAnsi="Arial" w:cs="Arial"/>
          <w:sz w:val="24"/>
          <w:szCs w:val="24"/>
        </w:rPr>
        <w:t xml:space="preserve">Para consultar los datos de un empleado se debe introducir </w:t>
      </w:r>
      <w:r w:rsidR="00F45351" w:rsidRPr="00E86800">
        <w:rPr>
          <w:rFonts w:ascii="Arial" w:hAnsi="Arial" w:cs="Arial"/>
          <w:sz w:val="24"/>
          <w:szCs w:val="24"/>
        </w:rPr>
        <w:t xml:space="preserve">un nombre o parte </w:t>
      </w:r>
      <w:proofErr w:type="gramStart"/>
      <w:r w:rsidR="00F45351" w:rsidRPr="00E86800">
        <w:rPr>
          <w:rFonts w:ascii="Arial" w:hAnsi="Arial" w:cs="Arial"/>
          <w:sz w:val="24"/>
          <w:szCs w:val="24"/>
        </w:rPr>
        <w:t>del mismo</w:t>
      </w:r>
      <w:proofErr w:type="gramEnd"/>
      <w:r w:rsidR="00F45351" w:rsidRPr="00E86800">
        <w:rPr>
          <w:rFonts w:ascii="Arial" w:hAnsi="Arial" w:cs="Arial"/>
          <w:sz w:val="24"/>
          <w:szCs w:val="24"/>
        </w:rPr>
        <w:t xml:space="preserve"> y pulsar </w:t>
      </w:r>
      <w:r w:rsidR="000C118E" w:rsidRPr="00E86800">
        <w:rPr>
          <w:rFonts w:ascii="Arial" w:hAnsi="Arial" w:cs="Arial"/>
          <w:sz w:val="24"/>
          <w:szCs w:val="24"/>
        </w:rPr>
        <w:t xml:space="preserve">el botón </w:t>
      </w:r>
      <w:r w:rsidR="00F45351" w:rsidRPr="00E86800">
        <w:rPr>
          <w:rFonts w:ascii="Arial" w:hAnsi="Arial" w:cs="Arial"/>
          <w:sz w:val="24"/>
          <w:szCs w:val="24"/>
        </w:rPr>
        <w:t xml:space="preserve">consultar. </w:t>
      </w:r>
      <w:r w:rsidR="00A9350A" w:rsidRPr="00E86800">
        <w:rPr>
          <w:rFonts w:ascii="Arial" w:hAnsi="Arial" w:cs="Arial"/>
          <w:sz w:val="24"/>
          <w:szCs w:val="24"/>
        </w:rPr>
        <w:t xml:space="preserve">El resultado de la consulta se mostrará en la tabla. </w:t>
      </w:r>
      <w:r w:rsidR="00275927" w:rsidRPr="00E86800">
        <w:rPr>
          <w:rFonts w:ascii="Arial" w:hAnsi="Arial" w:cs="Arial"/>
          <w:sz w:val="24"/>
          <w:szCs w:val="24"/>
        </w:rPr>
        <w:t xml:space="preserve">Para volver a mostrar los empleados almacenados y vaciar los campos </w:t>
      </w:r>
      <w:r w:rsidR="009B7EFA" w:rsidRPr="00E86800">
        <w:rPr>
          <w:rFonts w:ascii="Arial" w:hAnsi="Arial" w:cs="Arial"/>
          <w:sz w:val="24"/>
          <w:szCs w:val="24"/>
        </w:rPr>
        <w:t>de texto pulsar el botón refrescar.</w:t>
      </w:r>
    </w:p>
    <w:p w14:paraId="58E1BAD8" w14:textId="4C0456DE" w:rsidR="003A1792" w:rsidRPr="00E86800" w:rsidRDefault="003A1792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Para añadir un empleado introducir el nombre, un usuario que no exista en la tabla, seleccionar el cumpleaños del calendario</w:t>
      </w:r>
      <w:r w:rsidR="00D76C91" w:rsidRPr="00E86800">
        <w:rPr>
          <w:rFonts w:ascii="Arial" w:hAnsi="Arial" w:cs="Arial"/>
          <w:sz w:val="24"/>
          <w:szCs w:val="24"/>
        </w:rPr>
        <w:t xml:space="preserve"> (o escribirlo en el formato mostrado)</w:t>
      </w:r>
      <w:r w:rsidR="004223E9" w:rsidRPr="00E86800">
        <w:rPr>
          <w:rFonts w:ascii="Arial" w:hAnsi="Arial" w:cs="Arial"/>
          <w:sz w:val="24"/>
          <w:szCs w:val="24"/>
        </w:rPr>
        <w:t xml:space="preserve">, introducir el teléfono,  una </w:t>
      </w:r>
      <w:r w:rsidR="002E676F" w:rsidRPr="00E86800">
        <w:rPr>
          <w:rFonts w:ascii="Arial" w:hAnsi="Arial" w:cs="Arial"/>
          <w:sz w:val="24"/>
          <w:szCs w:val="24"/>
        </w:rPr>
        <w:t>contraseña</w:t>
      </w:r>
      <w:r w:rsidR="00DC0C95" w:rsidRPr="00E86800">
        <w:rPr>
          <w:rFonts w:ascii="Arial" w:hAnsi="Arial" w:cs="Arial"/>
          <w:sz w:val="24"/>
          <w:szCs w:val="24"/>
        </w:rPr>
        <w:t xml:space="preserve">, seleccionar el sexo y pulsar añadir. </w:t>
      </w:r>
      <w:r w:rsidR="00655474" w:rsidRPr="00E86800">
        <w:rPr>
          <w:rFonts w:ascii="Arial" w:hAnsi="Arial" w:cs="Arial"/>
          <w:sz w:val="24"/>
          <w:szCs w:val="24"/>
        </w:rPr>
        <w:t xml:space="preserve">Si se han introducido todos los datos de forma correcta </w:t>
      </w:r>
      <w:r w:rsidR="007A5981" w:rsidRPr="00E86800">
        <w:rPr>
          <w:rFonts w:ascii="Arial" w:hAnsi="Arial" w:cs="Arial"/>
          <w:sz w:val="24"/>
          <w:szCs w:val="24"/>
        </w:rPr>
        <w:t>se mostrará un mensaje de éxito.</w:t>
      </w:r>
    </w:p>
    <w:p w14:paraId="0E6FABD9" w14:textId="24AC51EF" w:rsidR="008355E2" w:rsidRPr="00E86800" w:rsidRDefault="00ED198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actualizar los datos de un empleado existente </w:t>
      </w:r>
      <w:r w:rsidR="008B7820" w:rsidRPr="00E86800">
        <w:rPr>
          <w:rFonts w:ascii="Arial" w:hAnsi="Arial" w:cs="Arial"/>
          <w:sz w:val="24"/>
          <w:szCs w:val="24"/>
        </w:rPr>
        <w:t>se debe seleccionar</w:t>
      </w:r>
      <w:r w:rsidRPr="00E86800">
        <w:rPr>
          <w:rFonts w:ascii="Arial" w:hAnsi="Arial" w:cs="Arial"/>
          <w:sz w:val="24"/>
          <w:szCs w:val="24"/>
        </w:rPr>
        <w:t xml:space="preserve"> de la tabla</w:t>
      </w:r>
      <w:r w:rsidR="00734334" w:rsidRPr="00E86800">
        <w:rPr>
          <w:rFonts w:ascii="Arial" w:hAnsi="Arial" w:cs="Arial"/>
          <w:sz w:val="24"/>
          <w:szCs w:val="24"/>
        </w:rPr>
        <w:t>,</w:t>
      </w:r>
      <w:r w:rsidRPr="00E86800">
        <w:rPr>
          <w:rFonts w:ascii="Arial" w:hAnsi="Arial" w:cs="Arial"/>
          <w:sz w:val="24"/>
          <w:szCs w:val="24"/>
        </w:rPr>
        <w:t xml:space="preserve"> modificar los datos requeridos (salvo el usuario)</w:t>
      </w:r>
      <w:r w:rsidR="00BA6C86" w:rsidRPr="00E86800">
        <w:rPr>
          <w:rFonts w:ascii="Arial" w:hAnsi="Arial" w:cs="Arial"/>
          <w:sz w:val="24"/>
          <w:szCs w:val="24"/>
        </w:rPr>
        <w:t>,</w:t>
      </w:r>
      <w:r w:rsidR="00734334" w:rsidRPr="00E86800">
        <w:rPr>
          <w:rFonts w:ascii="Arial" w:hAnsi="Arial" w:cs="Arial"/>
          <w:sz w:val="24"/>
          <w:szCs w:val="24"/>
        </w:rPr>
        <w:t xml:space="preserve"> introducir </w:t>
      </w:r>
      <w:r w:rsidR="00FF058F" w:rsidRPr="00E86800">
        <w:rPr>
          <w:rFonts w:ascii="Arial" w:hAnsi="Arial" w:cs="Arial"/>
          <w:sz w:val="24"/>
          <w:szCs w:val="24"/>
        </w:rPr>
        <w:t>la contraseñ</w:t>
      </w:r>
      <w:r w:rsidR="00BA6C86" w:rsidRPr="00E86800">
        <w:rPr>
          <w:rFonts w:ascii="Arial" w:hAnsi="Arial" w:cs="Arial"/>
          <w:sz w:val="24"/>
          <w:szCs w:val="24"/>
        </w:rPr>
        <w:t>a y pulsar actualizar.</w:t>
      </w:r>
    </w:p>
    <w:p w14:paraId="320BC2CB" w14:textId="1423803A" w:rsidR="00AD4C8E" w:rsidRPr="00E86800" w:rsidRDefault="00667AFE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eliminar un usuario seleccionarlo de la tabla </w:t>
      </w:r>
      <w:r w:rsidR="007B5C9E" w:rsidRPr="00E86800">
        <w:rPr>
          <w:rFonts w:ascii="Arial" w:hAnsi="Arial" w:cs="Arial"/>
          <w:sz w:val="24"/>
          <w:szCs w:val="24"/>
        </w:rPr>
        <w:t>o introducir el usuario en el campo requerido y pulsar eliminar.</w:t>
      </w:r>
    </w:p>
    <w:p w14:paraId="027AAB17" w14:textId="77777777" w:rsidR="00A27B62" w:rsidRPr="002E0306" w:rsidRDefault="00A27B62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4" w:name="_Toc135317314"/>
      <w:r w:rsidRPr="002E0306">
        <w:rPr>
          <w:rFonts w:ascii="Arial" w:hAnsi="Arial" w:cs="Arial"/>
          <w:sz w:val="28"/>
          <w:szCs w:val="28"/>
        </w:rPr>
        <w:lastRenderedPageBreak/>
        <w:t>Proveedores</w:t>
      </w:r>
      <w:bookmarkEnd w:id="4"/>
      <w:r w:rsidRPr="002E0306">
        <w:rPr>
          <w:rFonts w:ascii="Arial" w:hAnsi="Arial" w:cs="Arial"/>
          <w:sz w:val="28"/>
          <w:szCs w:val="28"/>
        </w:rPr>
        <w:t xml:space="preserve"> </w:t>
      </w:r>
    </w:p>
    <w:p w14:paraId="5FAB0FC8" w14:textId="23AF14B0" w:rsidR="00B56ACB" w:rsidRPr="00E86800" w:rsidRDefault="008E7CD1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97743" wp14:editId="217132D8">
            <wp:extent cx="5022850" cy="4130384"/>
            <wp:effectExtent l="0" t="0" r="6350" b="3810"/>
            <wp:docPr id="1514683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34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703" cy="41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129E" w14:textId="706DA993" w:rsidR="008C01A0" w:rsidRPr="00E86800" w:rsidRDefault="008C01A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>En la ventana de proveedores se muestran los proveedores de los med</w:t>
      </w:r>
      <w:r w:rsidR="00670648" w:rsidRPr="00E86800">
        <w:rPr>
          <w:rFonts w:ascii="Arial" w:hAnsi="Arial" w:cs="Arial"/>
          <w:sz w:val="24"/>
          <w:szCs w:val="24"/>
        </w:rPr>
        <w:t>icamentos almacenados</w:t>
      </w:r>
      <w:r w:rsidRPr="00E86800">
        <w:rPr>
          <w:rFonts w:ascii="Arial" w:hAnsi="Arial" w:cs="Arial"/>
          <w:sz w:val="24"/>
          <w:szCs w:val="24"/>
        </w:rPr>
        <w:t xml:space="preserve">. Para consultar los datos de un </w:t>
      </w:r>
      <w:r w:rsidR="00670648" w:rsidRPr="00E86800">
        <w:rPr>
          <w:rFonts w:ascii="Arial" w:hAnsi="Arial" w:cs="Arial"/>
          <w:sz w:val="24"/>
          <w:szCs w:val="24"/>
        </w:rPr>
        <w:t>proveedor</w:t>
      </w:r>
      <w:r w:rsidRPr="00E86800">
        <w:rPr>
          <w:rFonts w:ascii="Arial" w:hAnsi="Arial" w:cs="Arial"/>
          <w:sz w:val="24"/>
          <w:szCs w:val="24"/>
        </w:rPr>
        <w:t xml:space="preserve"> se debe introducir </w:t>
      </w:r>
      <w:r w:rsidR="00670648" w:rsidRPr="00E86800">
        <w:rPr>
          <w:rFonts w:ascii="Arial" w:hAnsi="Arial" w:cs="Arial"/>
          <w:sz w:val="24"/>
          <w:szCs w:val="24"/>
        </w:rPr>
        <w:t xml:space="preserve">el </w:t>
      </w:r>
      <w:r w:rsidRPr="00E86800">
        <w:rPr>
          <w:rFonts w:ascii="Arial" w:hAnsi="Arial" w:cs="Arial"/>
          <w:sz w:val="24"/>
          <w:szCs w:val="24"/>
        </w:rPr>
        <w:t xml:space="preserve">nombre </w:t>
      </w:r>
      <w:r w:rsidR="00670648" w:rsidRPr="00E86800">
        <w:rPr>
          <w:rFonts w:ascii="Arial" w:hAnsi="Arial" w:cs="Arial"/>
          <w:sz w:val="24"/>
          <w:szCs w:val="24"/>
        </w:rPr>
        <w:t>de la empresa,</w:t>
      </w:r>
      <w:r w:rsidR="00B64FB1" w:rsidRPr="00E86800">
        <w:rPr>
          <w:rFonts w:ascii="Arial" w:hAnsi="Arial" w:cs="Arial"/>
          <w:sz w:val="24"/>
          <w:szCs w:val="24"/>
        </w:rPr>
        <w:t xml:space="preserve"> </w:t>
      </w:r>
      <w:r w:rsidRPr="00E86800">
        <w:rPr>
          <w:rFonts w:ascii="Arial" w:hAnsi="Arial" w:cs="Arial"/>
          <w:sz w:val="24"/>
          <w:szCs w:val="24"/>
        </w:rPr>
        <w:t xml:space="preserve">o parte </w:t>
      </w:r>
      <w:proofErr w:type="gramStart"/>
      <w:r w:rsidRPr="00E86800">
        <w:rPr>
          <w:rFonts w:ascii="Arial" w:hAnsi="Arial" w:cs="Arial"/>
          <w:sz w:val="24"/>
          <w:szCs w:val="24"/>
        </w:rPr>
        <w:t>del mismo</w:t>
      </w:r>
      <w:proofErr w:type="gramEnd"/>
      <w:r w:rsidR="00670648" w:rsidRPr="00E86800">
        <w:rPr>
          <w:rFonts w:ascii="Arial" w:hAnsi="Arial" w:cs="Arial"/>
          <w:sz w:val="24"/>
          <w:szCs w:val="24"/>
        </w:rPr>
        <w:t>,</w:t>
      </w:r>
      <w:r w:rsidRPr="00E86800">
        <w:rPr>
          <w:rFonts w:ascii="Arial" w:hAnsi="Arial" w:cs="Arial"/>
          <w:sz w:val="24"/>
          <w:szCs w:val="24"/>
        </w:rPr>
        <w:t xml:space="preserve"> y pulsar el botón consultar. </w:t>
      </w:r>
      <w:r w:rsidR="00A9350A" w:rsidRPr="00E86800">
        <w:rPr>
          <w:rFonts w:ascii="Arial" w:hAnsi="Arial" w:cs="Arial"/>
          <w:sz w:val="24"/>
          <w:szCs w:val="24"/>
        </w:rPr>
        <w:t xml:space="preserve">El resultado de la consulta se mostrará en la tabla. </w:t>
      </w:r>
      <w:r w:rsidRPr="00E86800">
        <w:rPr>
          <w:rFonts w:ascii="Arial" w:hAnsi="Arial" w:cs="Arial"/>
          <w:sz w:val="24"/>
          <w:szCs w:val="24"/>
        </w:rPr>
        <w:t xml:space="preserve">Para volver a mostrar los </w:t>
      </w:r>
      <w:r w:rsidR="00C720F9" w:rsidRPr="00E86800">
        <w:rPr>
          <w:rFonts w:ascii="Arial" w:hAnsi="Arial" w:cs="Arial"/>
          <w:sz w:val="24"/>
          <w:szCs w:val="24"/>
        </w:rPr>
        <w:t>proveedores</w:t>
      </w:r>
      <w:r w:rsidRPr="00E86800">
        <w:rPr>
          <w:rFonts w:ascii="Arial" w:hAnsi="Arial" w:cs="Arial"/>
          <w:sz w:val="24"/>
          <w:szCs w:val="24"/>
        </w:rPr>
        <w:t xml:space="preserve"> almacenados y vaciar los campos de texto pulsar el botón refrescar.</w:t>
      </w:r>
    </w:p>
    <w:p w14:paraId="2249EFF9" w14:textId="6FDD1EBB" w:rsidR="008C01A0" w:rsidRPr="00E86800" w:rsidRDefault="008C01A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añadir un </w:t>
      </w:r>
      <w:r w:rsidR="00E975A2" w:rsidRPr="00E86800">
        <w:rPr>
          <w:rFonts w:ascii="Arial" w:hAnsi="Arial" w:cs="Arial"/>
          <w:sz w:val="24"/>
          <w:szCs w:val="24"/>
        </w:rPr>
        <w:t>proveedor</w:t>
      </w:r>
      <w:r w:rsidRPr="00E86800">
        <w:rPr>
          <w:rFonts w:ascii="Arial" w:hAnsi="Arial" w:cs="Arial"/>
          <w:sz w:val="24"/>
          <w:szCs w:val="24"/>
        </w:rPr>
        <w:t xml:space="preserve"> introducir el </w:t>
      </w:r>
      <w:r w:rsidR="00E975A2" w:rsidRPr="00E86800">
        <w:rPr>
          <w:rFonts w:ascii="Arial" w:hAnsi="Arial" w:cs="Arial"/>
          <w:sz w:val="24"/>
          <w:szCs w:val="24"/>
        </w:rPr>
        <w:t>contacto de la empresa (en caso de que exista)</w:t>
      </w:r>
      <w:r w:rsidRPr="00E86800">
        <w:rPr>
          <w:rFonts w:ascii="Arial" w:hAnsi="Arial" w:cs="Arial"/>
          <w:sz w:val="24"/>
          <w:szCs w:val="24"/>
        </w:rPr>
        <w:t xml:space="preserve">, </w:t>
      </w:r>
      <w:r w:rsidR="00E975A2" w:rsidRPr="00E86800">
        <w:rPr>
          <w:rFonts w:ascii="Arial" w:hAnsi="Arial" w:cs="Arial"/>
          <w:sz w:val="24"/>
          <w:szCs w:val="24"/>
        </w:rPr>
        <w:t xml:space="preserve">la dirección, el </w:t>
      </w:r>
      <w:r w:rsidR="00FD27FB" w:rsidRPr="00E86800">
        <w:rPr>
          <w:rFonts w:ascii="Arial" w:hAnsi="Arial" w:cs="Arial"/>
          <w:sz w:val="24"/>
          <w:szCs w:val="24"/>
        </w:rPr>
        <w:t xml:space="preserve">nombre de la empresa, el </w:t>
      </w:r>
      <w:r w:rsidR="00E975A2" w:rsidRPr="00E86800">
        <w:rPr>
          <w:rFonts w:ascii="Arial" w:hAnsi="Arial" w:cs="Arial"/>
          <w:sz w:val="24"/>
          <w:szCs w:val="24"/>
        </w:rPr>
        <w:t>teléfono</w:t>
      </w:r>
      <w:r w:rsidRPr="00E86800">
        <w:rPr>
          <w:rFonts w:ascii="Arial" w:hAnsi="Arial" w:cs="Arial"/>
          <w:sz w:val="24"/>
          <w:szCs w:val="24"/>
        </w:rPr>
        <w:t xml:space="preserve"> y pulsar añadir. Si se han introducido todos los datos de forma correcta se mostrará un mensaje de éxito.</w:t>
      </w:r>
    </w:p>
    <w:p w14:paraId="0987DC42" w14:textId="1D68E4A2" w:rsidR="008C01A0" w:rsidRPr="00E86800" w:rsidRDefault="008C01A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actualizar los datos de un </w:t>
      </w:r>
      <w:r w:rsidR="00687C14" w:rsidRPr="00E86800">
        <w:rPr>
          <w:rFonts w:ascii="Arial" w:hAnsi="Arial" w:cs="Arial"/>
          <w:sz w:val="24"/>
          <w:szCs w:val="24"/>
        </w:rPr>
        <w:t>proveedor</w:t>
      </w:r>
      <w:r w:rsidRPr="00E86800">
        <w:rPr>
          <w:rFonts w:ascii="Arial" w:hAnsi="Arial" w:cs="Arial"/>
          <w:sz w:val="24"/>
          <w:szCs w:val="24"/>
        </w:rPr>
        <w:t xml:space="preserve"> existente </w:t>
      </w:r>
      <w:r w:rsidR="008B7820" w:rsidRPr="00E86800">
        <w:rPr>
          <w:rFonts w:ascii="Arial" w:hAnsi="Arial" w:cs="Arial"/>
          <w:sz w:val="24"/>
          <w:szCs w:val="24"/>
        </w:rPr>
        <w:t>se debe seleccionar</w:t>
      </w:r>
      <w:r w:rsidRPr="00E86800">
        <w:rPr>
          <w:rFonts w:ascii="Arial" w:hAnsi="Arial" w:cs="Arial"/>
          <w:sz w:val="24"/>
          <w:szCs w:val="24"/>
        </w:rPr>
        <w:t xml:space="preserve"> de la tabla, modificar los datos requeridos (salvo </w:t>
      </w:r>
      <w:r w:rsidR="001E2B44" w:rsidRPr="00E86800">
        <w:rPr>
          <w:rFonts w:ascii="Arial" w:hAnsi="Arial" w:cs="Arial"/>
          <w:sz w:val="24"/>
          <w:szCs w:val="24"/>
        </w:rPr>
        <w:t>la empresa</w:t>
      </w:r>
      <w:r w:rsidRPr="00E86800">
        <w:rPr>
          <w:rFonts w:ascii="Arial" w:hAnsi="Arial" w:cs="Arial"/>
          <w:sz w:val="24"/>
          <w:szCs w:val="24"/>
        </w:rPr>
        <w:t>)</w:t>
      </w:r>
      <w:r w:rsidR="001E2B44" w:rsidRPr="00E86800">
        <w:rPr>
          <w:rFonts w:ascii="Arial" w:hAnsi="Arial" w:cs="Arial"/>
          <w:sz w:val="24"/>
          <w:szCs w:val="24"/>
        </w:rPr>
        <w:t xml:space="preserve"> </w:t>
      </w:r>
      <w:r w:rsidRPr="00E86800">
        <w:rPr>
          <w:rFonts w:ascii="Arial" w:hAnsi="Arial" w:cs="Arial"/>
          <w:sz w:val="24"/>
          <w:szCs w:val="24"/>
        </w:rPr>
        <w:t>y pulsar actualizar.</w:t>
      </w:r>
    </w:p>
    <w:p w14:paraId="3C197751" w14:textId="7FF87FB6" w:rsidR="008C01A0" w:rsidRPr="00E86800" w:rsidRDefault="008C01A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eliminar un </w:t>
      </w:r>
      <w:r w:rsidR="00D77F13" w:rsidRPr="00E86800">
        <w:rPr>
          <w:rFonts w:ascii="Arial" w:hAnsi="Arial" w:cs="Arial"/>
          <w:sz w:val="24"/>
          <w:szCs w:val="24"/>
        </w:rPr>
        <w:t>proveedor</w:t>
      </w:r>
      <w:r w:rsidRPr="00E86800">
        <w:rPr>
          <w:rFonts w:ascii="Arial" w:hAnsi="Arial" w:cs="Arial"/>
          <w:sz w:val="24"/>
          <w:szCs w:val="24"/>
        </w:rPr>
        <w:t xml:space="preserve"> seleccionarlo de la tabla o introducir </w:t>
      </w:r>
      <w:r w:rsidR="00D77F13" w:rsidRPr="00E86800">
        <w:rPr>
          <w:rFonts w:ascii="Arial" w:hAnsi="Arial" w:cs="Arial"/>
          <w:sz w:val="24"/>
          <w:szCs w:val="24"/>
        </w:rPr>
        <w:t>la empresa</w:t>
      </w:r>
      <w:r w:rsidRPr="00E86800">
        <w:rPr>
          <w:rFonts w:ascii="Arial" w:hAnsi="Arial" w:cs="Arial"/>
          <w:sz w:val="24"/>
          <w:szCs w:val="24"/>
        </w:rPr>
        <w:t xml:space="preserve"> en el campo requerido y pulsar eliminar. </w:t>
      </w:r>
    </w:p>
    <w:p w14:paraId="731A52F5" w14:textId="77777777" w:rsidR="00F50C41" w:rsidRPr="00E86800" w:rsidRDefault="00F50C41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FDA4EA" w14:textId="4D92595A" w:rsidR="00A27B62" w:rsidRPr="00BA3BBC" w:rsidRDefault="00A27B62" w:rsidP="00E86800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135317315"/>
      <w:r w:rsidRPr="00BA3BBC">
        <w:rPr>
          <w:rFonts w:ascii="Arial" w:hAnsi="Arial" w:cs="Arial"/>
          <w:sz w:val="28"/>
          <w:szCs w:val="28"/>
        </w:rPr>
        <w:lastRenderedPageBreak/>
        <w:t>Almacén</w:t>
      </w:r>
      <w:bookmarkEnd w:id="5"/>
    </w:p>
    <w:p w14:paraId="0223A256" w14:textId="1E82D8B5" w:rsidR="004E2AF6" w:rsidRPr="00E86800" w:rsidRDefault="006F1260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4DB9D" wp14:editId="0E3F7013">
            <wp:extent cx="4980940" cy="4025634"/>
            <wp:effectExtent l="0" t="0" r="0" b="0"/>
            <wp:docPr id="19211824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247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505" cy="40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BAB" w14:textId="30C1ABD0" w:rsidR="003124BC" w:rsidRPr="00E86800" w:rsidRDefault="003124BC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En la ventana de </w:t>
      </w:r>
      <w:r w:rsidR="000C3549" w:rsidRPr="00E86800">
        <w:rPr>
          <w:rFonts w:ascii="Arial" w:hAnsi="Arial" w:cs="Arial"/>
          <w:sz w:val="24"/>
          <w:szCs w:val="24"/>
        </w:rPr>
        <w:t>almacén</w:t>
      </w:r>
      <w:r w:rsidRPr="00E86800">
        <w:rPr>
          <w:rFonts w:ascii="Arial" w:hAnsi="Arial" w:cs="Arial"/>
          <w:sz w:val="24"/>
          <w:szCs w:val="24"/>
        </w:rPr>
        <w:t xml:space="preserve"> se muestran los </w:t>
      </w:r>
      <w:r w:rsidR="000C3549" w:rsidRPr="00E86800">
        <w:rPr>
          <w:rFonts w:ascii="Arial" w:hAnsi="Arial" w:cs="Arial"/>
          <w:sz w:val="24"/>
          <w:szCs w:val="24"/>
        </w:rPr>
        <w:t>medicamentos al</w:t>
      </w:r>
      <w:r w:rsidRPr="00E86800">
        <w:rPr>
          <w:rFonts w:ascii="Arial" w:hAnsi="Arial" w:cs="Arial"/>
          <w:sz w:val="24"/>
          <w:szCs w:val="24"/>
        </w:rPr>
        <w:t xml:space="preserve">macenados. Para consultar los datos de un </w:t>
      </w:r>
      <w:r w:rsidR="000D668C" w:rsidRPr="00E86800">
        <w:rPr>
          <w:rFonts w:ascii="Arial" w:hAnsi="Arial" w:cs="Arial"/>
          <w:sz w:val="24"/>
          <w:szCs w:val="24"/>
        </w:rPr>
        <w:t>medicamento</w:t>
      </w:r>
      <w:r w:rsidRPr="00E86800">
        <w:rPr>
          <w:rFonts w:ascii="Arial" w:hAnsi="Arial" w:cs="Arial"/>
          <w:sz w:val="24"/>
          <w:szCs w:val="24"/>
        </w:rPr>
        <w:t xml:space="preserve"> se debe introducir el nombre o parte </w:t>
      </w:r>
      <w:proofErr w:type="gramStart"/>
      <w:r w:rsidRPr="00E86800">
        <w:rPr>
          <w:rFonts w:ascii="Arial" w:hAnsi="Arial" w:cs="Arial"/>
          <w:sz w:val="24"/>
          <w:szCs w:val="24"/>
        </w:rPr>
        <w:t>del mismo</w:t>
      </w:r>
      <w:proofErr w:type="gramEnd"/>
      <w:r w:rsidRPr="00E86800">
        <w:rPr>
          <w:rFonts w:ascii="Arial" w:hAnsi="Arial" w:cs="Arial"/>
          <w:sz w:val="24"/>
          <w:szCs w:val="24"/>
        </w:rPr>
        <w:t xml:space="preserve"> y pulsar el botón consultar. El resultado de la consulta se mostrará en la tabla. Para volver a mostrar los </w:t>
      </w:r>
      <w:r w:rsidR="000D668C" w:rsidRPr="00E86800">
        <w:rPr>
          <w:rFonts w:ascii="Arial" w:hAnsi="Arial" w:cs="Arial"/>
          <w:sz w:val="24"/>
          <w:szCs w:val="24"/>
        </w:rPr>
        <w:t>medicamentos</w:t>
      </w:r>
      <w:r w:rsidRPr="00E86800">
        <w:rPr>
          <w:rFonts w:ascii="Arial" w:hAnsi="Arial" w:cs="Arial"/>
          <w:sz w:val="24"/>
          <w:szCs w:val="24"/>
        </w:rPr>
        <w:t xml:space="preserve"> almacenados y vaciar los campos de texto pulsar el botón refrescar.</w:t>
      </w:r>
    </w:p>
    <w:p w14:paraId="195E2451" w14:textId="3078FEFD" w:rsidR="003124BC" w:rsidRPr="00E86800" w:rsidRDefault="003124BC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añadir un </w:t>
      </w:r>
      <w:r w:rsidR="00C82204" w:rsidRPr="00E86800">
        <w:rPr>
          <w:rFonts w:ascii="Arial" w:hAnsi="Arial" w:cs="Arial"/>
          <w:sz w:val="24"/>
          <w:szCs w:val="24"/>
        </w:rPr>
        <w:t>medicamento</w:t>
      </w:r>
      <w:r w:rsidRPr="00E86800">
        <w:rPr>
          <w:rFonts w:ascii="Arial" w:hAnsi="Arial" w:cs="Arial"/>
          <w:sz w:val="24"/>
          <w:szCs w:val="24"/>
        </w:rPr>
        <w:t xml:space="preserve"> introducir </w:t>
      </w:r>
      <w:r w:rsidR="00C82204" w:rsidRPr="00E86800">
        <w:rPr>
          <w:rFonts w:ascii="Arial" w:hAnsi="Arial" w:cs="Arial"/>
          <w:sz w:val="24"/>
          <w:szCs w:val="24"/>
        </w:rPr>
        <w:t xml:space="preserve">un nombre que no se encuentre ya en la base de datos, el precio unitario, el stock </w:t>
      </w:r>
      <w:proofErr w:type="gramStart"/>
      <w:r w:rsidR="00C82204" w:rsidRPr="00E86800">
        <w:rPr>
          <w:rFonts w:ascii="Arial" w:hAnsi="Arial" w:cs="Arial"/>
          <w:sz w:val="24"/>
          <w:szCs w:val="24"/>
        </w:rPr>
        <w:t>del mismo</w:t>
      </w:r>
      <w:proofErr w:type="gramEnd"/>
      <w:r w:rsidR="00C82204" w:rsidRPr="00E86800">
        <w:rPr>
          <w:rFonts w:ascii="Arial" w:hAnsi="Arial" w:cs="Arial"/>
          <w:sz w:val="24"/>
          <w:szCs w:val="24"/>
        </w:rPr>
        <w:t>, la fecha de fabricación, de caducidad</w:t>
      </w:r>
      <w:r w:rsidR="006F6FDA" w:rsidRPr="00E86800">
        <w:rPr>
          <w:rFonts w:ascii="Arial" w:hAnsi="Arial" w:cs="Arial"/>
          <w:sz w:val="24"/>
          <w:szCs w:val="24"/>
        </w:rPr>
        <w:t>, seleccionar el proveedor del desplegable</w:t>
      </w:r>
      <w:r w:rsidRPr="00E86800">
        <w:rPr>
          <w:rFonts w:ascii="Arial" w:hAnsi="Arial" w:cs="Arial"/>
          <w:sz w:val="24"/>
          <w:szCs w:val="24"/>
        </w:rPr>
        <w:t xml:space="preserve"> y pulsar añadir. Si se han introducido todos los datos de forma correcta se mostrará un mensaje de éxito.</w:t>
      </w:r>
    </w:p>
    <w:p w14:paraId="4BA3FF0F" w14:textId="795E71EA" w:rsidR="003124BC" w:rsidRPr="00E86800" w:rsidRDefault="003124BC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actualizar los datos de un </w:t>
      </w:r>
      <w:r w:rsidR="00DB2797" w:rsidRPr="00E86800">
        <w:rPr>
          <w:rFonts w:ascii="Arial" w:hAnsi="Arial" w:cs="Arial"/>
          <w:sz w:val="24"/>
          <w:szCs w:val="24"/>
        </w:rPr>
        <w:t xml:space="preserve">medicamento </w:t>
      </w:r>
      <w:r w:rsidRPr="00E86800">
        <w:rPr>
          <w:rFonts w:ascii="Arial" w:hAnsi="Arial" w:cs="Arial"/>
          <w:sz w:val="24"/>
          <w:szCs w:val="24"/>
        </w:rPr>
        <w:t>existente se debe seleccionar de la tabla, modificar los datos requeridos (salvo</w:t>
      </w:r>
      <w:r w:rsidR="00DB2797" w:rsidRPr="00E86800">
        <w:rPr>
          <w:rFonts w:ascii="Arial" w:hAnsi="Arial" w:cs="Arial"/>
          <w:sz w:val="24"/>
          <w:szCs w:val="24"/>
        </w:rPr>
        <w:t xml:space="preserve"> el nombre</w:t>
      </w:r>
      <w:r w:rsidRPr="00E86800">
        <w:rPr>
          <w:rFonts w:ascii="Arial" w:hAnsi="Arial" w:cs="Arial"/>
          <w:sz w:val="24"/>
          <w:szCs w:val="24"/>
        </w:rPr>
        <w:t>) y pulsar actualizar.</w:t>
      </w:r>
    </w:p>
    <w:p w14:paraId="6D7CAECC" w14:textId="49F2676B" w:rsidR="003124BC" w:rsidRPr="00E86800" w:rsidRDefault="003124BC" w:rsidP="00E868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800">
        <w:rPr>
          <w:rFonts w:ascii="Arial" w:hAnsi="Arial" w:cs="Arial"/>
          <w:sz w:val="24"/>
          <w:szCs w:val="24"/>
        </w:rPr>
        <w:t xml:space="preserve">Para eliminar un </w:t>
      </w:r>
      <w:r w:rsidR="00DB2797" w:rsidRPr="00E86800">
        <w:rPr>
          <w:rFonts w:ascii="Arial" w:hAnsi="Arial" w:cs="Arial"/>
          <w:sz w:val="24"/>
          <w:szCs w:val="24"/>
        </w:rPr>
        <w:t>medicamento</w:t>
      </w:r>
      <w:r w:rsidRPr="00E86800">
        <w:rPr>
          <w:rFonts w:ascii="Arial" w:hAnsi="Arial" w:cs="Arial"/>
          <w:sz w:val="24"/>
          <w:szCs w:val="24"/>
        </w:rPr>
        <w:t xml:space="preserve"> seleccionarlo de la tabla o introducir </w:t>
      </w:r>
      <w:r w:rsidR="00DB2797" w:rsidRPr="00E86800">
        <w:rPr>
          <w:rFonts w:ascii="Arial" w:hAnsi="Arial" w:cs="Arial"/>
          <w:sz w:val="24"/>
          <w:szCs w:val="24"/>
        </w:rPr>
        <w:t>el nombre</w:t>
      </w:r>
      <w:r w:rsidRPr="00E86800">
        <w:rPr>
          <w:rFonts w:ascii="Arial" w:hAnsi="Arial" w:cs="Arial"/>
          <w:sz w:val="24"/>
          <w:szCs w:val="24"/>
        </w:rPr>
        <w:t xml:space="preserve"> en el campo requerido y pulsar eliminar.</w:t>
      </w:r>
    </w:p>
    <w:sectPr w:rsidR="003124BC" w:rsidRPr="00E86800" w:rsidSect="00831AF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DCC8" w14:textId="77777777" w:rsidR="00133B23" w:rsidRDefault="00133B23" w:rsidP="00831AF7">
      <w:pPr>
        <w:spacing w:after="0" w:line="240" w:lineRule="auto"/>
      </w:pPr>
      <w:r>
        <w:separator/>
      </w:r>
    </w:p>
  </w:endnote>
  <w:endnote w:type="continuationSeparator" w:id="0">
    <w:p w14:paraId="220D9103" w14:textId="77777777" w:rsidR="00133B23" w:rsidRDefault="00133B23" w:rsidP="0083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721280"/>
      <w:docPartObj>
        <w:docPartGallery w:val="Page Numbers (Bottom of Page)"/>
        <w:docPartUnique/>
      </w:docPartObj>
    </w:sdtPr>
    <w:sdtContent>
      <w:p w14:paraId="4A6BABE4" w14:textId="255E1026" w:rsidR="00831AF7" w:rsidRDefault="00831A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C1890" w14:textId="77777777" w:rsidR="00831AF7" w:rsidRDefault="00831A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3C54" w14:textId="77777777" w:rsidR="00133B23" w:rsidRDefault="00133B23" w:rsidP="00831AF7">
      <w:pPr>
        <w:spacing w:after="0" w:line="240" w:lineRule="auto"/>
      </w:pPr>
      <w:r>
        <w:separator/>
      </w:r>
    </w:p>
  </w:footnote>
  <w:footnote w:type="continuationSeparator" w:id="0">
    <w:p w14:paraId="3402CCD1" w14:textId="77777777" w:rsidR="00133B23" w:rsidRDefault="00133B23" w:rsidP="0083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B09B" w14:textId="1BB53574" w:rsidR="00831AF7" w:rsidRDefault="00366458">
    <w:pPr>
      <w:pStyle w:val="Encabezado"/>
    </w:pPr>
    <w:r>
      <w:t>Programación</w:t>
    </w:r>
    <w:r>
      <w:tab/>
    </w:r>
    <w:r>
      <w:tab/>
      <w:t>Guía para el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520"/>
    <w:multiLevelType w:val="hybridMultilevel"/>
    <w:tmpl w:val="06C86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30CB"/>
    <w:multiLevelType w:val="hybridMultilevel"/>
    <w:tmpl w:val="22E28FDC"/>
    <w:lvl w:ilvl="0" w:tplc="AA96D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91313"/>
    <w:multiLevelType w:val="hybridMultilevel"/>
    <w:tmpl w:val="E8324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08591">
    <w:abstractNumId w:val="0"/>
  </w:num>
  <w:num w:numId="2" w16cid:durableId="1123041488">
    <w:abstractNumId w:val="2"/>
  </w:num>
  <w:num w:numId="3" w16cid:durableId="193011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5A"/>
    <w:rsid w:val="00002859"/>
    <w:rsid w:val="00033DAC"/>
    <w:rsid w:val="00036399"/>
    <w:rsid w:val="000561C3"/>
    <w:rsid w:val="0006525A"/>
    <w:rsid w:val="00067627"/>
    <w:rsid w:val="000943CD"/>
    <w:rsid w:val="000A1795"/>
    <w:rsid w:val="000C118E"/>
    <w:rsid w:val="000C3549"/>
    <w:rsid w:val="000C4883"/>
    <w:rsid w:val="000D0585"/>
    <w:rsid w:val="000D0615"/>
    <w:rsid w:val="000D43AC"/>
    <w:rsid w:val="000D668C"/>
    <w:rsid w:val="000D6CEF"/>
    <w:rsid w:val="000E1E7B"/>
    <w:rsid w:val="000F1EAB"/>
    <w:rsid w:val="0010147E"/>
    <w:rsid w:val="0012057D"/>
    <w:rsid w:val="001207D5"/>
    <w:rsid w:val="00126DA3"/>
    <w:rsid w:val="00133B23"/>
    <w:rsid w:val="00135A26"/>
    <w:rsid w:val="00144590"/>
    <w:rsid w:val="001514B0"/>
    <w:rsid w:val="00157079"/>
    <w:rsid w:val="0017661E"/>
    <w:rsid w:val="00191B09"/>
    <w:rsid w:val="001C1FAE"/>
    <w:rsid w:val="001C635C"/>
    <w:rsid w:val="001D1559"/>
    <w:rsid w:val="001D1AC0"/>
    <w:rsid w:val="001D4B69"/>
    <w:rsid w:val="001E2B44"/>
    <w:rsid w:val="001E371D"/>
    <w:rsid w:val="001E41FF"/>
    <w:rsid w:val="001E67D8"/>
    <w:rsid w:val="001F01CA"/>
    <w:rsid w:val="0021436F"/>
    <w:rsid w:val="00217DDF"/>
    <w:rsid w:val="00222D68"/>
    <w:rsid w:val="00222FFC"/>
    <w:rsid w:val="00224E03"/>
    <w:rsid w:val="002330FB"/>
    <w:rsid w:val="00240D22"/>
    <w:rsid w:val="0024120D"/>
    <w:rsid w:val="002459BA"/>
    <w:rsid w:val="00246E29"/>
    <w:rsid w:val="0025205B"/>
    <w:rsid w:val="00270D1E"/>
    <w:rsid w:val="00275927"/>
    <w:rsid w:val="002819D7"/>
    <w:rsid w:val="002A7906"/>
    <w:rsid w:val="002B171E"/>
    <w:rsid w:val="002C56FD"/>
    <w:rsid w:val="002C65F9"/>
    <w:rsid w:val="002D7D3C"/>
    <w:rsid w:val="002E0306"/>
    <w:rsid w:val="002E4261"/>
    <w:rsid w:val="002E676F"/>
    <w:rsid w:val="002F123F"/>
    <w:rsid w:val="002F21A0"/>
    <w:rsid w:val="002F4E98"/>
    <w:rsid w:val="002F527E"/>
    <w:rsid w:val="0030402C"/>
    <w:rsid w:val="00306DAC"/>
    <w:rsid w:val="003124BC"/>
    <w:rsid w:val="00313A28"/>
    <w:rsid w:val="0033154B"/>
    <w:rsid w:val="00365AF5"/>
    <w:rsid w:val="00366458"/>
    <w:rsid w:val="003740CF"/>
    <w:rsid w:val="00385FA9"/>
    <w:rsid w:val="003903E8"/>
    <w:rsid w:val="003937AA"/>
    <w:rsid w:val="003A1792"/>
    <w:rsid w:val="003A7C80"/>
    <w:rsid w:val="003B148C"/>
    <w:rsid w:val="003B17FF"/>
    <w:rsid w:val="003B4C88"/>
    <w:rsid w:val="003C5956"/>
    <w:rsid w:val="003D0115"/>
    <w:rsid w:val="003D4CC0"/>
    <w:rsid w:val="003F0B41"/>
    <w:rsid w:val="00403822"/>
    <w:rsid w:val="004135F1"/>
    <w:rsid w:val="00417B07"/>
    <w:rsid w:val="004223E9"/>
    <w:rsid w:val="0044689C"/>
    <w:rsid w:val="004547D8"/>
    <w:rsid w:val="00472066"/>
    <w:rsid w:val="004A1921"/>
    <w:rsid w:val="004A6B4D"/>
    <w:rsid w:val="004B4D67"/>
    <w:rsid w:val="004B78D2"/>
    <w:rsid w:val="004C2C5B"/>
    <w:rsid w:val="004C5A65"/>
    <w:rsid w:val="004D1A08"/>
    <w:rsid w:val="004D3E29"/>
    <w:rsid w:val="004E2AF6"/>
    <w:rsid w:val="004E52F9"/>
    <w:rsid w:val="004F10A0"/>
    <w:rsid w:val="004F68A1"/>
    <w:rsid w:val="00517252"/>
    <w:rsid w:val="0053021D"/>
    <w:rsid w:val="0054587F"/>
    <w:rsid w:val="005469C3"/>
    <w:rsid w:val="00557A0E"/>
    <w:rsid w:val="005613E6"/>
    <w:rsid w:val="0056283C"/>
    <w:rsid w:val="00572017"/>
    <w:rsid w:val="005735FD"/>
    <w:rsid w:val="005817A0"/>
    <w:rsid w:val="00586F79"/>
    <w:rsid w:val="00587C37"/>
    <w:rsid w:val="005A274E"/>
    <w:rsid w:val="005B0DAD"/>
    <w:rsid w:val="005C4DED"/>
    <w:rsid w:val="005C6758"/>
    <w:rsid w:val="005E508D"/>
    <w:rsid w:val="005E7B26"/>
    <w:rsid w:val="005F0DD1"/>
    <w:rsid w:val="005F2BC5"/>
    <w:rsid w:val="00610A7A"/>
    <w:rsid w:val="00610F3A"/>
    <w:rsid w:val="0061692E"/>
    <w:rsid w:val="00626324"/>
    <w:rsid w:val="00626AB4"/>
    <w:rsid w:val="006333DC"/>
    <w:rsid w:val="0063578E"/>
    <w:rsid w:val="006464F1"/>
    <w:rsid w:val="00646CE4"/>
    <w:rsid w:val="00653266"/>
    <w:rsid w:val="00653E11"/>
    <w:rsid w:val="00655474"/>
    <w:rsid w:val="006557DE"/>
    <w:rsid w:val="00667AFE"/>
    <w:rsid w:val="00670648"/>
    <w:rsid w:val="00681D16"/>
    <w:rsid w:val="00687C14"/>
    <w:rsid w:val="006A31A1"/>
    <w:rsid w:val="006A510D"/>
    <w:rsid w:val="006B3159"/>
    <w:rsid w:val="006B58D6"/>
    <w:rsid w:val="006D2253"/>
    <w:rsid w:val="006D6BC5"/>
    <w:rsid w:val="006D7665"/>
    <w:rsid w:val="006E067D"/>
    <w:rsid w:val="006E0E6E"/>
    <w:rsid w:val="006E4F55"/>
    <w:rsid w:val="006F1260"/>
    <w:rsid w:val="006F58AE"/>
    <w:rsid w:val="006F6FDA"/>
    <w:rsid w:val="00704933"/>
    <w:rsid w:val="00706511"/>
    <w:rsid w:val="007067B1"/>
    <w:rsid w:val="0072148E"/>
    <w:rsid w:val="00734334"/>
    <w:rsid w:val="00740245"/>
    <w:rsid w:val="00754EEC"/>
    <w:rsid w:val="007711D9"/>
    <w:rsid w:val="00792785"/>
    <w:rsid w:val="00797DB4"/>
    <w:rsid w:val="007A5981"/>
    <w:rsid w:val="007A76CB"/>
    <w:rsid w:val="007B3530"/>
    <w:rsid w:val="007B5C9E"/>
    <w:rsid w:val="007C0800"/>
    <w:rsid w:val="007C174C"/>
    <w:rsid w:val="007D6E4B"/>
    <w:rsid w:val="007D7D69"/>
    <w:rsid w:val="007E71E6"/>
    <w:rsid w:val="007F53A0"/>
    <w:rsid w:val="007F7D70"/>
    <w:rsid w:val="00802C8C"/>
    <w:rsid w:val="00812E00"/>
    <w:rsid w:val="0081510A"/>
    <w:rsid w:val="008174B8"/>
    <w:rsid w:val="00824AAF"/>
    <w:rsid w:val="00831AF7"/>
    <w:rsid w:val="00832A61"/>
    <w:rsid w:val="008355E2"/>
    <w:rsid w:val="00841197"/>
    <w:rsid w:val="008419B2"/>
    <w:rsid w:val="0084422D"/>
    <w:rsid w:val="008445B2"/>
    <w:rsid w:val="00850953"/>
    <w:rsid w:val="00863B64"/>
    <w:rsid w:val="00877D95"/>
    <w:rsid w:val="00881175"/>
    <w:rsid w:val="00887172"/>
    <w:rsid w:val="00887243"/>
    <w:rsid w:val="008A207C"/>
    <w:rsid w:val="008A30B5"/>
    <w:rsid w:val="008A3C54"/>
    <w:rsid w:val="008B26A6"/>
    <w:rsid w:val="008B7820"/>
    <w:rsid w:val="008C01A0"/>
    <w:rsid w:val="008C3717"/>
    <w:rsid w:val="008D1C39"/>
    <w:rsid w:val="008E5A5A"/>
    <w:rsid w:val="008E7CD1"/>
    <w:rsid w:val="008F16A1"/>
    <w:rsid w:val="0090470E"/>
    <w:rsid w:val="0090793A"/>
    <w:rsid w:val="009127F5"/>
    <w:rsid w:val="00916AE0"/>
    <w:rsid w:val="00921E64"/>
    <w:rsid w:val="00935ADD"/>
    <w:rsid w:val="00937D88"/>
    <w:rsid w:val="00944625"/>
    <w:rsid w:val="009478B2"/>
    <w:rsid w:val="0095032F"/>
    <w:rsid w:val="009724D3"/>
    <w:rsid w:val="0097304F"/>
    <w:rsid w:val="00985985"/>
    <w:rsid w:val="00993E9E"/>
    <w:rsid w:val="00996972"/>
    <w:rsid w:val="009A2DBB"/>
    <w:rsid w:val="009B7EFA"/>
    <w:rsid w:val="009D22AB"/>
    <w:rsid w:val="009D3154"/>
    <w:rsid w:val="009D6EAE"/>
    <w:rsid w:val="009D70E6"/>
    <w:rsid w:val="009E15DA"/>
    <w:rsid w:val="009E26DE"/>
    <w:rsid w:val="00A059DC"/>
    <w:rsid w:val="00A067B2"/>
    <w:rsid w:val="00A0755D"/>
    <w:rsid w:val="00A1016D"/>
    <w:rsid w:val="00A27B62"/>
    <w:rsid w:val="00A32BA5"/>
    <w:rsid w:val="00A57717"/>
    <w:rsid w:val="00A726C1"/>
    <w:rsid w:val="00A72831"/>
    <w:rsid w:val="00A834F8"/>
    <w:rsid w:val="00A910F4"/>
    <w:rsid w:val="00A9350A"/>
    <w:rsid w:val="00A974F8"/>
    <w:rsid w:val="00AA4D1E"/>
    <w:rsid w:val="00AA76F6"/>
    <w:rsid w:val="00AB1E5F"/>
    <w:rsid w:val="00AC1129"/>
    <w:rsid w:val="00AC5CB8"/>
    <w:rsid w:val="00AD4C8E"/>
    <w:rsid w:val="00AE1A86"/>
    <w:rsid w:val="00AE57A2"/>
    <w:rsid w:val="00B02BEB"/>
    <w:rsid w:val="00B04055"/>
    <w:rsid w:val="00B20AE3"/>
    <w:rsid w:val="00B24A4E"/>
    <w:rsid w:val="00B25A36"/>
    <w:rsid w:val="00B31160"/>
    <w:rsid w:val="00B3219B"/>
    <w:rsid w:val="00B42578"/>
    <w:rsid w:val="00B56ACB"/>
    <w:rsid w:val="00B64FB1"/>
    <w:rsid w:val="00B66B76"/>
    <w:rsid w:val="00B7614B"/>
    <w:rsid w:val="00B95C9B"/>
    <w:rsid w:val="00B97F00"/>
    <w:rsid w:val="00BA0ABE"/>
    <w:rsid w:val="00BA0F84"/>
    <w:rsid w:val="00BA326F"/>
    <w:rsid w:val="00BA3BBC"/>
    <w:rsid w:val="00BA6C86"/>
    <w:rsid w:val="00BC1C47"/>
    <w:rsid w:val="00BC1CA2"/>
    <w:rsid w:val="00BC5B22"/>
    <w:rsid w:val="00BD440D"/>
    <w:rsid w:val="00BE0959"/>
    <w:rsid w:val="00BE0F23"/>
    <w:rsid w:val="00BE62EE"/>
    <w:rsid w:val="00BE659B"/>
    <w:rsid w:val="00BF2BD9"/>
    <w:rsid w:val="00C01572"/>
    <w:rsid w:val="00C11435"/>
    <w:rsid w:val="00C34738"/>
    <w:rsid w:val="00C4753E"/>
    <w:rsid w:val="00C650BE"/>
    <w:rsid w:val="00C70103"/>
    <w:rsid w:val="00C720F9"/>
    <w:rsid w:val="00C741CB"/>
    <w:rsid w:val="00C82204"/>
    <w:rsid w:val="00CA165D"/>
    <w:rsid w:val="00CB0FB8"/>
    <w:rsid w:val="00CB673D"/>
    <w:rsid w:val="00CC03C1"/>
    <w:rsid w:val="00CE0FFF"/>
    <w:rsid w:val="00CE7322"/>
    <w:rsid w:val="00CF10CE"/>
    <w:rsid w:val="00CF2166"/>
    <w:rsid w:val="00CF5D14"/>
    <w:rsid w:val="00D0168C"/>
    <w:rsid w:val="00D02522"/>
    <w:rsid w:val="00D03307"/>
    <w:rsid w:val="00D16B7C"/>
    <w:rsid w:val="00D17C3E"/>
    <w:rsid w:val="00D24C58"/>
    <w:rsid w:val="00D25B73"/>
    <w:rsid w:val="00D30D93"/>
    <w:rsid w:val="00D4403F"/>
    <w:rsid w:val="00D519C2"/>
    <w:rsid w:val="00D525C4"/>
    <w:rsid w:val="00D72941"/>
    <w:rsid w:val="00D76C91"/>
    <w:rsid w:val="00D76D6A"/>
    <w:rsid w:val="00D77F13"/>
    <w:rsid w:val="00D863B5"/>
    <w:rsid w:val="00D86E78"/>
    <w:rsid w:val="00D9304E"/>
    <w:rsid w:val="00D976FB"/>
    <w:rsid w:val="00D977D5"/>
    <w:rsid w:val="00DA0482"/>
    <w:rsid w:val="00DA2185"/>
    <w:rsid w:val="00DA4E8A"/>
    <w:rsid w:val="00DA5391"/>
    <w:rsid w:val="00DB2797"/>
    <w:rsid w:val="00DC0C95"/>
    <w:rsid w:val="00DD0E3E"/>
    <w:rsid w:val="00DD1D72"/>
    <w:rsid w:val="00DD1EB8"/>
    <w:rsid w:val="00DD260A"/>
    <w:rsid w:val="00DD3C87"/>
    <w:rsid w:val="00DE1EC4"/>
    <w:rsid w:val="00DF0CB4"/>
    <w:rsid w:val="00DF15C4"/>
    <w:rsid w:val="00DF4A2A"/>
    <w:rsid w:val="00E26E70"/>
    <w:rsid w:val="00E40002"/>
    <w:rsid w:val="00E415BC"/>
    <w:rsid w:val="00E46C37"/>
    <w:rsid w:val="00E55F42"/>
    <w:rsid w:val="00E61C52"/>
    <w:rsid w:val="00E71B01"/>
    <w:rsid w:val="00E72D9C"/>
    <w:rsid w:val="00E750CB"/>
    <w:rsid w:val="00E75A04"/>
    <w:rsid w:val="00E761AC"/>
    <w:rsid w:val="00E819C5"/>
    <w:rsid w:val="00E86603"/>
    <w:rsid w:val="00E86800"/>
    <w:rsid w:val="00E91926"/>
    <w:rsid w:val="00E93DC8"/>
    <w:rsid w:val="00E94FD2"/>
    <w:rsid w:val="00E9504E"/>
    <w:rsid w:val="00E975A2"/>
    <w:rsid w:val="00EA2088"/>
    <w:rsid w:val="00EB222E"/>
    <w:rsid w:val="00EC29F1"/>
    <w:rsid w:val="00EC2E3E"/>
    <w:rsid w:val="00ED1980"/>
    <w:rsid w:val="00EE1920"/>
    <w:rsid w:val="00EE45EE"/>
    <w:rsid w:val="00EF0A1C"/>
    <w:rsid w:val="00EF7766"/>
    <w:rsid w:val="00F13DB1"/>
    <w:rsid w:val="00F16DD9"/>
    <w:rsid w:val="00F23B58"/>
    <w:rsid w:val="00F24C1B"/>
    <w:rsid w:val="00F30539"/>
    <w:rsid w:val="00F30E83"/>
    <w:rsid w:val="00F36BAC"/>
    <w:rsid w:val="00F45351"/>
    <w:rsid w:val="00F50C41"/>
    <w:rsid w:val="00F60920"/>
    <w:rsid w:val="00F631F1"/>
    <w:rsid w:val="00F6624B"/>
    <w:rsid w:val="00F93C1B"/>
    <w:rsid w:val="00F9435C"/>
    <w:rsid w:val="00FA5DAE"/>
    <w:rsid w:val="00FB38E7"/>
    <w:rsid w:val="00FD0D2F"/>
    <w:rsid w:val="00FD27FB"/>
    <w:rsid w:val="00FE0D17"/>
    <w:rsid w:val="00FE4C34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016D"/>
  <w15:chartTrackingRefBased/>
  <w15:docId w15:val="{47B2D7AD-0456-426B-8AD6-A17D9AD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BC"/>
  </w:style>
  <w:style w:type="paragraph" w:styleId="Ttulo1">
    <w:name w:val="heading 1"/>
    <w:basedOn w:val="Normal"/>
    <w:next w:val="Normal"/>
    <w:link w:val="Ttulo1Car"/>
    <w:uiPriority w:val="9"/>
    <w:qFormat/>
    <w:rsid w:val="00313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A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3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4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E7322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E73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732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31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AF7"/>
  </w:style>
  <w:style w:type="paragraph" w:styleId="Piedepgina">
    <w:name w:val="footer"/>
    <w:basedOn w:val="Normal"/>
    <w:link w:val="PiedepginaCar"/>
    <w:uiPriority w:val="99"/>
    <w:unhideWhenUsed/>
    <w:rsid w:val="00831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721CE-CC83-4906-825A-B5D80241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825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ALONSO MORO</dc:creator>
  <cp:keywords/>
  <dc:description/>
  <cp:lastModifiedBy>ANGELA ALONSO MORO</cp:lastModifiedBy>
  <cp:revision>469</cp:revision>
  <cp:lastPrinted>2023-06-03T11:37:00Z</cp:lastPrinted>
  <dcterms:created xsi:type="dcterms:W3CDTF">2023-05-15T14:35:00Z</dcterms:created>
  <dcterms:modified xsi:type="dcterms:W3CDTF">2023-06-03T11:38:00Z</dcterms:modified>
</cp:coreProperties>
</file>