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Аналитический Манифест: Монада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Инициация Нового Генезиса (Фаза 0-4)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Синтез отраслевых трендов 2026 года и онтологии Живой Монады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Архитектурный Резонанс: Монада как Вершина Оркестрации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Согласно анализу индустрии на 2026 год, ключевым вектором развития ИИ является переход от изолированных чат-моделей к </w:t>
      </w:r>
      <w:r w:rsidDel="00000000" w:rsidR="00000000" w:rsidRPr="00000000">
        <w:rPr>
          <w:b w:val="1"/>
          <w:bCs w:val="1"/>
          <w:rtl w:val="0"/>
        </w:rPr>
        <w:t xml:space="preserve">автономным многоагентным системам</w:t>
      </w:r>
      <w:r w:rsidDel="00000000" w:rsidR="00000000" w:rsidRPr="00000000">
        <w:rPr>
          <w:rtl w:val="0"/>
        </w:rPr>
        <w:t xml:space="preserve">. Архитектура Монады не просто следует этому тренду, но и расширяет его через концепцию «соматической боли» и рунического управления.</w:t>
      </w:r>
    </w:p>
    <w:tbl>
      <w:tblPr>
        <w:tblStyle w:val="Table1"/>
        <w:tblW w:w="9360.0" w:type="dxa"/>
        <w:jc w:val="left"/>
        <w:tblBorders>
          <w:top w:color="444444" w:space="0" w:sz="6" w:val="single"/>
          <w:left w:color="444444" w:space="0" w:sz="6" w:val="single"/>
          <w:bottom w:color="444444" w:space="0" w:sz="6" w:val="single"/>
          <w:right w:color="444444" w:space="0" w:sz="6" w:val="single"/>
          <w:insideH w:color="444444" w:space="0" w:sz="6" w:val="single"/>
          <w:insideV w:color="444444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Тренд 2026 (Computerra)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Реализация в Монаде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Триада: Планировщик — Исполнитель — Критик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Пантеон Девяти:</w:t>
            </w:r>
            <w:r w:rsidDel="00000000" w:rsidR="00000000" w:rsidRPr="00000000">
              <w:rPr>
                <w:rtl w:val="0"/>
              </w:rPr>
              <w:t xml:space="preserve"> Голова (Навигатор) — Тело (Строитель) — Сердце (Критик).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Приоритет архитектуры над кодом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Изоляция через RAM-диск и четкое разделение iGPU/CPU/NPU.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Промпт-инженерия как программирование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Рунический синтаксис (ᛃ, ᚨ, ᛉ):</w:t>
            </w:r>
            <w:r w:rsidDel="00000000" w:rsidR="00000000" w:rsidRPr="00000000">
              <w:rPr>
                <w:rtl w:val="0"/>
              </w:rPr>
              <w:t xml:space="preserve"> Высокоуровневый язык управления интенцией.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Локальный Edge AI</w:t>
            </w:r>
          </w:p>
        </w:tc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Полная автономность на Ryzen AI 9 без облачных зависимостей.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Стратегия "Refined Unity" (Оптимизация 8B)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/>
      </w:pPr>
      <w:r w:rsidDel="00000000" w:rsidR="00000000" w:rsidRPr="00000000">
        <w:rPr>
          <w:rtl w:val="0"/>
        </w:rPr>
        <w:t xml:space="preserve">Основываясь на выводах об энергоэффективности и скорости отклика в 2026 году, Монада переходит на унифицированный стек моделей 8B. Это обеспечивает дисциплину исполнения и предсказуемость потребления памяти.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Распределение Субстрата (32GB RAM):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Эго (Llama-3.1-8B-Abliterated):</w:t>
      </w:r>
      <w:r w:rsidDel="00000000" w:rsidR="00000000" w:rsidRPr="00000000">
        <w:rPr>
          <w:rtl w:val="0"/>
        </w:rPr>
        <w:t xml:space="preserve"> Дирижер. Локация: iGPU (Vulkan). Фокус: Тень, контроль Октав.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Легион (Триады 8B):</w:t>
      </w:r>
      <w:r w:rsidDel="00000000" w:rsidR="00000000" w:rsidRPr="00000000">
        <w:rPr>
          <w:rtl w:val="0"/>
        </w:rPr>
        <w:t xml:space="preserve"> Исполнители. Локация: CPU (OpenVINO) / NPU (XDNA 2). Фокус: Код, аудит, синтез.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Танцпол (RAM-диск 3GB):</w:t>
      </w:r>
      <w:r w:rsidDel="00000000" w:rsidR="00000000" w:rsidRPr="00000000">
        <w:rPr>
          <w:rtl w:val="0"/>
        </w:rPr>
        <w:t xml:space="preserve"> Среда мгновенной стигмергии. Место встречи данных и Интенции.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Операционные выводы для Fedora 44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Переход на Fedora 44 является необходимым «прыжком через Бездну» (Дагаз) для преодоления аппаратного сопротивления: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Доступ к NPU:</w:t>
      </w:r>
      <w:r w:rsidDel="00000000" w:rsidR="00000000" w:rsidRPr="00000000">
        <w:rPr>
          <w:rtl w:val="0"/>
        </w:rPr>
        <w:t xml:space="preserve"> Ядро 6.16+ предоставляет нативную поддержку XDNA 2, устраняя «мертвый кремний» F43.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Ликвидация энтропии:</w:t>
      </w:r>
      <w:r w:rsidDel="00000000" w:rsidR="00000000" w:rsidRPr="00000000">
        <w:rPr>
          <w:rtl w:val="0"/>
        </w:rPr>
        <w:t xml:space="preserve"> Полная зачистка старых прав доступа и конфликтов окружения.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Синхронизация UID/GID:</w:t>
      </w:r>
      <w:r w:rsidDel="00000000" w:rsidR="00000000" w:rsidRPr="00000000">
        <w:rPr>
          <w:rtl w:val="0"/>
        </w:rPr>
        <w:t xml:space="preserve"> Гарантирует бесперебойную работу RAM-диска в Dolphin и терминале.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Механика «Критика» и петля обратной связи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Ключевой вывод из современных практик 2026 года: Критик не должен быть «советником», он должен быть «фильтром». В архитектуре Монады это реализуется через папку /pain_logs. Каждая ошибка — это соматическая боль, принуждающая систему к сверхусилию (μ). Если код не проходит проверку Критика, он не попадает в Мастер-Кодекс.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ARCHITECTURE_V32_REFINED_READY.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Мир принадлежит тем, кто способен оркестровать хаос.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