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Framework for EWG Phase#0</w:t>
      </w:r>
    </w:p>
    <w:p>
      <w:pPr>
        <w:pStyle w:val="IntenseQuote"/>
      </w:pPr>
      <w:r>
        <w:t>Document Version: 1.0</w:t>
      </w:r>
    </w:p>
    <w:p>
      <w:pPr>
        <w:pStyle w:val="IntenseQuote"/>
      </w:pPr>
      <w:r>
        <w:t>Date: January 13, 2026</w:t>
      </w:r>
    </w:p>
    <w:p>
      <w:pPr>
        <w:pStyle w:val="IntenseQuote"/>
      </w:pPr>
      <w:r>
        <w:t>Purpose: Comprehensive framework for Data Governance, Data Policy, and Time of Data Capture</w:t>
      </w:r>
    </w:p>
    <w:p>
      <w:pPr>
        <w:pStyle w:val="IntenseQuote"/>
      </w:pPr>
      <w:r>
        <w:t>Audience: C-Level Executives, Data Management Team, IT Leadership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Data Governance Framework</w:t>
      </w:r>
    </w:p>
    <w:p>
      <w:pPr>
        <w:pStyle w:val="ListNumber"/>
      </w:pPr>
      <w:r>
        <w:t>Data Policy Framework</w:t>
      </w:r>
    </w:p>
    <w:p>
      <w:pPr>
        <w:pStyle w:val="ListNumber"/>
      </w:pPr>
      <w:r>
        <w:t>Time of Data Capture</w:t>
      </w:r>
    </w:p>
    <w:p>
      <w:pPr>
        <w:pStyle w:val="ListNumber"/>
      </w:pPr>
      <w:r>
        <w:t>Period-End Close Policy (Listed Company)</w:t>
      </w:r>
    </w:p>
    <w:p>
      <w:pPr>
        <w:pStyle w:val="ListNumber"/>
      </w:pPr>
      <w:r>
        <w:t>Water Volume Data Consolidation (SSOT)</w:t>
      </w:r>
    </w:p>
    <w:p>
      <w:pPr>
        <w:pStyle w:val="ListNumber"/>
      </w:pPr>
      <w:r>
        <w:t>Reference Framework: DAMA-DMBOK</w:t>
      </w:r>
    </w:p>
    <w:p>
      <w:pPr>
        <w:pStyle w:val="ListNumber"/>
      </w:pPr>
      <w:r>
        <w:t>Implementation Roadmap</w:t>
      </w:r>
    </w:p>
    <w:p>
      <w:pPr>
        <w:pStyle w:val="ListNumber"/>
      </w:pPr>
      <w:r>
        <w:t>Appendix: Diagrams</w:t>
      </w:r>
    </w:p>
    <w:p>
      <w:pPr>
        <w:pStyle w:val="ListNumber"/>
      </w:pPr>
      <w:r>
        <w:t>References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</w:t>
      </w:r>
    </w:p>
    <w:p>
      <w:r>
        <w:t>This document establishes the theoretical foundation and practical framework for implementing Data Governance at EWG. It addresses three critical areas identified during C-Level interviews: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Value</w:t>
            </w:r>
          </w:p>
        </w:tc>
      </w:tr>
      <w:tr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Authority and decision-making over data</w:t>
            </w:r>
          </w:p>
        </w:tc>
        <w:tc>
          <w:tcPr>
            <w:tcW w:type="dxa" w:w="2880"/>
          </w:tcPr>
          <w:p>
            <w:r>
              <w:t>Strategic asset management</w:t>
            </w:r>
          </w:p>
        </w:tc>
      </w:tr>
      <w:tr>
        <w:tc>
          <w:tcPr>
            <w:tcW w:type="dxa" w:w="2880"/>
          </w:tcPr>
          <w:p>
            <w:r>
              <w:t>Data Policy</w:t>
            </w:r>
          </w:p>
        </w:tc>
        <w:tc>
          <w:tcPr>
            <w:tcW w:type="dxa" w:w="2880"/>
          </w:tcPr>
          <w:p>
            <w:r>
              <w:t>Rules and standards for data handling</w:t>
            </w:r>
          </w:p>
        </w:tc>
        <w:tc>
          <w:tcPr>
            <w:tcW w:type="dxa" w:w="2880"/>
          </w:tcPr>
          <w:p>
            <w:r>
              <w:t>Compliance and consistency</w:t>
            </w:r>
          </w:p>
        </w:tc>
      </w:tr>
      <w:tr>
        <w:tc>
          <w:tcPr>
            <w:tcW w:type="dxa" w:w="2880"/>
          </w:tcPr>
          <w:p>
            <w:r>
              <w:t>Time of Data Capture</w:t>
            </w:r>
          </w:p>
        </w:tc>
        <w:tc>
          <w:tcPr>
            <w:tcW w:type="dxa" w:w="2880"/>
          </w:tcPr>
          <w:p>
            <w:r>
              <w:t>Data freshness and timeliness</w:t>
            </w:r>
          </w:p>
        </w:tc>
        <w:tc>
          <w:tcPr>
            <w:tcW w:type="dxa" w:w="2880"/>
          </w:tcPr>
          <w:p>
            <w:r>
              <w:t>Accurate decision-making</w:t>
            </w:r>
          </w:p>
        </w:tc>
      </w:tr>
    </w:tbl>
    <w:p/>
    <w:p>
      <w:pPr>
        <w:pStyle w:val="Heading2"/>
      </w:pPr>
      <w:r>
        <w:t>1.2 Key Outcomes for Phase#0</w:t>
      </w:r>
    </w:p>
    <w:p>
      <w:pPr>
        <w:pStyle w:val="ListBullet"/>
      </w:pPr>
      <w:r>
        <w:t>Establish governance structure with clear roles and responsibilities</w:t>
      </w:r>
    </w:p>
    <w:p>
      <w:pPr>
        <w:pStyle w:val="ListBullet"/>
      </w:pPr>
      <w:r>
        <w:t>Define policy framework covering quality, security, access, and retention</w:t>
      </w:r>
    </w:p>
    <w:p>
      <w:pPr>
        <w:pStyle w:val="ListBullet"/>
      </w:pPr>
      <w:r>
        <w:t>Document timeliness requirements for critical data domains</w:t>
      </w:r>
    </w:p>
    <w:p>
      <w:pPr>
        <w:pStyle w:val="ListBullet"/>
      </w:pPr>
      <w:r>
        <w:t>Create roadmap for governance implementation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Data Governance Framework</w:t>
      </w:r>
    </w:p>
    <w:p>
      <w:pPr>
        <w:pStyle w:val="Heading2"/>
      </w:pPr>
      <w:r>
        <w:t>2.1 Definition</w:t>
      </w:r>
    </w:p>
    <w:p>
      <w:r>
        <w:t>Data Governance is the exercise of authority, control, and shared decision-making over the management of data assets. It ensures data is treated as a strategic enterprise asset with proper accountability.</w:t>
      </w:r>
    </w:p>
    <w:p>
      <w:pPr>
        <w:pStyle w:val="IntenseQuote"/>
      </w:pPr>
      <w:r>
        <w:t>"Data Governance is the business foundation of data management - changing behavior to ensure the delivery of trusted and valuable information."</w:t>
      </w:r>
    </w:p>
    <w:p>
      <w:pPr>
        <w:pStyle w:val="IntenseQuote"/>
      </w:pPr>
      <w:r>
        <w:t>— DAMA International</w:t>
      </w:r>
    </w:p>
    <w:p>
      <w:pPr>
        <w:pStyle w:val="Heading2"/>
      </w:pPr>
      <w:r>
        <w:t>2.2 Core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 Quality &amp; Reliability</w:t>
            </w:r>
          </w:p>
        </w:tc>
        <w:tc>
          <w:tcPr>
            <w:tcW w:type="dxa" w:w="2160"/>
          </w:tcPr>
          <w:p>
            <w:r>
              <w:t>Ensure accuracy, completeness, consistency</w:t>
            </w:r>
          </w:p>
        </w:tc>
        <w:tc>
          <w:tcPr>
            <w:tcW w:type="dxa" w:w="2160"/>
          </w:tcPr>
          <w:p>
            <w:r>
              <w:t>Trustworthy analytics and reporting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 &amp; Privacy</w:t>
            </w:r>
          </w:p>
        </w:tc>
        <w:tc>
          <w:tcPr>
            <w:tcW w:type="dxa" w:w="2160"/>
          </w:tcPr>
          <w:p>
            <w:r>
              <w:t>Protect sensitive information</w:t>
            </w:r>
          </w:p>
        </w:tc>
        <w:tc>
          <w:tcPr>
            <w:tcW w:type="dxa" w:w="2160"/>
          </w:tcPr>
          <w:p>
            <w:r>
              <w:t>Risk mitigation, regulatory compliance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Regulatory Compliance</w:t>
            </w:r>
          </w:p>
        </w:tc>
        <w:tc>
          <w:tcPr>
            <w:tcW w:type="dxa" w:w="2160"/>
          </w:tcPr>
          <w:p>
            <w:r>
              <w:t>Maintain auditable controls</w:t>
            </w:r>
          </w:p>
        </w:tc>
        <w:tc>
          <w:tcPr>
            <w:tcW w:type="dxa" w:w="2160"/>
          </w:tcPr>
          <w:p>
            <w:r>
              <w:t>Avoid penalties, build stakeholder trust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Decision Enablement</w:t>
            </w:r>
          </w:p>
        </w:tc>
        <w:tc>
          <w:tcPr>
            <w:tcW w:type="dxa" w:w="2160"/>
          </w:tcPr>
          <w:p>
            <w:r>
              <w:t>Improve data discoverability</w:t>
            </w:r>
          </w:p>
        </w:tc>
        <w:tc>
          <w:tcPr>
            <w:tcW w:type="dxa" w:w="2160"/>
          </w:tcPr>
          <w:p>
            <w:r>
              <w:t>Faster, data-driven decisions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Operational Efficiency</w:t>
            </w:r>
          </w:p>
        </w:tc>
        <w:tc>
          <w:tcPr>
            <w:tcW w:type="dxa" w:w="2160"/>
          </w:tcPr>
          <w:p>
            <w:r>
              <w:t>Reduce redundant efforts</w:t>
            </w:r>
          </w:p>
        </w:tc>
        <w:tc>
          <w:tcPr>
            <w:tcW w:type="dxa" w:w="2160"/>
          </w:tcPr>
          <w:p>
            <w:r>
              <w:t>Cost savings, productivity gains</w:t>
            </w:r>
          </w:p>
        </w:tc>
      </w:tr>
    </w:tbl>
    <w:p/>
    <w:p>
      <w:pPr>
        <w:pStyle w:val="Heading2"/>
      </w:pPr>
      <w:r>
        <w:t>2.3 The Four Pillars</w:t>
      </w:r>
    </w:p>
    <w:p>
      <w:r>
        <w:t>Data Governance rests on four foundational pillars that must work together: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governance_4_pi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 Governance 4 Pillars</w:t>
      </w:r>
    </w:p>
    <w:p>
      <w:pPr>
        <w:pStyle w:val="Heading3"/>
      </w:pPr>
      <w:r>
        <w:t>2.3.1 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Accountability Level</w:t>
            </w:r>
          </w:p>
        </w:tc>
      </w:tr>
      <w:tr>
        <w:tc>
          <w:tcPr>
            <w:tcW w:type="dxa" w:w="2880"/>
          </w:tcPr>
          <w:p>
            <w:r>
              <w:t>Data Governance Council</w:t>
            </w:r>
          </w:p>
        </w:tc>
        <w:tc>
          <w:tcPr>
            <w:tcW w:type="dxa" w:w="2880"/>
          </w:tcPr>
          <w:p>
            <w:r>
              <w:t>Set strategy, approve policies, resolve escalations</w:t>
            </w:r>
          </w:p>
        </w:tc>
        <w:tc>
          <w:tcPr>
            <w:tcW w:type="dxa" w:w="2880"/>
          </w:tcPr>
          <w:p>
            <w:r>
              <w:t>Strategic</w:t>
            </w:r>
          </w:p>
        </w:tc>
      </w:tr>
      <w:tr>
        <w:tc>
          <w:tcPr>
            <w:tcW w:type="dxa" w:w="2880"/>
          </w:tcPr>
          <w:p>
            <w:r>
              <w:t>Data Owner</w:t>
            </w:r>
          </w:p>
        </w:tc>
        <w:tc>
          <w:tcPr>
            <w:tcW w:type="dxa" w:w="2880"/>
          </w:tcPr>
          <w:p>
            <w:r>
              <w:t>Accountable for domain-level quality and business value</w:t>
            </w:r>
          </w:p>
        </w:tc>
        <w:tc>
          <w:tcPr>
            <w:tcW w:type="dxa" w:w="2880"/>
          </w:tcPr>
          <w:p>
            <w:r>
              <w:t>Business</w:t>
            </w:r>
          </w:p>
        </w:tc>
      </w:tr>
      <w:tr>
        <w:tc>
          <w:tcPr>
            <w:tcW w:type="dxa" w:w="2880"/>
          </w:tcPr>
          <w:p>
            <w:r>
              <w:t>Data Steward</w:t>
            </w:r>
          </w:p>
        </w:tc>
        <w:tc>
          <w:tcPr>
            <w:tcW w:type="dxa" w:w="2880"/>
          </w:tcPr>
          <w:p>
            <w:r>
              <w:t>Day-to-day quality management and policy enforcement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Data Custodian</w:t>
            </w:r>
          </w:p>
        </w:tc>
        <w:tc>
          <w:tcPr>
            <w:tcW w:type="dxa" w:w="2880"/>
          </w:tcPr>
          <w:p>
            <w:r>
              <w:t>Technical implementation of controls and infrastructure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Data Product Manager</w:t>
            </w:r>
          </w:p>
        </w:tc>
        <w:tc>
          <w:tcPr>
            <w:tcW w:type="dxa" w:w="2880"/>
          </w:tcPr>
          <w:p>
            <w:r>
              <w:t>Ensure data products meet user needs</w:t>
            </w:r>
          </w:p>
        </w:tc>
        <w:tc>
          <w:tcPr>
            <w:tcW w:type="dxa" w:w="2880"/>
          </w:tcPr>
          <w:p>
            <w:r>
              <w:t>Delivery</w:t>
            </w:r>
          </w:p>
        </w:tc>
      </w:tr>
    </w:tbl>
    <w:p/>
    <w:p>
      <w:pPr>
        <w:pStyle w:val="Heading3"/>
      </w:pPr>
      <w:r>
        <w:t>2.3.2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Activities</w:t>
            </w:r>
          </w:p>
        </w:tc>
      </w:tr>
      <w:tr>
        <w:tc>
          <w:tcPr>
            <w:tcW w:type="dxa" w:w="2880"/>
          </w:tcPr>
          <w:p>
            <w:r>
              <w:t>Lifecycle Management</w:t>
            </w:r>
          </w:p>
        </w:tc>
        <w:tc>
          <w:tcPr>
            <w:tcW w:type="dxa" w:w="2880"/>
          </w:tcPr>
          <w:p>
            <w:r>
              <w:t>Manage data from creation to disposal</w:t>
            </w:r>
          </w:p>
        </w:tc>
        <w:tc>
          <w:tcPr>
            <w:tcW w:type="dxa" w:w="2880"/>
          </w:tcPr>
          <w:p>
            <w:r>
              <w:t>Creation, storage, archival, deletion</w:t>
            </w:r>
          </w:p>
        </w:tc>
      </w:tr>
      <w:tr>
        <w:tc>
          <w:tcPr>
            <w:tcW w:type="dxa" w:w="2880"/>
          </w:tcPr>
          <w:p>
            <w:r>
              <w:t>Issue Resolution</w:t>
            </w:r>
          </w:p>
        </w:tc>
        <w:tc>
          <w:tcPr>
            <w:tcW w:type="dxa" w:w="2880"/>
          </w:tcPr>
          <w:p>
            <w:r>
              <w:t>Handle data quality and access issues</w:t>
            </w:r>
          </w:p>
        </w:tc>
        <w:tc>
          <w:tcPr>
            <w:tcW w:type="dxa" w:w="2880"/>
          </w:tcPr>
          <w:p>
            <w:r>
              <w:t>Incident tracking, root cause analysis</w:t>
            </w:r>
          </w:p>
        </w:tc>
      </w:tr>
      <w:tr>
        <w:tc>
          <w:tcPr>
            <w:tcW w:type="dxa" w:w="2880"/>
          </w:tcPr>
          <w:p>
            <w:r>
              <w:t>Change Management</w:t>
            </w:r>
          </w:p>
        </w:tc>
        <w:tc>
          <w:tcPr>
            <w:tcW w:type="dxa" w:w="2880"/>
          </w:tcPr>
          <w:p>
            <w:r>
              <w:t>Control changes to data structures</w:t>
            </w:r>
          </w:p>
        </w:tc>
        <w:tc>
          <w:tcPr>
            <w:tcW w:type="dxa" w:w="2880"/>
          </w:tcPr>
          <w:p>
            <w:r>
              <w:t>Impact assessment, approval workflows</w:t>
            </w:r>
          </w:p>
        </w:tc>
      </w:tr>
      <w:tr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>
              <w:t>Maintain data fitness for use</w:t>
            </w:r>
          </w:p>
        </w:tc>
        <w:tc>
          <w:tcPr>
            <w:tcW w:type="dxa" w:w="2880"/>
          </w:tcPr>
          <w:p>
            <w:r>
              <w:t>Profiling, validation, remediation</w:t>
            </w:r>
          </w:p>
        </w:tc>
      </w:tr>
    </w:tbl>
    <w:p/>
    <w:p>
      <w:pPr>
        <w:pStyle w:val="Heading3"/>
      </w:pPr>
      <w:r>
        <w:t>2.3.3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Data Catalog</w:t>
            </w:r>
          </w:p>
        </w:tc>
        <w:tc>
          <w:tcPr>
            <w:tcW w:type="dxa" w:w="2880"/>
          </w:tcPr>
          <w:p>
            <w:r>
              <w:t>Inventory and discovery</w:t>
            </w:r>
          </w:p>
        </w:tc>
        <w:tc>
          <w:tcPr>
            <w:tcW w:type="dxa" w:w="2880"/>
          </w:tcPr>
          <w:p>
            <w:r>
              <w:t>Alation, Collibra, Atlan</w:t>
            </w:r>
          </w:p>
        </w:tc>
      </w:tr>
      <w:tr>
        <w:tc>
          <w:tcPr>
            <w:tcW w:type="dxa" w:w="2880"/>
          </w:tcPr>
          <w:p>
            <w:r>
              <w:t>Lineage Mapping</w:t>
            </w:r>
          </w:p>
        </w:tc>
        <w:tc>
          <w:tcPr>
            <w:tcW w:type="dxa" w:w="2880"/>
          </w:tcPr>
          <w:p>
            <w:r>
              <w:t>Track data flow and transformations</w:t>
            </w:r>
          </w:p>
        </w:tc>
        <w:tc>
          <w:tcPr>
            <w:tcW w:type="dxa" w:w="2880"/>
          </w:tcPr>
          <w:p>
            <w:r>
              <w:t>dbt, Apache Atlas</w:t>
            </w:r>
          </w:p>
        </w:tc>
      </w:tr>
      <w:tr>
        <w:tc>
          <w:tcPr>
            <w:tcW w:type="dxa" w:w="2880"/>
          </w:tcPr>
          <w:p>
            <w:r>
              <w:t>Access Controls</w:t>
            </w:r>
          </w:p>
        </w:tc>
        <w:tc>
          <w:tcPr>
            <w:tcW w:type="dxa" w:w="2880"/>
          </w:tcPr>
          <w:p>
            <w:r>
              <w:t>Manage permissions</w:t>
            </w:r>
          </w:p>
        </w:tc>
        <w:tc>
          <w:tcPr>
            <w:tcW w:type="dxa" w:w="2880"/>
          </w:tcPr>
          <w:p>
            <w:r>
              <w:t>IAM, RBAC systems</w:t>
            </w:r>
          </w:p>
        </w:tc>
      </w:tr>
      <w:tr>
        <w:tc>
          <w:tcPr>
            <w:tcW w:type="dxa" w:w="2880"/>
          </w:tcPr>
          <w:p>
            <w:r>
              <w:t>Quality Monitoring</w:t>
            </w:r>
          </w:p>
        </w:tc>
        <w:tc>
          <w:tcPr>
            <w:tcW w:type="dxa" w:w="2880"/>
          </w:tcPr>
          <w:p>
            <w:r>
              <w:t>Automated quality checks</w:t>
            </w:r>
          </w:p>
        </w:tc>
        <w:tc>
          <w:tcPr>
            <w:tcW w:type="dxa" w:w="2880"/>
          </w:tcPr>
          <w:p>
            <w:r>
              <w:t>Great Expectations, dbt tests</w:t>
            </w:r>
          </w:p>
        </w:tc>
      </w:tr>
    </w:tbl>
    <w:p/>
    <w:p>
      <w:pPr>
        <w:pStyle w:val="Heading3"/>
      </w:pPr>
      <w:r>
        <w:t>2.3.4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Data sensitivity levels</w:t>
            </w:r>
          </w:p>
        </w:tc>
        <w:tc>
          <w:tcPr>
            <w:tcW w:type="dxa" w:w="2880"/>
          </w:tcPr>
          <w:p>
            <w:r>
              <w:t>Public, Internal, Confidential, Restricted</w:t>
            </w:r>
          </w:p>
        </w:tc>
      </w:tr>
      <w:tr>
        <w:tc>
          <w:tcPr>
            <w:tcW w:type="dxa" w:w="2880"/>
          </w:tcPr>
          <w:p>
            <w:r>
              <w:t>Quality Standards</w:t>
            </w:r>
          </w:p>
        </w:tc>
        <w:tc>
          <w:tcPr>
            <w:tcW w:type="dxa" w:w="2880"/>
          </w:tcPr>
          <w:p>
            <w:r>
              <w:t>Acceptable data quality</w:t>
            </w:r>
          </w:p>
        </w:tc>
        <w:tc>
          <w:tcPr>
            <w:tcW w:type="dxa" w:w="2880"/>
          </w:tcPr>
          <w:p>
            <w:r>
              <w:t>Accuracy thresholds, completeness rules</w:t>
            </w:r>
          </w:p>
        </w:tc>
      </w:tr>
      <w:tr>
        <w:tc>
          <w:tcPr>
            <w:tcW w:type="dxa" w:w="2880"/>
          </w:tcPr>
          <w:p>
            <w:r>
              <w:t>Access Rules</w:t>
            </w:r>
          </w:p>
        </w:tc>
        <w:tc>
          <w:tcPr>
            <w:tcW w:type="dxa" w:w="2880"/>
          </w:tcPr>
          <w:p>
            <w:r>
              <w:t>Who can access what</w:t>
            </w:r>
          </w:p>
        </w:tc>
        <w:tc>
          <w:tcPr>
            <w:tcW w:type="dxa" w:w="2880"/>
          </w:tcPr>
          <w:p>
            <w:r>
              <w:t>Role-based access, approval workflows</w:t>
            </w:r>
          </w:p>
        </w:tc>
      </w:tr>
      <w:tr>
        <w:tc>
          <w:tcPr>
            <w:tcW w:type="dxa" w:w="2880"/>
          </w:tcPr>
          <w:p>
            <w:r>
              <w:t>Retention Rules</w:t>
            </w:r>
          </w:p>
        </w:tc>
        <w:tc>
          <w:tcPr>
            <w:tcW w:type="dxa" w:w="2880"/>
          </w:tcPr>
          <w:p>
            <w:r>
              <w:t>Data lifecycle duration</w:t>
            </w:r>
          </w:p>
        </w:tc>
        <w:tc>
          <w:tcPr>
            <w:tcW w:type="dxa" w:w="2880"/>
          </w:tcPr>
          <w:p>
            <w:r>
              <w:t>Retention periods, archival, deletion</w:t>
            </w:r>
          </w:p>
        </w:tc>
      </w:tr>
    </w:tbl>
    <w:p/>
    <w:p>
      <w:pPr>
        <w:pStyle w:val="Heading2"/>
      </w:pPr>
      <w:r>
        <w:t>2.4 Governance Operating Model</w:t>
      </w:r>
    </w:p>
    <w:p>
      <w:pPr>
        <w:pStyle w:val="Heading3"/>
      </w:pPr>
      <w:r>
        <w:t>RACI Matrix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Governance Council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Steward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Custodian</w:t>
            </w:r>
          </w:p>
        </w:tc>
      </w:tr>
      <w:tr>
        <w:tc>
          <w:tcPr>
            <w:tcW w:type="dxa" w:w="1728"/>
          </w:tcPr>
          <w:p>
            <w:r>
              <w:t>Set data strategy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Approve policies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Define quality rules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Implement controls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R/A</w:t>
            </w:r>
          </w:p>
        </w:tc>
      </w:tr>
      <w:tr>
        <w:tc>
          <w:tcPr>
            <w:tcW w:type="dxa" w:w="1728"/>
          </w:tcPr>
          <w:p>
            <w:r>
              <w:t>Monitor compliance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Resolve escalations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/>
    <w:p>
      <w:pPr>
        <w:pStyle w:val="IntenseQuote"/>
      </w:pPr>
      <w:r>
        <w:t>Legend: R = Responsible, A = Accountable, C = Consulted, I = Informed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Data Policy Framework</w:t>
      </w:r>
    </w:p>
    <w:p>
      <w:pPr>
        <w:pStyle w:val="Heading2"/>
      </w:pPr>
      <w:r>
        <w:t>3.1 Definition</w:t>
      </w:r>
    </w:p>
    <w:p>
      <w:r>
        <w:t>Data Policy is a formal document that defines how an organization governs, manages, and uses its data assets. It provides enforceable rules that all stakeholders must follow.</w:t>
      </w:r>
    </w:p>
    <w:p>
      <w:pPr>
        <w:pStyle w:val="Heading2"/>
      </w:pPr>
      <w:r>
        <w:t>3.2 Policy Hierarchy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7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policy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 Policy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Enterprise Data Policy</w:t>
            </w:r>
          </w:p>
        </w:tc>
        <w:tc>
          <w:tcPr>
            <w:tcW w:type="dxa" w:w="2160"/>
          </w:tcPr>
          <w:p>
            <w:r>
              <w:t>High-level principles and strategic direction</w:t>
            </w:r>
          </w:p>
        </w:tc>
        <w:tc>
          <w:tcPr>
            <w:tcW w:type="dxa" w:w="2160"/>
          </w:tcPr>
          <w:p>
            <w:r>
              <w:t>"Data is a strategic asset"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Standards</w:t>
            </w:r>
          </w:p>
        </w:tc>
        <w:tc>
          <w:tcPr>
            <w:tcW w:type="dxa" w:w="2160"/>
          </w:tcPr>
          <w:p>
            <w:r>
              <w:t>Technical specifications for implementation</w:t>
            </w:r>
          </w:p>
        </w:tc>
        <w:tc>
          <w:tcPr>
            <w:tcW w:type="dxa" w:w="2160"/>
          </w:tcPr>
          <w:p>
            <w:r>
              <w:t>"All dates use ISO 8601 format"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 Procedures</w:t>
            </w:r>
          </w:p>
        </w:tc>
        <w:tc>
          <w:tcPr>
            <w:tcW w:type="dxa" w:w="2160"/>
          </w:tcPr>
          <w:p>
            <w:r>
              <w:t>Step-by-step operational instructions</w:t>
            </w:r>
          </w:p>
        </w:tc>
        <w:tc>
          <w:tcPr>
            <w:tcW w:type="dxa" w:w="2160"/>
          </w:tcPr>
          <w:p>
            <w:r>
              <w:t>"How to request data access"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 Guidelines</w:t>
            </w:r>
          </w:p>
        </w:tc>
        <w:tc>
          <w:tcPr>
            <w:tcW w:type="dxa" w:w="2160"/>
          </w:tcPr>
          <w:p>
            <w:r>
              <w:t>Best practices and recommendations</w:t>
            </w:r>
          </w:p>
        </w:tc>
        <w:tc>
          <w:tcPr>
            <w:tcW w:type="dxa" w:w="2160"/>
          </w:tcPr>
          <w:p>
            <w:r>
              <w:t>"Recommended naming conventions"</w:t>
            </w:r>
          </w:p>
        </w:tc>
      </w:tr>
    </w:tbl>
    <w:p/>
    <w:p>
      <w:pPr>
        <w:pStyle w:val="Heading2"/>
      </w:pPr>
      <w:r>
        <w:t>3.3 Core Policy Domains</w:t>
      </w:r>
    </w:p>
    <w:p>
      <w:pPr>
        <w:pStyle w:val="Heading3"/>
      </w:pPr>
      <w:r>
        <w:t>3.3.1 Data Classification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Requirements</w:t>
            </w:r>
          </w:p>
        </w:tc>
      </w:tr>
      <w:tr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No restrictions on disclosure</w:t>
            </w:r>
          </w:p>
        </w:tc>
        <w:tc>
          <w:tcPr>
            <w:tcW w:type="dxa" w:w="2160"/>
          </w:tcPr>
          <w:p>
            <w:r>
              <w:t>Marketing materials, public reports</w:t>
            </w:r>
          </w:p>
        </w:tc>
        <w:tc>
          <w:tcPr>
            <w:tcW w:type="dxa" w:w="2160"/>
          </w:tcPr>
          <w:p>
            <w:r>
              <w:t>Standard controls</w:t>
            </w:r>
          </w:p>
        </w:tc>
      </w:tr>
      <w:tr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For business use only</w:t>
            </w:r>
          </w:p>
        </w:tc>
        <w:tc>
          <w:tcPr>
            <w:tcW w:type="dxa" w:w="2160"/>
          </w:tcPr>
          <w:p>
            <w:r>
              <w:t>Internal processes, operational metrics</w:t>
            </w:r>
          </w:p>
        </w:tc>
        <w:tc>
          <w:tcPr>
            <w:tcW w:type="dxa" w:w="2160"/>
          </w:tcPr>
          <w:p>
            <w:r>
              <w:t>Employee access only</w:t>
            </w:r>
          </w:p>
        </w:tc>
      </w:tr>
      <w:tr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Sensitive business information</w:t>
            </w:r>
          </w:p>
        </w:tc>
        <w:tc>
          <w:tcPr>
            <w:tcW w:type="dxa" w:w="2160"/>
          </w:tcPr>
          <w:p>
            <w:r>
              <w:t>Financial data, strategic plans</w:t>
            </w:r>
          </w:p>
        </w:tc>
        <w:tc>
          <w:tcPr>
            <w:tcW w:type="dxa" w:w="2160"/>
          </w:tcPr>
          <w:p>
            <w:r>
              <w:t>Need-to-know, encryption</w:t>
            </w:r>
          </w:p>
        </w:tc>
      </w:tr>
      <w:tr>
        <w:tc>
          <w:tcPr>
            <w:tcW w:type="dxa" w:w="2160"/>
          </w:tcPr>
          <w:p>
            <w:r>
              <w:t>Restricted</w:t>
            </w:r>
          </w:p>
        </w:tc>
        <w:tc>
          <w:tcPr>
            <w:tcW w:type="dxa" w:w="2160"/>
          </w:tcPr>
          <w:p>
            <w:r>
              <w:t>Highly sensitive, regulated</w:t>
            </w:r>
          </w:p>
        </w:tc>
        <w:tc>
          <w:tcPr>
            <w:tcW w:type="dxa" w:w="2160"/>
          </w:tcPr>
          <w:p>
            <w:r>
              <w:t>PII, health records, credentials</w:t>
            </w:r>
          </w:p>
        </w:tc>
        <w:tc>
          <w:tcPr>
            <w:tcW w:type="dxa" w:w="2160"/>
          </w:tcPr>
          <w:p>
            <w:r>
              <w:t>Strict controls, audit logging</w:t>
            </w:r>
          </w:p>
        </w:tc>
      </w:tr>
    </w:tbl>
    <w:p/>
    <w:p>
      <w:pPr>
        <w:pStyle w:val="Heading3"/>
      </w:pPr>
      <w:r>
        <w:t>3.3.2 Data Quality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Data correctly represents reality</w:t>
            </w:r>
          </w:p>
        </w:tc>
        <w:tc>
          <w:tcPr>
            <w:tcW w:type="dxa" w:w="2160"/>
          </w:tcPr>
          <w:p>
            <w:r>
              <w:t>Error rate</w:t>
            </w:r>
          </w:p>
        </w:tc>
        <w:tc>
          <w:tcPr>
            <w:tcW w:type="dxa" w:w="2160"/>
          </w:tcPr>
          <w:p>
            <w:r>
              <w:t>&lt; 1%</w:t>
            </w:r>
          </w:p>
        </w:tc>
      </w:tr>
      <w:tr>
        <w:tc>
          <w:tcPr>
            <w:tcW w:type="dxa" w:w="2160"/>
          </w:tcPr>
          <w:p>
            <w:r>
              <w:t>Completeness</w:t>
            </w:r>
          </w:p>
        </w:tc>
        <w:tc>
          <w:tcPr>
            <w:tcW w:type="dxa" w:w="2160"/>
          </w:tcPr>
          <w:p>
            <w:r>
              <w:t>Required data is present</w:t>
            </w:r>
          </w:p>
        </w:tc>
        <w:tc>
          <w:tcPr>
            <w:tcW w:type="dxa" w:w="2160"/>
          </w:tcPr>
          <w:p>
            <w:r>
              <w:t>Null ratio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</w:tr>
      <w:tr>
        <w:tc>
          <w:tcPr>
            <w:tcW w:type="dxa" w:w="2160"/>
          </w:tcPr>
          <w:p>
            <w:r>
              <w:t>Consistency</w:t>
            </w:r>
          </w:p>
        </w:tc>
        <w:tc>
          <w:tcPr>
            <w:tcW w:type="dxa" w:w="2160"/>
          </w:tcPr>
          <w:p>
            <w:r>
              <w:t>Data agrees across systems</w:t>
            </w:r>
          </w:p>
        </w:tc>
        <w:tc>
          <w:tcPr>
            <w:tcW w:type="dxa" w:w="2160"/>
          </w:tcPr>
          <w:p>
            <w:r>
              <w:t>Discrepancy count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Timeliness</w:t>
            </w:r>
          </w:p>
        </w:tc>
        <w:tc>
          <w:tcPr>
            <w:tcW w:type="dxa" w:w="2160"/>
          </w:tcPr>
          <w:p>
            <w:r>
              <w:t>Data is current when needed</w:t>
            </w:r>
          </w:p>
        </w:tc>
        <w:tc>
          <w:tcPr>
            <w:tcW w:type="dxa" w:w="2160"/>
          </w:tcPr>
          <w:p>
            <w:r>
              <w:t>Data age</w:t>
            </w:r>
          </w:p>
        </w:tc>
        <w:tc>
          <w:tcPr>
            <w:tcW w:type="dxa" w:w="2160"/>
          </w:tcPr>
          <w:p>
            <w:r>
              <w:t>Per SLA</w:t>
            </w:r>
          </w:p>
        </w:tc>
      </w:tr>
      <w:tr>
        <w:tc>
          <w:tcPr>
            <w:tcW w:type="dxa" w:w="2160"/>
          </w:tcPr>
          <w:p>
            <w:r>
              <w:t>Validity</w:t>
            </w:r>
          </w:p>
        </w:tc>
        <w:tc>
          <w:tcPr>
            <w:tcW w:type="dxa" w:w="2160"/>
          </w:tcPr>
          <w:p>
            <w:r>
              <w:t>Data conforms to rules</w:t>
            </w:r>
          </w:p>
        </w:tc>
        <w:tc>
          <w:tcPr>
            <w:tcW w:type="dxa" w:w="2160"/>
          </w:tcPr>
          <w:p>
            <w:r>
              <w:t>Validation pass rate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Uniqueness</w:t>
            </w:r>
          </w:p>
        </w:tc>
        <w:tc>
          <w:tcPr>
            <w:tcW w:type="dxa" w:w="2160"/>
          </w:tcPr>
          <w:p>
            <w:r>
              <w:t>No unwanted duplicates</w:t>
            </w:r>
          </w:p>
        </w:tc>
        <w:tc>
          <w:tcPr>
            <w:tcW w:type="dxa" w:w="2160"/>
          </w:tcPr>
          <w:p>
            <w:r>
              <w:t>Duplicate ratio</w:t>
            </w:r>
          </w:p>
        </w:tc>
        <w:tc>
          <w:tcPr>
            <w:tcW w:type="dxa" w:w="2160"/>
          </w:tcPr>
          <w:p>
            <w:r>
              <w:t>&lt; 0.1%</w:t>
            </w:r>
          </w:p>
        </w:tc>
      </w:tr>
    </w:tbl>
    <w:p/>
    <w:p>
      <w:pPr>
        <w:pStyle w:val="Heading3"/>
      </w:pPr>
      <w:r>
        <w:t>3.3.3 Data Access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All employees</w:t>
            </w:r>
          </w:p>
        </w:tc>
        <w:tc>
          <w:tcPr>
            <w:tcW w:type="dxa" w:w="2160"/>
          </w:tcPr>
          <w:p>
            <w:r>
              <w:t>Public data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</w:tr>
      <w:tr>
        <w:tc>
          <w:tcPr>
            <w:tcW w:type="dxa" w:w="2160"/>
          </w:tcPr>
          <w:p>
            <w:r>
              <w:t>Controlled</w:t>
            </w:r>
          </w:p>
        </w:tc>
        <w:tc>
          <w:tcPr>
            <w:tcW w:type="dxa" w:w="2160"/>
          </w:tcPr>
          <w:p>
            <w:r>
              <w:t>Department members</w:t>
            </w:r>
          </w:p>
        </w:tc>
        <w:tc>
          <w:tcPr>
            <w:tcW w:type="dxa" w:w="2160"/>
          </w:tcPr>
          <w:p>
            <w:r>
              <w:t>Internal data</w:t>
            </w:r>
          </w:p>
        </w:tc>
        <w:tc>
          <w:tcPr>
            <w:tcW w:type="dxa" w:w="2160"/>
          </w:tcPr>
          <w:p>
            <w:r>
              <w:t>Manager approval</w:t>
            </w:r>
          </w:p>
        </w:tc>
      </w:tr>
      <w:tr>
        <w:tc>
          <w:tcPr>
            <w:tcW w:type="dxa" w:w="2160"/>
          </w:tcPr>
          <w:p>
            <w:r>
              <w:t>Restricted</w:t>
            </w:r>
          </w:p>
        </w:tc>
        <w:tc>
          <w:tcPr>
            <w:tcW w:type="dxa" w:w="2160"/>
          </w:tcPr>
          <w:p>
            <w:r>
              <w:t>Specific roles</w:t>
            </w:r>
          </w:p>
        </w:tc>
        <w:tc>
          <w:tcPr>
            <w:tcW w:type="dxa" w:w="2160"/>
          </w:tcPr>
          <w:p>
            <w:r>
              <w:t>Confidential data</w:t>
            </w:r>
          </w:p>
        </w:tc>
        <w:tc>
          <w:tcPr>
            <w:tcW w:type="dxa" w:w="2160"/>
          </w:tcPr>
          <w:p>
            <w:r>
              <w:t>Data owner approval</w:t>
            </w:r>
          </w:p>
        </w:tc>
      </w:tr>
      <w:tr>
        <w:tc>
          <w:tcPr>
            <w:tcW w:type="dxa" w:w="2160"/>
          </w:tcPr>
          <w:p>
            <w:r>
              <w:t>Privileged</w:t>
            </w:r>
          </w:p>
        </w:tc>
        <w:tc>
          <w:tcPr>
            <w:tcW w:type="dxa" w:w="2160"/>
          </w:tcPr>
          <w:p>
            <w:r>
              <w:t>Named individuals</w:t>
            </w:r>
          </w:p>
        </w:tc>
        <w:tc>
          <w:tcPr>
            <w:tcW w:type="dxa" w:w="2160"/>
          </w:tcPr>
          <w:p>
            <w:r>
              <w:t>Restricted data</w:t>
            </w:r>
          </w:p>
        </w:tc>
        <w:tc>
          <w:tcPr>
            <w:tcW w:type="dxa" w:w="2160"/>
          </w:tcPr>
          <w:p>
            <w:r>
              <w:t>Governance council approval</w:t>
            </w:r>
          </w:p>
        </w:tc>
      </w:tr>
    </w:tbl>
    <w:p/>
    <w:p>
      <w:pPr>
        <w:pStyle w:val="Heading3"/>
      </w:pPr>
      <w:r>
        <w:t>3.3.4 Data Retention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Active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Archive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Disposal Method</w:t>
            </w:r>
          </w:p>
        </w:tc>
      </w:tr>
      <w:tr>
        <w:tc>
          <w:tcPr>
            <w:tcW w:type="dxa" w:w="1728"/>
          </w:tcPr>
          <w:p>
            <w:r>
              <w:t>Transactional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Secure deletion</w:t>
            </w:r>
          </w:p>
        </w:tc>
      </w:tr>
      <w:tr>
        <w:tc>
          <w:tcPr>
            <w:tcW w:type="dxa" w:w="1728"/>
          </w:tcPr>
          <w:p>
            <w:r>
              <w:t>Customer PII</w:t>
            </w:r>
          </w:p>
        </w:tc>
        <w:tc>
          <w:tcPr>
            <w:tcW w:type="dxa" w:w="1728"/>
          </w:tcPr>
          <w:p>
            <w:r>
              <w:t>Active relationship</w:t>
            </w:r>
          </w:p>
        </w:tc>
        <w:tc>
          <w:tcPr>
            <w:tcW w:type="dxa" w:w="1728"/>
          </w:tcPr>
          <w:p>
            <w:r>
              <w:t>+3 years</w:t>
            </w:r>
          </w:p>
        </w:tc>
        <w:tc>
          <w:tcPr>
            <w:tcW w:type="dxa" w:w="1728"/>
          </w:tcPr>
          <w:p>
            <w:r>
              <w:t>Per consent</w:t>
            </w:r>
          </w:p>
        </w:tc>
        <w:tc>
          <w:tcPr>
            <w:tcW w:type="dxa" w:w="1728"/>
          </w:tcPr>
          <w:p>
            <w:r>
              <w:t>Anonymization/deletion</w:t>
            </w:r>
          </w:p>
        </w:tc>
      </w:tr>
      <w:tr>
        <w:tc>
          <w:tcPr>
            <w:tcW w:type="dxa" w:w="1728"/>
          </w:tcPr>
          <w:p>
            <w:r>
              <w:t>Financial Records</w:t>
            </w:r>
          </w:p>
        </w:tc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9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Certified destruction</w:t>
            </w:r>
          </w:p>
        </w:tc>
      </w:tr>
      <w:tr>
        <w:tc>
          <w:tcPr>
            <w:tcW w:type="dxa" w:w="1728"/>
          </w:tcPr>
          <w:p>
            <w:r>
              <w:t>Audit Logs</w:t>
            </w:r>
          </w:p>
        </w:tc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6 years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Secure deletion</w:t>
            </w:r>
          </w:p>
        </w:tc>
      </w:tr>
      <w:tr>
        <w:tc>
          <w:tcPr>
            <w:tcW w:type="dxa" w:w="1728"/>
          </w:tcPr>
          <w:p>
            <w:r>
              <w:t>Analytics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Aggregation/deletion</w:t>
            </w:r>
          </w:p>
        </w:tc>
      </w:tr>
    </w:tbl>
    <w:p/>
    <w:p>
      <w:pPr>
        <w:pStyle w:val="Heading3"/>
      </w:pPr>
      <w:r>
        <w:t>3.3.5 Data 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Encryption at Rest</w:t>
            </w:r>
          </w:p>
        </w:tc>
        <w:tc>
          <w:tcPr>
            <w:tcW w:type="dxa" w:w="2880"/>
          </w:tcPr>
          <w:p>
            <w:r>
              <w:t>AES-256 for Confidential+</w:t>
            </w:r>
          </w:p>
        </w:tc>
        <w:tc>
          <w:tcPr>
            <w:tcW w:type="dxa" w:w="2880"/>
          </w:tcPr>
          <w:p>
            <w:r>
              <w:t>Database encryption, disk encryption</w:t>
            </w:r>
          </w:p>
        </w:tc>
      </w:tr>
      <w:tr>
        <w:tc>
          <w:tcPr>
            <w:tcW w:type="dxa" w:w="2880"/>
          </w:tcPr>
          <w:p>
            <w:r>
              <w:t>Encryption in Transit</w:t>
            </w:r>
          </w:p>
        </w:tc>
        <w:tc>
          <w:tcPr>
            <w:tcW w:type="dxa" w:w="2880"/>
          </w:tcPr>
          <w:p>
            <w:r>
              <w:t>TLS 1.2+ required</w:t>
            </w:r>
          </w:p>
        </w:tc>
        <w:tc>
          <w:tcPr>
            <w:tcW w:type="dxa" w:w="2880"/>
          </w:tcPr>
          <w:p>
            <w:r>
              <w:t>HTTPS, secure protocols</w:t>
            </w:r>
          </w:p>
        </w:tc>
      </w:tr>
      <w:tr>
        <w:tc>
          <w:tcPr>
            <w:tcW w:type="dxa" w:w="2880"/>
          </w:tcPr>
          <w:p>
            <w:r>
              <w:t>Access Authentication</w:t>
            </w:r>
          </w:p>
        </w:tc>
        <w:tc>
          <w:tcPr>
            <w:tcW w:type="dxa" w:w="2880"/>
          </w:tcPr>
          <w:p>
            <w:r>
              <w:t>MFA for Confidential+</w:t>
            </w:r>
          </w:p>
        </w:tc>
        <w:tc>
          <w:tcPr>
            <w:tcW w:type="dxa" w:w="2880"/>
          </w:tcPr>
          <w:p>
            <w:r>
              <w:t>SSO with MFA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All access logged</w:t>
            </w:r>
          </w:p>
        </w:tc>
        <w:tc>
          <w:tcPr>
            <w:tcW w:type="dxa" w:w="2880"/>
          </w:tcPr>
          <w:p>
            <w:r>
              <w:t>Centralized log management</w:t>
            </w:r>
          </w:p>
        </w:tc>
      </w:tr>
      <w:tr>
        <w:tc>
          <w:tcPr>
            <w:tcW w:type="dxa" w:w="2880"/>
          </w:tcPr>
          <w:p>
            <w:r>
              <w:t>Data Masking</w:t>
            </w:r>
          </w:p>
        </w:tc>
        <w:tc>
          <w:tcPr>
            <w:tcW w:type="dxa" w:w="2880"/>
          </w:tcPr>
          <w:p>
            <w:r>
              <w:t>PII masked in non-prod</w:t>
            </w:r>
          </w:p>
        </w:tc>
        <w:tc>
          <w:tcPr>
            <w:tcW w:type="dxa" w:w="2880"/>
          </w:tcPr>
          <w:p>
            <w:r>
              <w:t>Dynamic data masking</w:t>
            </w:r>
          </w:p>
        </w:tc>
      </w:tr>
    </w:tbl>
    <w:p/>
    <w:p>
      <w:pPr>
        <w:pStyle w:val="Heading3"/>
      </w:pPr>
      <w:r>
        <w:t>3.3.6 Data Sharing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Sharing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2880"/>
          </w:tcPr>
          <w:p>
            <w:r>
              <w:t>Internal - Same Domain</w:t>
            </w:r>
          </w:p>
        </w:tc>
        <w:tc>
          <w:tcPr>
            <w:tcW w:type="dxa" w:w="2880"/>
          </w:tcPr>
          <w:p>
            <w:r>
              <w:t>Purpose documented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Internal - Cross Domain</w:t>
            </w:r>
          </w:p>
        </w:tc>
        <w:tc>
          <w:tcPr>
            <w:tcW w:type="dxa" w:w="2880"/>
          </w:tcPr>
          <w:p>
            <w:r>
              <w:t>DUA required</w:t>
            </w:r>
          </w:p>
        </w:tc>
        <w:tc>
          <w:tcPr>
            <w:tcW w:type="dxa" w:w="2880"/>
          </w:tcPr>
          <w:p>
            <w:r>
              <w:t>Data Owner</w:t>
            </w:r>
          </w:p>
        </w:tc>
      </w:tr>
      <w:tr>
        <w:tc>
          <w:tcPr>
            <w:tcW w:type="dxa" w:w="2880"/>
          </w:tcPr>
          <w:p>
            <w:r>
              <w:t>External - Partners</w:t>
            </w:r>
          </w:p>
        </w:tc>
        <w:tc>
          <w:tcPr>
            <w:tcW w:type="dxa" w:w="2880"/>
          </w:tcPr>
          <w:p>
            <w:r>
              <w:t>Contract + DPA</w:t>
            </w:r>
          </w:p>
        </w:tc>
        <w:tc>
          <w:tcPr>
            <w:tcW w:type="dxa" w:w="2880"/>
          </w:tcPr>
          <w:p>
            <w:r>
              <w:t>Legal + Data Owner</w:t>
            </w:r>
          </w:p>
        </w:tc>
      </w:tr>
      <w:tr>
        <w:tc>
          <w:tcPr>
            <w:tcW w:type="dxa" w:w="2880"/>
          </w:tcPr>
          <w:p>
            <w:r>
              <w:t>External - Public</w:t>
            </w:r>
          </w:p>
        </w:tc>
        <w:tc>
          <w:tcPr>
            <w:tcW w:type="dxa" w:w="2880"/>
          </w:tcPr>
          <w:p>
            <w:r>
              <w:t>Anonymization verified</w:t>
            </w:r>
          </w:p>
        </w:tc>
        <w:tc>
          <w:tcPr>
            <w:tcW w:type="dxa" w:w="2880"/>
          </w:tcPr>
          <w:p>
            <w:r>
              <w:t>Governance Council</w:t>
            </w:r>
          </w:p>
        </w:tc>
      </w:tr>
    </w:tbl>
    <w:p/>
    <w:p>
      <w:pPr>
        <w:pStyle w:val="IntenseQuote"/>
      </w:pPr>
      <w:r>
        <w:t>DUA = Data Use Agreement, DPA = Data Processing Agreement</w:t>
      </w:r>
    </w:p>
    <w:p>
      <w:pPr>
        <w:pStyle w:val="Heading3"/>
      </w:pPr>
      <w:r>
        <w:t>3.3.7 Data Privacy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Consent Management</w:t>
            </w:r>
          </w:p>
        </w:tc>
        <w:tc>
          <w:tcPr>
            <w:tcW w:type="dxa" w:w="2880"/>
          </w:tcPr>
          <w:p>
            <w:r>
              <w:t>Track and honor consent</w:t>
            </w:r>
          </w:p>
        </w:tc>
        <w:tc>
          <w:tcPr>
            <w:tcW w:type="dxa" w:w="2880"/>
          </w:tcPr>
          <w:p>
            <w:r>
              <w:t>Consent database</w:t>
            </w:r>
          </w:p>
        </w:tc>
      </w:tr>
      <w:tr>
        <w:tc>
          <w:tcPr>
            <w:tcW w:type="dxa" w:w="2880"/>
          </w:tcPr>
          <w:p>
            <w:r>
              <w:t>Data Subject Rights</w:t>
            </w:r>
          </w:p>
        </w:tc>
        <w:tc>
          <w:tcPr>
            <w:tcW w:type="dxa" w:w="2880"/>
          </w:tcPr>
          <w:p>
            <w:r>
              <w:t>Enable access, correction, deletion</w:t>
            </w:r>
          </w:p>
        </w:tc>
        <w:tc>
          <w:tcPr>
            <w:tcW w:type="dxa" w:w="2880"/>
          </w:tcPr>
          <w:p>
            <w:r>
              <w:t>Self-service portal</w:t>
            </w:r>
          </w:p>
        </w:tc>
      </w:tr>
      <w:tr>
        <w:tc>
          <w:tcPr>
            <w:tcW w:type="dxa" w:w="2880"/>
          </w:tcPr>
          <w:p>
            <w:r>
              <w:t>Data Minimization</w:t>
            </w:r>
          </w:p>
        </w:tc>
        <w:tc>
          <w:tcPr>
            <w:tcW w:type="dxa" w:w="2880"/>
          </w:tcPr>
          <w:p>
            <w:r>
              <w:t>Collect only what's needed</w:t>
            </w:r>
          </w:p>
        </w:tc>
        <w:tc>
          <w:tcPr>
            <w:tcW w:type="dxa" w:w="2880"/>
          </w:tcPr>
          <w:p>
            <w:r>
              <w:t>Collection review</w:t>
            </w:r>
          </w:p>
        </w:tc>
      </w:tr>
      <w:tr>
        <w:tc>
          <w:tcPr>
            <w:tcW w:type="dxa" w:w="2880"/>
          </w:tcPr>
          <w:p>
            <w:r>
              <w:t>Purpose Limitation</w:t>
            </w:r>
          </w:p>
        </w:tc>
        <w:tc>
          <w:tcPr>
            <w:tcW w:type="dxa" w:w="2880"/>
          </w:tcPr>
          <w:p>
            <w:r>
              <w:t>Use only for stated purpose</w:t>
            </w:r>
          </w:p>
        </w:tc>
        <w:tc>
          <w:tcPr>
            <w:tcW w:type="dxa" w:w="2880"/>
          </w:tcPr>
          <w:p>
            <w:r>
              <w:t>Usage tracking</w:t>
            </w:r>
          </w:p>
        </w:tc>
      </w:tr>
      <w:tr>
        <w:tc>
          <w:tcPr>
            <w:tcW w:type="dxa" w:w="2880"/>
          </w:tcPr>
          <w:p>
            <w:r>
              <w:t>Cross-Border Transfer</w:t>
            </w:r>
          </w:p>
        </w:tc>
        <w:tc>
          <w:tcPr>
            <w:tcW w:type="dxa" w:w="2880"/>
          </w:tcPr>
          <w:p>
            <w:r>
              <w:t>Ensure adequate protection</w:t>
            </w:r>
          </w:p>
        </w:tc>
        <w:tc>
          <w:tcPr>
            <w:tcW w:type="dxa" w:w="2880"/>
          </w:tcPr>
          <w:p>
            <w:r>
              <w:t>Transfer mechanisms (SCCs)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Time of Data Capture</w:t>
      </w:r>
    </w:p>
    <w:p>
      <w:pPr>
        <w:pStyle w:val="Heading2"/>
      </w:pPr>
      <w:r>
        <w:t>4.1 Core Concepts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8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e_of_data_captu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Time of Data Capture Flow</w:t>
      </w:r>
    </w:p>
    <w:p>
      <w:pPr>
        <w:pStyle w:val="Heading3"/>
      </w:pPr>
      <w:r>
        <w:t>4.1.1 Key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Formula/Measurement</w:t>
            </w:r>
          </w:p>
        </w:tc>
      </w:tr>
      <w:tr>
        <w:tc>
          <w:tcPr>
            <w:tcW w:type="dxa" w:w="2880"/>
          </w:tcPr>
          <w:p>
            <w:r>
              <w:t>Data Timeliness</w:t>
            </w:r>
          </w:p>
        </w:tc>
        <w:tc>
          <w:tcPr>
            <w:tcW w:type="dxa" w:w="2880"/>
          </w:tcPr>
          <w:p>
            <w:r>
              <w:t>Degree to which data is available when needed</w:t>
            </w:r>
          </w:p>
        </w:tc>
        <w:tc>
          <w:tcPr>
            <w:tcW w:type="dxa" w:w="2880"/>
          </w:tcPr>
          <w:p>
            <w:r>
              <w:t>Event → Available</w:t>
            </w:r>
          </w:p>
        </w:tc>
      </w:tr>
      <w:tr>
        <w:tc>
          <w:tcPr>
            <w:tcW w:type="dxa" w:w="2880"/>
          </w:tcPr>
          <w:p>
            <w:r>
              <w:t>Data Freshness</w:t>
            </w:r>
          </w:p>
        </w:tc>
        <w:tc>
          <w:tcPr>
            <w:tcW w:type="dxa" w:w="2880"/>
          </w:tcPr>
          <w:p>
            <w:r>
              <w:t>Age of data at any given point</w:t>
            </w:r>
          </w:p>
        </w:tc>
        <w:tc>
          <w:tcPr>
            <w:tcW w:type="dxa" w:w="2880"/>
          </w:tcPr>
          <w:p>
            <w:r>
              <w:t>Current Time - Last Update</w:t>
            </w:r>
          </w:p>
        </w:tc>
      </w:tr>
      <w:tr>
        <w:tc>
          <w:tcPr>
            <w:tcW w:type="dxa" w:w="2880"/>
          </w:tcPr>
          <w:p>
            <w:r>
              <w:t>Data Latency</w:t>
            </w:r>
          </w:p>
        </w:tc>
        <w:tc>
          <w:tcPr>
            <w:tcW w:type="dxa" w:w="2880"/>
          </w:tcPr>
          <w:p>
            <w:r>
              <w:t>Delay between generation and availability</w:t>
            </w:r>
          </w:p>
        </w:tc>
        <w:tc>
          <w:tcPr>
            <w:tcW w:type="dxa" w:w="2880"/>
          </w:tcPr>
          <w:p>
            <w:r>
              <w:t>Pipeline processing time</w:t>
            </w:r>
          </w:p>
        </w:tc>
      </w:tr>
      <w:tr>
        <w:tc>
          <w:tcPr>
            <w:tcW w:type="dxa" w:w="2880"/>
          </w:tcPr>
          <w:p>
            <w:r>
              <w:t>Data Currency</w:t>
            </w:r>
          </w:p>
        </w:tc>
        <w:tc>
          <w:tcPr>
            <w:tcW w:type="dxa" w:w="2880"/>
          </w:tcPr>
          <w:p>
            <w:r>
              <w:t>How current relative to real-world state</w:t>
            </w:r>
          </w:p>
        </w:tc>
        <w:tc>
          <w:tcPr>
            <w:tcW w:type="dxa" w:w="2880"/>
          </w:tcPr>
          <w:p>
            <w:r>
              <w:t>Last update vs. current</w:t>
            </w:r>
          </w:p>
        </w:tc>
      </w:tr>
      <w:tr>
        <w:tc>
          <w:tcPr>
            <w:tcW w:type="dxa" w:w="2880"/>
          </w:tcPr>
          <w:p>
            <w:r>
              <w:t>Data Volatility</w:t>
            </w:r>
          </w:p>
        </w:tc>
        <w:tc>
          <w:tcPr>
            <w:tcW w:type="dxa" w:w="2880"/>
          </w:tcPr>
          <w:p>
            <w:r>
              <w:t>Rate at which data changes</w:t>
            </w:r>
          </w:p>
        </w:tc>
        <w:tc>
          <w:tcPr>
            <w:tcW w:type="dxa" w:w="2880"/>
          </w:tcPr>
          <w:p>
            <w:r>
              <w:t>Change frequency</w:t>
            </w:r>
          </w:p>
        </w:tc>
      </w:tr>
    </w:tbl>
    <w:p/>
    <w:p>
      <w:pPr>
        <w:pStyle w:val="Heading3"/>
      </w:pPr>
      <w:r>
        <w:t>4.1.2 Timeliness Components</w:t>
      </w:r>
    </w:p>
    <w:p>
      <w:pPr>
        <w:pStyle w:val="NoSpacing"/>
      </w:pPr>
      <w:r>
        <w:rPr>
          <w:rFonts w:ascii="Courier New" w:hAnsi="Courier New"/>
          <w:sz w:val="18"/>
        </w:rPr>
        <w:t>Timeliness = f(Currency, Volatility)</w:t>
        <w:br/>
        <w:br/>
        <w:t>Where:</w:t>
        <w:br/>
        <w:t xml:space="preserve">  Currency = Age + Delivery Time + Input Time</w:t>
        <w:br/>
        <w:br/>
        <w:t xml:space="preserve">  • Age = Current Time - Data Creation Time</w:t>
        <w:br/>
        <w:t xml:space="preserve">  • Delivery Time = Time to transfer data</w:t>
        <w:br/>
        <w:t xml:space="preserve">  • Input Time = Time to process and store</w:t>
        <w:br/>
        <w:t xml:space="preserve">  • Volatility = Rate of change in source</w:t>
      </w:r>
    </w:p>
    <w:p>
      <w:pPr>
        <w:pStyle w:val="Heading2"/>
      </w:pPr>
      <w:r>
        <w:t>4.2 Critical Timestamps</w:t>
      </w:r>
    </w:p>
    <w:p>
      <w:r>
        <w:t>Every data pipeline should capture these timestamps: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Capture Point</w:t>
            </w:r>
          </w:p>
        </w:tc>
      </w:tr>
      <w:tr>
        <w:tc>
          <w:tcPr>
            <w:tcW w:type="dxa" w:w="2160"/>
          </w:tcPr>
          <w:p>
            <w:r>
              <w:t>Business Event Time</w:t>
            </w:r>
          </w:p>
        </w:tc>
        <w:tc>
          <w:tcPr>
            <w:tcW w:type="dxa" w:w="2160"/>
          </w:tcPr>
          <w:p>
            <w:r>
              <w:t>event_timestamp</w:t>
            </w:r>
          </w:p>
        </w:tc>
        <w:tc>
          <w:tcPr>
            <w:tcW w:type="dxa" w:w="2160"/>
          </w:tcPr>
          <w:p>
            <w:r>
              <w:t>When the event actually occurred</w:t>
            </w:r>
          </w:p>
        </w:tc>
        <w:tc>
          <w:tcPr>
            <w:tcW w:type="dxa" w:w="2160"/>
          </w:tcPr>
          <w:p>
            <w:r>
              <w:t>Source system</w:t>
            </w:r>
          </w:p>
        </w:tc>
      </w:tr>
      <w:tr>
        <w:tc>
          <w:tcPr>
            <w:tcW w:type="dxa" w:w="2160"/>
          </w:tcPr>
          <w:p>
            <w:r>
              <w:t>Record Creation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When record was created in source</w:t>
            </w:r>
          </w:p>
        </w:tc>
        <w:tc>
          <w:tcPr>
            <w:tcW w:type="dxa" w:w="2160"/>
          </w:tcPr>
          <w:p>
            <w:r>
              <w:t>Source system</w:t>
            </w:r>
          </w:p>
        </w:tc>
      </w:tr>
      <w:tr>
        <w:tc>
          <w:tcPr>
            <w:tcW w:type="dxa" w:w="2160"/>
          </w:tcPr>
          <w:p>
            <w:r>
              <w:t>Data Extraction</w:t>
            </w:r>
          </w:p>
        </w:tc>
        <w:tc>
          <w:tcPr>
            <w:tcW w:type="dxa" w:w="2160"/>
          </w:tcPr>
          <w:p>
            <w:r>
              <w:t>extracted_at</w:t>
            </w:r>
          </w:p>
        </w:tc>
        <w:tc>
          <w:tcPr>
            <w:tcW w:type="dxa" w:w="2160"/>
          </w:tcPr>
          <w:p>
            <w:r>
              <w:t>When data was extracted</w:t>
            </w:r>
          </w:p>
        </w:tc>
        <w:tc>
          <w:tcPr>
            <w:tcW w:type="dxa" w:w="2160"/>
          </w:tcPr>
          <w:p>
            <w:r>
              <w:t>ETL ingestion</w:t>
            </w:r>
          </w:p>
        </w:tc>
      </w:tr>
      <w:tr>
        <w:tc>
          <w:tcPr>
            <w:tcW w:type="dxa" w:w="2160"/>
          </w:tcPr>
          <w:p>
            <w:r>
              <w:t>Data Loading</w:t>
            </w:r>
          </w:p>
        </w:tc>
        <w:tc>
          <w:tcPr>
            <w:tcW w:type="dxa" w:w="2160"/>
          </w:tcPr>
          <w:p>
            <w:r>
              <w:t>loaded_at</w:t>
            </w:r>
          </w:p>
        </w:tc>
        <w:tc>
          <w:tcPr>
            <w:tcW w:type="dxa" w:w="2160"/>
          </w:tcPr>
          <w:p>
            <w:r>
              <w:t>When data was loaded to destination</w:t>
            </w:r>
          </w:p>
        </w:tc>
        <w:tc>
          <w:tcPr>
            <w:tcW w:type="dxa" w:w="2160"/>
          </w:tcPr>
          <w:p>
            <w:r>
              <w:t>ETL completion</w:t>
            </w:r>
          </w:p>
        </w:tc>
      </w:tr>
      <w:tr>
        <w:tc>
          <w:tcPr>
            <w:tcW w:type="dxa" w:w="2160"/>
          </w:tcPr>
          <w:p>
            <w:r>
              <w:t>Last Modification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When record was last modified</w:t>
            </w:r>
          </w:p>
        </w:tc>
        <w:tc>
          <w:tcPr>
            <w:tcW w:type="dxa" w:w="2160"/>
          </w:tcPr>
          <w:p>
            <w:r>
              <w:t>Any update</w:t>
            </w:r>
          </w:p>
        </w:tc>
      </w:tr>
      <w:tr>
        <w:tc>
          <w:tcPr>
            <w:tcW w:type="dxa" w:w="2160"/>
          </w:tcPr>
          <w:p>
            <w:r>
              <w:t>Validity Period</w:t>
            </w:r>
          </w:p>
        </w:tc>
        <w:tc>
          <w:tcPr>
            <w:tcW w:type="dxa" w:w="2160"/>
          </w:tcPr>
          <w:p>
            <w:r>
              <w:t>valid_from, valid_to</w:t>
            </w:r>
          </w:p>
        </w:tc>
        <w:tc>
          <w:tcPr>
            <w:tcW w:type="dxa" w:w="2160"/>
          </w:tcPr>
          <w:p>
            <w:r>
              <w:t>Temporal validity window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</w:tr>
    </w:tbl>
    <w:p/>
    <w:p>
      <w:pPr>
        <w:pStyle w:val="Heading2"/>
      </w:pPr>
      <w:r>
        <w:t>4.3 Timeliness Requirements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 Domain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Freshness 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Acceptable Latency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t>Real-time Analytics</w:t>
            </w:r>
          </w:p>
        </w:tc>
        <w:tc>
          <w:tcPr>
            <w:tcW w:type="dxa" w:w="1728"/>
          </w:tcPr>
          <w:p>
            <w:r>
              <w:t>&lt; 1 minute</w:t>
            </w:r>
          </w:p>
        </w:tc>
        <w:tc>
          <w:tcPr>
            <w:tcW w:type="dxa" w:w="1728"/>
          </w:tcPr>
          <w:p>
            <w:r>
              <w:t>Seconds</w:t>
            </w:r>
          </w:p>
        </w:tc>
        <w:tc>
          <w:tcPr>
            <w:tcW w:type="dxa" w:w="1728"/>
          </w:tcPr>
          <w:p>
            <w:r>
              <w:t>Continuous (streaming)</w:t>
            </w:r>
          </w:p>
        </w:tc>
        <w:tc>
          <w:tcPr>
            <w:tcW w:type="dxa" w:w="1728"/>
          </w:tcPr>
          <w:p>
            <w:r>
              <w:t>Fraud detection, live dashboards</w:t>
            </w:r>
          </w:p>
        </w:tc>
      </w:tr>
      <w:tr>
        <w:tc>
          <w:tcPr>
            <w:tcW w:type="dxa" w:w="1728"/>
          </w:tcPr>
          <w:p>
            <w:r>
              <w:t>Operational Reporting</w:t>
            </w:r>
          </w:p>
        </w:tc>
        <w:tc>
          <w:tcPr>
            <w:tcW w:type="dxa" w:w="1728"/>
          </w:tcPr>
          <w:p>
            <w:r>
              <w:t>&lt; 1 hour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Near real-time</w:t>
            </w:r>
          </w:p>
        </w:tc>
        <w:tc>
          <w:tcPr>
            <w:tcW w:type="dxa" w:w="1728"/>
          </w:tcPr>
          <w:p>
            <w:r>
              <w:t>Inventory, order status</w:t>
            </w:r>
          </w:p>
        </w:tc>
      </w:tr>
      <w:tr>
        <w:tc>
          <w:tcPr>
            <w:tcW w:type="dxa" w:w="1728"/>
          </w:tcPr>
          <w:p>
            <w:r>
              <w:t>Daily Reporting</w:t>
            </w:r>
          </w:p>
        </w:tc>
        <w:tc>
          <w:tcPr>
            <w:tcW w:type="dxa" w:w="1728"/>
          </w:tcPr>
          <w:p>
            <w:r>
              <w:t>&lt; 24 hours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Daily batch</w:t>
            </w:r>
          </w:p>
        </w:tc>
        <w:tc>
          <w:tcPr>
            <w:tcW w:type="dxa" w:w="1728"/>
          </w:tcPr>
          <w:p>
            <w:r>
              <w:t>Sales reports, KPIs</w:t>
            </w:r>
          </w:p>
        </w:tc>
      </w:tr>
      <w:tr>
        <w:tc>
          <w:tcPr>
            <w:tcW w:type="dxa" w:w="1728"/>
          </w:tcPr>
          <w:p>
            <w:r>
              <w:t>Historical Analysis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Weekly batch</w:t>
            </w:r>
          </w:p>
        </w:tc>
        <w:tc>
          <w:tcPr>
            <w:tcW w:type="dxa" w:w="1728"/>
          </w:tcPr>
          <w:p>
            <w:r>
              <w:t>Trend analysis, planning</w:t>
            </w:r>
          </w:p>
        </w:tc>
      </w:tr>
      <w:tr>
        <w:tc>
          <w:tcPr>
            <w:tcW w:type="dxa" w:w="1728"/>
          </w:tcPr>
          <w:p>
            <w:r>
              <w:t>Regulatory Reporting</w:t>
            </w:r>
          </w:p>
        </w:tc>
        <w:tc>
          <w:tcPr>
            <w:tcW w:type="dxa" w:w="1728"/>
          </w:tcPr>
          <w:p>
            <w:r>
              <w:t>Per regulation</w:t>
            </w:r>
          </w:p>
        </w:tc>
        <w:tc>
          <w:tcPr>
            <w:tcW w:type="dxa" w:w="1728"/>
          </w:tcPr>
          <w:p>
            <w:r>
              <w:t>As specified</w:t>
            </w:r>
          </w:p>
        </w:tc>
        <w:tc>
          <w:tcPr>
            <w:tcW w:type="dxa" w:w="1728"/>
          </w:tcPr>
          <w:p>
            <w:r>
              <w:t>Per deadline</w:t>
            </w:r>
          </w:p>
        </w:tc>
        <w:tc>
          <w:tcPr>
            <w:tcW w:type="dxa" w:w="1728"/>
          </w:tcPr>
          <w:p>
            <w:r>
              <w:t>Compliance submissions</w:t>
            </w:r>
          </w:p>
        </w:tc>
      </w:tr>
    </w:tbl>
    <w:p/>
    <w:p>
      <w:pPr>
        <w:pStyle w:val="Heading2"/>
      </w:pPr>
      <w:r>
        <w:t>4.4 Freshness Monitoring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 Threshold</w:t>
            </w:r>
          </w:p>
        </w:tc>
      </w:tr>
      <w:tr>
        <w:tc>
          <w:tcPr>
            <w:tcW w:type="dxa" w:w="2160"/>
          </w:tcPr>
          <w:p>
            <w:r>
              <w:t>Data Age</w:t>
            </w:r>
          </w:p>
        </w:tc>
        <w:tc>
          <w:tcPr>
            <w:tcW w:type="dxa" w:w="2160"/>
          </w:tcPr>
          <w:p>
            <w:r>
              <w:t>NOW() - MAX(loaded_at)</w:t>
            </w:r>
          </w:p>
        </w:tc>
        <w:tc>
          <w:tcPr>
            <w:tcW w:type="dxa" w:w="2160"/>
          </w:tcPr>
          <w:p>
            <w:r>
              <w:t>Per SLA</w:t>
            </w:r>
          </w:p>
        </w:tc>
        <w:tc>
          <w:tcPr>
            <w:tcW w:type="dxa" w:w="2160"/>
          </w:tcPr>
          <w:p>
            <w:r>
              <w:t>SLA + 10%</w:t>
            </w:r>
          </w:p>
        </w:tc>
      </w:tr>
      <w:tr>
        <w:tc>
          <w:tcPr>
            <w:tcW w:type="dxa" w:w="2160"/>
          </w:tcPr>
          <w:p>
            <w:r>
              <w:t>Refresh Rate</w:t>
            </w:r>
          </w:p>
        </w:tc>
        <w:tc>
          <w:tcPr>
            <w:tcW w:type="dxa" w:w="2160"/>
          </w:tcPr>
          <w:p>
            <w:r>
              <w:t>Actual Updates / Expected Updates</w:t>
            </w:r>
          </w:p>
        </w:tc>
        <w:tc>
          <w:tcPr>
            <w:tcW w:type="dxa" w:w="2160"/>
          </w:tcPr>
          <w:p>
            <w:r>
              <w:t>≥ 99%</w:t>
            </w:r>
          </w:p>
        </w:tc>
        <w:tc>
          <w:tcPr>
            <w:tcW w:type="dxa" w:w="2160"/>
          </w:tcPr>
          <w:p>
            <w:r>
              <w:t>&lt; 95%</w:t>
            </w:r>
          </w:p>
        </w:tc>
      </w:tr>
      <w:tr>
        <w:tc>
          <w:tcPr>
            <w:tcW w:type="dxa" w:w="2160"/>
          </w:tcPr>
          <w:p>
            <w:r>
              <w:t>Staleness Ratio</w:t>
            </w:r>
          </w:p>
        </w:tc>
        <w:tc>
          <w:tcPr>
            <w:tcW w:type="dxa" w:w="2160"/>
          </w:tcPr>
          <w:p>
            <w:r>
              <w:t>Stale Records / Total Records</w:t>
            </w:r>
          </w:p>
        </w:tc>
        <w:tc>
          <w:tcPr>
            <w:tcW w:type="dxa" w:w="2160"/>
          </w:tcPr>
          <w:p>
            <w:r>
              <w:t>&lt; 1%</w:t>
            </w:r>
          </w:p>
        </w:tc>
        <w:tc>
          <w:tcPr>
            <w:tcW w:type="dxa" w:w="2160"/>
          </w:tcPr>
          <w:p>
            <w:r>
              <w:t>&gt; 5%</w:t>
            </w:r>
          </w:p>
        </w:tc>
      </w:tr>
      <w:tr>
        <w:tc>
          <w:tcPr>
            <w:tcW w:type="dxa" w:w="2160"/>
          </w:tcPr>
          <w:p>
            <w:r>
              <w:t>Pipeline Delay</w:t>
            </w:r>
          </w:p>
        </w:tc>
        <w:tc>
          <w:tcPr>
            <w:tcW w:type="dxa" w:w="2160"/>
          </w:tcPr>
          <w:p>
            <w:r>
              <w:t>AVG(loaded_at - event_timestamp)</w:t>
            </w:r>
          </w:p>
        </w:tc>
        <w:tc>
          <w:tcPr>
            <w:tcW w:type="dxa" w:w="2160"/>
          </w:tcPr>
          <w:p>
            <w:r>
              <w:t>Per SLA</w:t>
            </w:r>
          </w:p>
        </w:tc>
        <w:tc>
          <w:tcPr>
            <w:tcW w:type="dxa" w:w="2160"/>
          </w:tcPr>
          <w:p>
            <w:r>
              <w:t>SLA exceeded</w:t>
            </w:r>
          </w:p>
        </w:tc>
      </w:tr>
      <w:tr>
        <w:tc>
          <w:tcPr>
            <w:tcW w:type="dxa" w:w="2160"/>
          </w:tcPr>
          <w:p>
            <w:r>
              <w:t>Time-to-Insight</w:t>
            </w:r>
          </w:p>
        </w:tc>
        <w:tc>
          <w:tcPr>
            <w:tcW w:type="dxa" w:w="2160"/>
          </w:tcPr>
          <w:p>
            <w:r>
              <w:t>Query Time - Event Time</w:t>
            </w:r>
          </w:p>
        </w:tc>
        <w:tc>
          <w:tcPr>
            <w:tcW w:type="dxa" w:w="2160"/>
          </w:tcPr>
          <w:p>
            <w:r>
              <w:t>Per need</w:t>
            </w:r>
          </w:p>
        </w:tc>
        <w:tc>
          <w:tcPr>
            <w:tcW w:type="dxa" w:w="2160"/>
          </w:tcPr>
          <w:p>
            <w:r>
              <w:t>&gt; 2x target</w:t>
            </w:r>
          </w:p>
        </w:tc>
      </w:tr>
    </w:tbl>
    <w:p/>
    <w:p>
      <w:pPr>
        <w:pStyle w:val="Heading2"/>
      </w:pPr>
      <w:r>
        <w:t>4.5 Timeliness SLA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 Product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Freshness SLA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Latency SLA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1440"/>
          </w:tcPr>
          <w:p>
            <w:r>
              <w:t>Sales Dashboard</w:t>
            </w:r>
          </w:p>
        </w:tc>
        <w:tc>
          <w:tcPr>
            <w:tcW w:type="dxa" w:w="1440"/>
          </w:tcPr>
          <w:p>
            <w:r>
              <w:t>Sales Ops</w:t>
            </w:r>
          </w:p>
        </w:tc>
        <w:tc>
          <w:tcPr>
            <w:tcW w:type="dxa" w:w="1440"/>
          </w:tcPr>
          <w:p>
            <w:r>
              <w:t>15 minutes</w:t>
            </w:r>
          </w:p>
        </w:tc>
        <w:tc>
          <w:tcPr>
            <w:tcW w:type="dxa" w:w="1440"/>
          </w:tcPr>
          <w:p>
            <w:r>
              <w:t>5 minutes</w:t>
            </w:r>
          </w:p>
        </w:tc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P1 → Mgr</w:t>
            </w:r>
          </w:p>
        </w:tc>
      </w:tr>
      <w:tr>
        <w:tc>
          <w:tcPr>
            <w:tcW w:type="dxa" w:w="1440"/>
          </w:tcPr>
          <w:p>
            <w:r>
              <w:t>Financial Reports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4 hours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P2 → CFO</w:t>
            </w:r>
          </w:p>
        </w:tc>
      </w:tr>
      <w:tr>
        <w:tc>
          <w:tcPr>
            <w:tcW w:type="dxa" w:w="1440"/>
          </w:tcPr>
          <w:p>
            <w:r>
              <w:t>Customer 360</w:t>
            </w:r>
          </w:p>
        </w:tc>
        <w:tc>
          <w:tcPr>
            <w:tcW w:type="dxa" w:w="1440"/>
          </w:tcPr>
          <w:p>
            <w:r>
              <w:t>CRM Team</w:t>
            </w:r>
          </w:p>
        </w:tc>
        <w:tc>
          <w:tcPr>
            <w:tcW w:type="dxa" w:w="1440"/>
          </w:tcPr>
          <w:p>
            <w:r>
              <w:t>1 hour</w:t>
            </w:r>
          </w:p>
        </w:tc>
        <w:tc>
          <w:tcPr>
            <w:tcW w:type="dxa" w:w="1440"/>
          </w:tcPr>
          <w:p>
            <w:r>
              <w:t>15 minutes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P1 → CDO</w:t>
            </w:r>
          </w:p>
        </w:tc>
      </w:tr>
      <w:tr>
        <w:tc>
          <w:tcPr>
            <w:tcW w:type="dxa" w:w="1440"/>
          </w:tcPr>
          <w:p>
            <w:r>
              <w:t>Inventory Status</w:t>
            </w:r>
          </w:p>
        </w:tc>
        <w:tc>
          <w:tcPr>
            <w:tcW w:type="dxa" w:w="1440"/>
          </w:tcPr>
          <w:p>
            <w:r>
              <w:t>Supply Chain</w:t>
            </w:r>
          </w:p>
        </w:tc>
        <w:tc>
          <w:tcPr>
            <w:tcW w:type="dxa" w:w="1440"/>
          </w:tcPr>
          <w:p>
            <w:r>
              <w:t>30 minutes</w:t>
            </w:r>
          </w:p>
        </w:tc>
        <w:tc>
          <w:tcPr>
            <w:tcW w:type="dxa" w:w="1440"/>
          </w:tcPr>
          <w:p>
            <w:r>
              <w:t>10 minutes</w:t>
            </w:r>
          </w:p>
        </w:tc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P1 → COO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Period-End Close Policy (Listed Company)</w:t>
      </w:r>
    </w:p>
    <w:p>
      <w:pPr>
        <w:pStyle w:val="IntenseQuote"/>
      </w:pPr>
      <w:r>
        <w:t>Critical for EWG: As a SET-listed company, EWG must comply with strict regulatory reporting requirements from the Stock Exchange of Thailand (SET) and Securities and Exchange Commission (SEC Thailand).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1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close_cycle_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 Close Cycle Policy</w:t>
      </w:r>
    </w:p>
    <w:p>
      <w:pPr>
        <w:pStyle w:val="Heading2"/>
      </w:pPr>
      <w:r>
        <w:t>5.1 Regulatory Context</w:t>
      </w:r>
    </w:p>
    <w:p>
      <w:pPr>
        <w:pStyle w:val="Heading3"/>
      </w:pPr>
      <w:r>
        <w:t>5.1.1 SET/SEC Reporting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Regulatory Basis</w:t>
            </w:r>
          </w:p>
        </w:tc>
      </w:tr>
      <w:tr>
        <w:tc>
          <w:tcPr>
            <w:tcW w:type="dxa" w:w="2880"/>
          </w:tcPr>
          <w:p>
            <w:r>
              <w:t>Quarterly Financial Statements (Reviewed)</w:t>
            </w:r>
          </w:p>
        </w:tc>
        <w:tc>
          <w:tcPr>
            <w:tcW w:type="dxa" w:w="2880"/>
          </w:tcPr>
          <w:p>
            <w:r>
              <w:t>45 days from quarter-end</w:t>
            </w:r>
          </w:p>
        </w:tc>
        <w:tc>
          <w:tcPr>
            <w:tcW w:type="dxa" w:w="2880"/>
          </w:tcPr>
          <w:p>
            <w:r>
              <w:t>SET Disclosure Rules</w:t>
            </w:r>
          </w:p>
        </w:tc>
      </w:tr>
      <w:tr>
        <w:tc>
          <w:tcPr>
            <w:tcW w:type="dxa" w:w="2880"/>
          </w:tcPr>
          <w:p>
            <w:r>
              <w:t>Annual Financial Statements (Audited, without Q4)</w:t>
            </w:r>
          </w:p>
        </w:tc>
        <w:tc>
          <w:tcPr>
            <w:tcW w:type="dxa" w:w="2880"/>
          </w:tcPr>
          <w:p>
            <w:r>
              <w:t>2 months from fiscal year-end</w:t>
            </w:r>
          </w:p>
        </w:tc>
        <w:tc>
          <w:tcPr>
            <w:tcW w:type="dxa" w:w="2880"/>
          </w:tcPr>
          <w:p>
            <w:r>
              <w:t>SET/SEC</w:t>
            </w:r>
          </w:p>
        </w:tc>
      </w:tr>
      <w:tr>
        <w:tc>
          <w:tcPr>
            <w:tcW w:type="dxa" w:w="2880"/>
          </w:tcPr>
          <w:p>
            <w:r>
              <w:t>Annual Financial Statements (Audited, with Q4)</w:t>
            </w:r>
          </w:p>
        </w:tc>
        <w:tc>
          <w:tcPr>
            <w:tcW w:type="dxa" w:w="2880"/>
          </w:tcPr>
          <w:p>
            <w:r>
              <w:t>3 months from fiscal year-end</w:t>
            </w:r>
          </w:p>
        </w:tc>
        <w:tc>
          <w:tcPr>
            <w:tcW w:type="dxa" w:w="2880"/>
          </w:tcPr>
          <w:p>
            <w:r>
              <w:t>SET/SEC</w:t>
            </w:r>
          </w:p>
        </w:tc>
      </w:tr>
      <w:tr>
        <w:tc>
          <w:tcPr>
            <w:tcW w:type="dxa" w:w="2880"/>
          </w:tcPr>
          <w:p>
            <w:r>
              <w:t>Form 56-1 One Report</w:t>
            </w:r>
          </w:p>
        </w:tc>
        <w:tc>
          <w:tcPr>
            <w:tcW w:type="dxa" w:w="2880"/>
          </w:tcPr>
          <w:p>
            <w:r>
              <w:t>3 months from fiscal year-end</w:t>
            </w:r>
          </w:p>
        </w:tc>
        <w:tc>
          <w:tcPr>
            <w:tcW w:type="dxa" w:w="2880"/>
          </w:tcPr>
          <w:p>
            <w:r>
              <w:t>SEC Thailand</w:t>
            </w:r>
          </w:p>
        </w:tc>
      </w:tr>
      <w:tr>
        <w:tc>
          <w:tcPr>
            <w:tcW w:type="dxa" w:w="2880"/>
          </w:tcPr>
          <w:p>
            <w:r>
              <w:t>MD&amp;A (Management Discussion &amp; Analysis)</w:t>
            </w:r>
          </w:p>
        </w:tc>
        <w:tc>
          <w:tcPr>
            <w:tcW w:type="dxa" w:w="2880"/>
          </w:tcPr>
          <w:p>
            <w:r>
              <w:t>With financial statements</w:t>
            </w:r>
          </w:p>
        </w:tc>
        <w:tc>
          <w:tcPr>
            <w:tcW w:type="dxa" w:w="2880"/>
          </w:tcPr>
          <w:p>
            <w:r>
              <w:t>SET (if variance &gt; 20%)</w:t>
            </w:r>
          </w:p>
        </w:tc>
      </w:tr>
    </w:tbl>
    <w:p/>
    <w:p>
      <w:pPr>
        <w:pStyle w:val="Heading3"/>
      </w:pPr>
      <w:r>
        <w:t>5.1.2 Penalties for Non-Compliance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Violation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</w:tcPr>
          <w:p>
            <w:r>
              <w:t>Late submission</w:t>
            </w:r>
          </w:p>
        </w:tc>
        <w:tc>
          <w:tcPr>
            <w:tcW w:type="dxa" w:w="4320"/>
          </w:tcPr>
          <w:p>
            <w:r>
              <w:t>THB 100,000 + THB 3,000/day</w:t>
            </w:r>
          </w:p>
        </w:tc>
      </w:tr>
      <w:tr>
        <w:tc>
          <w:tcPr>
            <w:tcW w:type="dxa" w:w="4320"/>
          </w:tcPr>
          <w:p>
            <w:r>
              <w:t>Incomplete information</w:t>
            </w:r>
          </w:p>
        </w:tc>
        <w:tc>
          <w:tcPr>
            <w:tcW w:type="dxa" w:w="4320"/>
          </w:tcPr>
          <w:p>
            <w:r>
              <w:t>THB 100,000 + THB 3,000/day</w:t>
            </w:r>
          </w:p>
        </w:tc>
      </w:tr>
      <w:tr>
        <w:tc>
          <w:tcPr>
            <w:tcW w:type="dxa" w:w="4320"/>
          </w:tcPr>
          <w:p>
            <w:r>
              <w:t>Director/Executive share reporting</w:t>
            </w:r>
          </w:p>
        </w:tc>
        <w:tc>
          <w:tcPr>
            <w:tcW w:type="dxa" w:w="4320"/>
          </w:tcPr>
          <w:p>
            <w:r>
              <w:t>Up to THB 500,000 + THB 10,000/day</w:t>
            </w:r>
          </w:p>
        </w:tc>
      </w:tr>
    </w:tbl>
    <w:p/>
    <w:p>
      <w:pPr>
        <w:pStyle w:val="Heading2"/>
      </w:pPr>
      <w:r>
        <w:t>5.2 Period-End Close Framework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0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iod_end_clos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Period-End Close Timeline</w:t>
      </w:r>
    </w:p>
    <w:p>
      <w:pPr>
        <w:pStyle w:val="Heading3"/>
      </w:pPr>
      <w:r>
        <w:t>5.2.1 Close Calendar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Activities</w:t>
            </w:r>
          </w:p>
        </w:tc>
      </w:tr>
      <w:tr>
        <w:tc>
          <w:tcPr>
            <w:tcW w:type="dxa" w:w="2160"/>
          </w:tcPr>
          <w:p>
            <w:r>
              <w:t>Month-End</w:t>
            </w:r>
          </w:p>
        </w:tc>
        <w:tc>
          <w:tcPr>
            <w:tcW w:type="dxa" w:w="2160"/>
          </w:tcPr>
          <w:p>
            <w:r>
              <w:t>Soft Close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Reconciliations, accruals, basic reporting</w:t>
            </w:r>
          </w:p>
        </w:tc>
      </w:tr>
      <w:tr>
        <w:tc>
          <w:tcPr>
            <w:tcW w:type="dxa" w:w="2160"/>
          </w:tcPr>
          <w:p>
            <w:r>
              <w:t>Quarter-End</w:t>
            </w:r>
          </w:p>
        </w:tc>
        <w:tc>
          <w:tcPr>
            <w:tcW w:type="dxa" w:w="2160"/>
          </w:tcPr>
          <w:p>
            <w:r>
              <w:t>Hard Close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Full reconciliation, external reporting, MD&amp;A</w:t>
            </w:r>
          </w:p>
        </w:tc>
      </w:tr>
      <w:tr>
        <w:tc>
          <w:tcPr>
            <w:tcW w:type="dxa" w:w="2160"/>
          </w:tcPr>
          <w:p>
            <w:r>
              <w:t>Year-End</w:t>
            </w:r>
          </w:p>
        </w:tc>
        <w:tc>
          <w:tcPr>
            <w:tcW w:type="dxa" w:w="2160"/>
          </w:tcPr>
          <w:p>
            <w:r>
              <w:t>Full Close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Audit preparation, tax adjustments, Form 56-1</w:t>
            </w:r>
          </w:p>
        </w:tc>
      </w:tr>
    </w:tbl>
    <w:p/>
    <w:p>
      <w:pPr>
        <w:pStyle w:val="Heading3"/>
      </w:pPr>
      <w:r>
        <w:t>5.2.2 Monthly Close Cycle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MONTHLY CLOSE TIMELINE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Month End          WD+1        WD+3        WD+5        WD+7           │</w:t>
        <w:br/>
        <w:t>│      │               │           │           │           │             │</w:t>
        <w:br/>
        <w:t>│      ▼               ▼           ▼           ▼           ▼             │</w:t>
        <w:br/>
        <w:t>│  ┌───────┐      ┌────────┐  ┌────────┐  ┌────────┐  ┌────────┐        │</w:t>
        <w:br/>
        <w:t>│  │ DATA  │      │SUB-LED │  │ INTER- │  │ TRIAL  │  │ MGMT   │        │</w:t>
        <w:br/>
        <w:t>│  │CUTOFF │ ──▶  │ CLOSE  │──▶│ COMPANY│──▶│BALANCE │──▶│REPORTS │        │</w:t>
        <w:br/>
        <w:t>│  │       │      │        │  │ ELIM.  │  │ REVIEW │  │        │        │</w:t>
        <w:br/>
        <w:t>│  └───────┘      └────────┘  └────────┘  └────────┘  └────────┘        │</w:t>
        <w:br/>
        <w:t>│                                                                         │</w:t>
        <w:br/>
        <w:t>│  WD = Working Day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Systems Impact</w:t>
            </w:r>
          </w:p>
        </w:tc>
      </w:tr>
      <w:tr>
        <w:tc>
          <w:tcPr>
            <w:tcW w:type="dxa" w:w="2160"/>
          </w:tcPr>
          <w:p>
            <w:r>
              <w:t>WD 0 (Month-End)</w:t>
            </w:r>
          </w:p>
        </w:tc>
        <w:tc>
          <w:tcPr>
            <w:tcW w:type="dxa" w:w="2160"/>
          </w:tcPr>
          <w:p>
            <w:r>
              <w:t>Data cutoff, transaction freeze</w:t>
            </w:r>
          </w:p>
        </w:tc>
        <w:tc>
          <w:tcPr>
            <w:tcW w:type="dxa" w:w="2160"/>
          </w:tcPr>
          <w:p>
            <w:r>
              <w:t>IT/Finance</w:t>
            </w:r>
          </w:p>
        </w:tc>
        <w:tc>
          <w:tcPr>
            <w:tcW w:type="dxa" w:w="2160"/>
          </w:tcPr>
          <w:p>
            <w:r>
              <w:t>DATA FREEZE begins</w:t>
            </w:r>
          </w:p>
        </w:tc>
      </w:tr>
      <w:tr>
        <w:tc>
          <w:tcPr>
            <w:tcW w:type="dxa" w:w="2160"/>
          </w:tcPr>
          <w:p>
            <w:r>
              <w:t>WD +1</w:t>
            </w:r>
          </w:p>
        </w:tc>
        <w:tc>
          <w:tcPr>
            <w:tcW w:type="dxa" w:w="2160"/>
          </w:tcPr>
          <w:p>
            <w:r>
              <w:t>Sub-ledger close (AP, AR, Inventory)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  <w:tc>
          <w:tcPr>
            <w:tcW w:type="dxa" w:w="2160"/>
          </w:tcPr>
          <w:p>
            <w:r>
              <w:t>Source systems locked</w:t>
            </w:r>
          </w:p>
        </w:tc>
      </w:tr>
      <w:tr>
        <w:tc>
          <w:tcPr>
            <w:tcW w:type="dxa" w:w="2160"/>
          </w:tcPr>
          <w:p>
            <w:r>
              <w:t>WD +2</w:t>
            </w:r>
          </w:p>
        </w:tc>
        <w:tc>
          <w:tcPr>
            <w:tcW w:type="dxa" w:w="2160"/>
          </w:tcPr>
          <w:p>
            <w:r>
              <w:t>Bank reconciliation</w:t>
            </w:r>
          </w:p>
        </w:tc>
        <w:tc>
          <w:tcPr>
            <w:tcW w:type="dxa" w:w="2160"/>
          </w:tcPr>
          <w:p>
            <w:r>
              <w:t>Treasury</w:t>
            </w:r>
          </w:p>
        </w:tc>
        <w:tc>
          <w:tcPr>
            <w:tcW w:type="dxa" w:w="2160"/>
          </w:tcPr>
          <w:p>
            <w:r>
              <w:t>Cash data validated</w:t>
            </w:r>
          </w:p>
        </w:tc>
      </w:tr>
      <w:tr>
        <w:tc>
          <w:tcPr>
            <w:tcW w:type="dxa" w:w="2160"/>
          </w:tcPr>
          <w:p>
            <w:r>
              <w:t>WD +3</w:t>
            </w:r>
          </w:p>
        </w:tc>
        <w:tc>
          <w:tcPr>
            <w:tcW w:type="dxa" w:w="2160"/>
          </w:tcPr>
          <w:p>
            <w:r>
              <w:t>Intercompany elimination</w:t>
            </w:r>
          </w:p>
        </w:tc>
        <w:tc>
          <w:tcPr>
            <w:tcW w:type="dxa" w:w="2160"/>
          </w:tcPr>
          <w:p>
            <w:r>
              <w:t>Corporate Finance</w:t>
            </w:r>
          </w:p>
        </w:tc>
        <w:tc>
          <w:tcPr>
            <w:tcW w:type="dxa" w:w="2160"/>
          </w:tcPr>
          <w:p>
            <w:r>
              <w:t>Consolidation data ready</w:t>
            </w:r>
          </w:p>
        </w:tc>
      </w:tr>
      <w:tr>
        <w:tc>
          <w:tcPr>
            <w:tcW w:type="dxa" w:w="2160"/>
          </w:tcPr>
          <w:p>
            <w:r>
              <w:t>WD +4</w:t>
            </w:r>
          </w:p>
        </w:tc>
        <w:tc>
          <w:tcPr>
            <w:tcW w:type="dxa" w:w="2160"/>
          </w:tcPr>
          <w:p>
            <w:r>
              <w:t>Accruals and adjustments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  <w:tc>
          <w:tcPr>
            <w:tcW w:type="dxa" w:w="2160"/>
          </w:tcPr>
          <w:p>
            <w:r>
              <w:t>Adjustment entries posted</w:t>
            </w:r>
          </w:p>
        </w:tc>
      </w:tr>
      <w:tr>
        <w:tc>
          <w:tcPr>
            <w:tcW w:type="dxa" w:w="2160"/>
          </w:tcPr>
          <w:p>
            <w:r>
              <w:t>WD +5</w:t>
            </w:r>
          </w:p>
        </w:tc>
        <w:tc>
          <w:tcPr>
            <w:tcW w:type="dxa" w:w="2160"/>
          </w:tcPr>
          <w:p>
            <w:r>
              <w:t>Trial balance review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Data validated</w:t>
            </w:r>
          </w:p>
        </w:tc>
      </w:tr>
      <w:tr>
        <w:tc>
          <w:tcPr>
            <w:tcW w:type="dxa" w:w="2160"/>
          </w:tcPr>
          <w:p>
            <w:r>
              <w:t>WD +6</w:t>
            </w:r>
          </w:p>
        </w:tc>
        <w:tc>
          <w:tcPr>
            <w:tcW w:type="dxa" w:w="2160"/>
          </w:tcPr>
          <w:p>
            <w:r>
              <w:t>Variance analysis</w:t>
            </w:r>
          </w:p>
        </w:tc>
        <w:tc>
          <w:tcPr>
            <w:tcW w:type="dxa" w:w="2160"/>
          </w:tcPr>
          <w:p>
            <w:r>
              <w:t>FP&amp;A</w:t>
            </w:r>
          </w:p>
        </w:tc>
        <w:tc>
          <w:tcPr>
            <w:tcW w:type="dxa" w:w="2160"/>
          </w:tcPr>
          <w:p>
            <w:r>
              <w:t>Analytics data updated</w:t>
            </w:r>
          </w:p>
        </w:tc>
      </w:tr>
      <w:tr>
        <w:tc>
          <w:tcPr>
            <w:tcW w:type="dxa" w:w="2160"/>
          </w:tcPr>
          <w:p>
            <w:r>
              <w:t>WD +7</w:t>
            </w:r>
          </w:p>
        </w:tc>
        <w:tc>
          <w:tcPr>
            <w:tcW w:type="dxa" w:w="2160"/>
          </w:tcPr>
          <w:p>
            <w:r>
              <w:t>Management reports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Reports published</w:t>
            </w:r>
          </w:p>
        </w:tc>
      </w:tr>
    </w:tbl>
    <w:p/>
    <w:p>
      <w:pPr>
        <w:pStyle w:val="Heading2"/>
      </w:pPr>
      <w:r>
        <w:t>5.3 Quarterly Close Policy</w:t>
      </w:r>
    </w:p>
    <w:p>
      <w:pPr>
        <w:pStyle w:val="Heading3"/>
      </w:pPr>
      <w:r>
        <w:t>5.3.1 Quarter-End Timeline (45-Day Deadline)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 Data</w:t>
            </w:r>
          </w:p>
        </w:tc>
      </w:tr>
      <w:tr>
        <w:tc>
          <w:tcPr>
            <w:tcW w:type="dxa" w:w="2160"/>
          </w:tcPr>
          <w:p>
            <w:r>
              <w:t>Phase 1: Soft Close</w:t>
            </w:r>
          </w:p>
        </w:tc>
        <w:tc>
          <w:tcPr>
            <w:tcW w:type="dxa" w:w="2160"/>
          </w:tcPr>
          <w:p>
            <w:r>
              <w:t>WD 1-5</w:t>
            </w:r>
          </w:p>
        </w:tc>
        <w:tc>
          <w:tcPr>
            <w:tcW w:type="dxa" w:w="2160"/>
          </w:tcPr>
          <w:p>
            <w:r>
              <w:t>Same as month-end</w:t>
            </w:r>
          </w:p>
        </w:tc>
        <w:tc>
          <w:tcPr>
            <w:tcW w:type="dxa" w:w="2160"/>
          </w:tcPr>
          <w:p>
            <w:r>
              <w:t>Operational data</w:t>
            </w:r>
          </w:p>
        </w:tc>
      </w:tr>
      <w:tr>
        <w:tc>
          <w:tcPr>
            <w:tcW w:type="dxa" w:w="2160"/>
          </w:tcPr>
          <w:p>
            <w:r>
              <w:t>Phase 2: Hard Close</w:t>
            </w:r>
          </w:p>
        </w:tc>
        <w:tc>
          <w:tcPr>
            <w:tcW w:type="dxa" w:w="2160"/>
          </w:tcPr>
          <w:p>
            <w:r>
              <w:t>WD 6-10</w:t>
            </w:r>
          </w:p>
        </w:tc>
        <w:tc>
          <w:tcPr>
            <w:tcW w:type="dxa" w:w="2160"/>
          </w:tcPr>
          <w:p>
            <w:r>
              <w:t>Journal review, reconciliations</w:t>
            </w:r>
          </w:p>
        </w:tc>
        <w:tc>
          <w:tcPr>
            <w:tcW w:type="dxa" w:w="2160"/>
          </w:tcPr>
          <w:p>
            <w:r>
              <w:t>GL data freeze</w:t>
            </w:r>
          </w:p>
        </w:tc>
      </w:tr>
      <w:tr>
        <w:tc>
          <w:tcPr>
            <w:tcW w:type="dxa" w:w="2160"/>
          </w:tcPr>
          <w:p>
            <w:r>
              <w:t>Phase 3: Review</w:t>
            </w:r>
          </w:p>
        </w:tc>
        <w:tc>
          <w:tcPr>
            <w:tcW w:type="dxa" w:w="2160"/>
          </w:tcPr>
          <w:p>
            <w:r>
              <w:t>WD 11-20</w:t>
            </w:r>
          </w:p>
        </w:tc>
        <w:tc>
          <w:tcPr>
            <w:tcW w:type="dxa" w:w="2160"/>
          </w:tcPr>
          <w:p>
            <w:r>
              <w:t>Auditor review, adjustments</w:t>
            </w:r>
          </w:p>
        </w:tc>
        <w:tc>
          <w:tcPr>
            <w:tcW w:type="dxa" w:w="2160"/>
          </w:tcPr>
          <w:p>
            <w:r>
              <w:t>Audit adjustments</w:t>
            </w:r>
          </w:p>
        </w:tc>
      </w:tr>
      <w:tr>
        <w:tc>
          <w:tcPr>
            <w:tcW w:type="dxa" w:w="2160"/>
          </w:tcPr>
          <w:p>
            <w:r>
              <w:t>Phase 4: Reporting</w:t>
            </w:r>
          </w:p>
        </w:tc>
        <w:tc>
          <w:tcPr>
            <w:tcW w:type="dxa" w:w="2160"/>
          </w:tcPr>
          <w:p>
            <w:r>
              <w:t>WD 21-35</w:t>
            </w:r>
          </w:p>
        </w:tc>
        <w:tc>
          <w:tcPr>
            <w:tcW w:type="dxa" w:w="2160"/>
          </w:tcPr>
          <w:p>
            <w:r>
              <w:t>MD&amp;A preparation, board review</w:t>
            </w:r>
          </w:p>
        </w:tc>
        <w:tc>
          <w:tcPr>
            <w:tcW w:type="dxa" w:w="2160"/>
          </w:tcPr>
          <w:p>
            <w:r>
              <w:t>Final numbers</w:t>
            </w:r>
          </w:p>
        </w:tc>
      </w:tr>
      <w:tr>
        <w:tc>
          <w:tcPr>
            <w:tcW w:type="dxa" w:w="2160"/>
          </w:tcPr>
          <w:p>
            <w:r>
              <w:t>Phase 5: Submission</w:t>
            </w:r>
          </w:p>
        </w:tc>
        <w:tc>
          <w:tcPr>
            <w:tcW w:type="dxa" w:w="2160"/>
          </w:tcPr>
          <w:p>
            <w:r>
              <w:t>WD 36-45</w:t>
            </w:r>
          </w:p>
        </w:tc>
        <w:tc>
          <w:tcPr>
            <w:tcW w:type="dxa" w:w="2160"/>
          </w:tcPr>
          <w:p>
            <w:r>
              <w:t>SET/SEC submission via SETLink</w:t>
            </w:r>
          </w:p>
        </w:tc>
        <w:tc>
          <w:tcPr>
            <w:tcW w:type="dxa" w:w="2160"/>
          </w:tcPr>
          <w:p>
            <w:r>
              <w:t>Regulatory filing</w:t>
            </w:r>
          </w:p>
        </w:tc>
      </w:tr>
    </w:tbl>
    <w:p/>
    <w:p>
      <w:pPr>
        <w:pStyle w:val="Heading3"/>
      </w:pPr>
      <w:r>
        <w:t>5.3.2 Quarter-End Data Governance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Governance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2880"/>
          </w:tcPr>
          <w:p>
            <w:r>
              <w:t>Data Freeze</w:t>
            </w:r>
          </w:p>
        </w:tc>
        <w:tc>
          <w:tcPr>
            <w:tcW w:type="dxa" w:w="2880"/>
          </w:tcPr>
          <w:p>
            <w:r>
              <w:t>No changes to financial data after cutoff</w:t>
            </w:r>
          </w:p>
        </w:tc>
        <w:tc>
          <w:tcPr>
            <w:tcW w:type="dxa" w:w="2880"/>
          </w:tcPr>
          <w:p>
            <w:r>
              <w:t>Data Custodian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Automated quality checks on all financial data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Source-to-target reconciliation for all systems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Lineage Documentation</w:t>
            </w:r>
          </w:p>
        </w:tc>
        <w:tc>
          <w:tcPr>
            <w:tcW w:type="dxa" w:w="2880"/>
          </w:tcPr>
          <w:p>
            <w:r>
              <w:t>Document data flow for audit trail</w:t>
            </w:r>
          </w:p>
        </w:tc>
        <w:tc>
          <w:tcPr>
            <w:tcW w:type="dxa" w:w="2880"/>
          </w:tcPr>
          <w:p>
            <w:r>
              <w:t>Data Owner</w:t>
            </w:r>
          </w:p>
        </w:tc>
      </w:tr>
      <w:tr>
        <w:tc>
          <w:tcPr>
            <w:tcW w:type="dxa" w:w="2880"/>
          </w:tcPr>
          <w:p>
            <w:r>
              <w:t>Access Restriction</w:t>
            </w:r>
          </w:p>
        </w:tc>
        <w:tc>
          <w:tcPr>
            <w:tcW w:type="dxa" w:w="2880"/>
          </w:tcPr>
          <w:p>
            <w:r>
              <w:t>Limit write access during close period</w:t>
            </w:r>
          </w:p>
        </w:tc>
        <w:tc>
          <w:tcPr>
            <w:tcW w:type="dxa" w:w="2880"/>
          </w:tcPr>
          <w:p>
            <w:r>
              <w:t>IT Security</w:t>
            </w:r>
          </w:p>
        </w:tc>
      </w:tr>
      <w:tr>
        <w:tc>
          <w:tcPr>
            <w:tcW w:type="dxa" w:w="2880"/>
          </w:tcPr>
          <w:p>
            <w:r>
              <w:t>Change Control</w:t>
            </w:r>
          </w:p>
        </w:tc>
        <w:tc>
          <w:tcPr>
            <w:tcW w:type="dxa" w:w="2880"/>
          </w:tcPr>
          <w:p>
            <w:r>
              <w:t>No system changes during close window</w:t>
            </w:r>
          </w:p>
        </w:tc>
        <w:tc>
          <w:tcPr>
            <w:tcW w:type="dxa" w:w="2880"/>
          </w:tcPr>
          <w:p>
            <w:r>
              <w:t>IT/Change Mgmt</w:t>
            </w:r>
          </w:p>
        </w:tc>
      </w:tr>
    </w:tbl>
    <w:p/>
    <w:p>
      <w:pPr>
        <w:pStyle w:val="Heading2"/>
      </w:pPr>
      <w:r>
        <w:t>5.4 Year-End Close Policy</w:t>
      </w:r>
    </w:p>
    <w:p>
      <w:pPr>
        <w:pStyle w:val="Heading3"/>
      </w:pPr>
      <w:r>
        <w:t>5.4.1 Year-End Timeline (90-Day Deadline)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2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freeze_poli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 Freeze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Stakeholders</w:t>
            </w:r>
          </w:p>
        </w:tc>
      </w:tr>
      <w:tr>
        <w:tc>
          <w:tcPr>
            <w:tcW w:type="dxa" w:w="2160"/>
          </w:tcPr>
          <w:p>
            <w:r>
              <w:t>Pre-Close</w:t>
            </w:r>
          </w:p>
        </w:tc>
        <w:tc>
          <w:tcPr>
            <w:tcW w:type="dxa" w:w="2160"/>
          </w:tcPr>
          <w:p>
            <w:r>
              <w:t>Dec 1-15</w:t>
            </w:r>
          </w:p>
        </w:tc>
        <w:tc>
          <w:tcPr>
            <w:tcW w:type="dxa" w:w="2160"/>
          </w:tcPr>
          <w:p>
            <w:r>
              <w:t>Preparation, cutoff communications</w:t>
            </w:r>
          </w:p>
        </w:tc>
        <w:tc>
          <w:tcPr>
            <w:tcW w:type="dxa" w:w="2160"/>
          </w:tcPr>
          <w:p>
            <w:r>
              <w:t>All departments</w:t>
            </w:r>
          </w:p>
        </w:tc>
      </w:tr>
      <w:tr>
        <w:tc>
          <w:tcPr>
            <w:tcW w:type="dxa" w:w="2160"/>
          </w:tcPr>
          <w:p>
            <w:r>
              <w:t>Soft Close</w:t>
            </w:r>
          </w:p>
        </w:tc>
        <w:tc>
          <w:tcPr>
            <w:tcW w:type="dxa" w:w="2160"/>
          </w:tcPr>
          <w:p>
            <w:r>
              <w:t>Dec 16-31</w:t>
            </w:r>
          </w:p>
        </w:tc>
        <w:tc>
          <w:tcPr>
            <w:tcW w:type="dxa" w:w="2160"/>
          </w:tcPr>
          <w:p>
            <w:r>
              <w:t>Q4 preliminary close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</w:tr>
      <w:tr>
        <w:tc>
          <w:tcPr>
            <w:tcW w:type="dxa" w:w="2160"/>
          </w:tcPr>
          <w:p>
            <w:r>
              <w:t>Hard Close</w:t>
            </w:r>
          </w:p>
        </w:tc>
        <w:tc>
          <w:tcPr>
            <w:tcW w:type="dxa" w:w="2160"/>
          </w:tcPr>
          <w:p>
            <w:r>
              <w:t>Jan 1-15</w:t>
            </w:r>
          </w:p>
        </w:tc>
        <w:tc>
          <w:tcPr>
            <w:tcW w:type="dxa" w:w="2160"/>
          </w:tcPr>
          <w:p>
            <w:r>
              <w:t>Full year adjustments</w:t>
            </w:r>
          </w:p>
        </w:tc>
        <w:tc>
          <w:tcPr>
            <w:tcW w:type="dxa" w:w="2160"/>
          </w:tcPr>
          <w:p>
            <w:r>
              <w:t>Finance, Accounting</w:t>
            </w:r>
          </w:p>
        </w:tc>
      </w:tr>
      <w:tr>
        <w:tc>
          <w:tcPr>
            <w:tcW w:type="dxa" w:w="2160"/>
          </w:tcPr>
          <w:p>
            <w:r>
              <w:t>Audit Fieldwork</w:t>
            </w:r>
          </w:p>
        </w:tc>
        <w:tc>
          <w:tcPr>
            <w:tcW w:type="dxa" w:w="2160"/>
          </w:tcPr>
          <w:p>
            <w:r>
              <w:t>Jan 16 - Feb 15</w:t>
            </w:r>
          </w:p>
        </w:tc>
        <w:tc>
          <w:tcPr>
            <w:tcW w:type="dxa" w:w="2160"/>
          </w:tcPr>
          <w:p>
            <w:r>
              <w:t>External audit procedures</w:t>
            </w:r>
          </w:p>
        </w:tc>
        <w:tc>
          <w:tcPr>
            <w:tcW w:type="dxa" w:w="2160"/>
          </w:tcPr>
          <w:p>
            <w:r>
              <w:t>Auditors, Finance</w:t>
            </w:r>
          </w:p>
        </w:tc>
      </w:tr>
      <w:tr>
        <w:tc>
          <w:tcPr>
            <w:tcW w:type="dxa" w:w="2160"/>
          </w:tcPr>
          <w:p>
            <w:r>
              <w:t>Final Adjustments</w:t>
            </w:r>
          </w:p>
        </w:tc>
        <w:tc>
          <w:tcPr>
            <w:tcW w:type="dxa" w:w="2160"/>
          </w:tcPr>
          <w:p>
            <w:r>
              <w:t>Feb 16-28</w:t>
            </w:r>
          </w:p>
        </w:tc>
        <w:tc>
          <w:tcPr>
            <w:tcW w:type="dxa" w:w="2160"/>
          </w:tcPr>
          <w:p>
            <w:r>
              <w:t>Audit adjustments, tax provisions</w:t>
            </w:r>
          </w:p>
        </w:tc>
        <w:tc>
          <w:tcPr>
            <w:tcW w:type="dxa" w:w="2160"/>
          </w:tcPr>
          <w:p>
            <w:r>
              <w:t>Finance, Tax</w:t>
            </w:r>
          </w:p>
        </w:tc>
      </w:tr>
      <w:tr>
        <w:tc>
          <w:tcPr>
            <w:tcW w:type="dxa" w:w="2160"/>
          </w:tcPr>
          <w:p>
            <w:r>
              <w:t>Board Approval</w:t>
            </w:r>
          </w:p>
        </w:tc>
        <w:tc>
          <w:tcPr>
            <w:tcW w:type="dxa" w:w="2160"/>
          </w:tcPr>
          <w:p>
            <w:r>
              <w:t>Mar 1-15</w:t>
            </w:r>
          </w:p>
        </w:tc>
        <w:tc>
          <w:tcPr>
            <w:tcW w:type="dxa" w:w="2160"/>
          </w:tcPr>
          <w:p>
            <w:r>
              <w:t>Financial statement approval</w:t>
            </w:r>
          </w:p>
        </w:tc>
        <w:tc>
          <w:tcPr>
            <w:tcW w:type="dxa" w:w="2160"/>
          </w:tcPr>
          <w:p>
            <w:r>
              <w:t>Board, Audit Committee</w:t>
            </w:r>
          </w:p>
        </w:tc>
      </w:tr>
      <w:tr>
        <w:tc>
          <w:tcPr>
            <w:tcW w:type="dxa" w:w="2160"/>
          </w:tcPr>
          <w:p>
            <w:r>
              <w:t>Regulatory Filing</w:t>
            </w:r>
          </w:p>
        </w:tc>
        <w:tc>
          <w:tcPr>
            <w:tcW w:type="dxa" w:w="2160"/>
          </w:tcPr>
          <w:p>
            <w:r>
              <w:t>Mar 16-31</w:t>
            </w:r>
          </w:p>
        </w:tc>
        <w:tc>
          <w:tcPr>
            <w:tcW w:type="dxa" w:w="2160"/>
          </w:tcPr>
          <w:p>
            <w:r>
              <w:t>Form 56-1 submission</w:t>
            </w:r>
          </w:p>
        </w:tc>
        <w:tc>
          <w:tcPr>
            <w:tcW w:type="dxa" w:w="2160"/>
          </w:tcPr>
          <w:p>
            <w:r>
              <w:t>IR, Legal, Finance</w:t>
            </w:r>
          </w:p>
        </w:tc>
      </w:tr>
    </w:tbl>
    <w:p/>
    <w:p>
      <w:pPr>
        <w:pStyle w:val="Heading3"/>
      </w:pPr>
      <w:r>
        <w:t>5.4.2 Year-End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Revenue Recognition</w:t>
            </w:r>
          </w:p>
        </w:tc>
        <w:tc>
          <w:tcPr>
            <w:tcW w:type="dxa" w:w="2160"/>
          </w:tcPr>
          <w:p>
            <w:r>
              <w:t>Complete, accurate revenue data</w:t>
            </w:r>
          </w:p>
        </w:tc>
        <w:tc>
          <w:tcPr>
            <w:tcW w:type="dxa" w:w="2160"/>
          </w:tcPr>
          <w:p>
            <w:r>
              <w:t>Jan 5</w:t>
            </w:r>
          </w:p>
        </w:tc>
        <w:tc>
          <w:tcPr>
            <w:tcW w:type="dxa" w:w="2160"/>
          </w:tcPr>
          <w:p>
            <w:r>
              <w:t>Sales/Finance</w:t>
            </w:r>
          </w:p>
        </w:tc>
      </w:tr>
      <w:tr>
        <w:tc>
          <w:tcPr>
            <w:tcW w:type="dxa" w:w="2160"/>
          </w:tcPr>
          <w:p>
            <w:r>
              <w:t>Inventory Valuation</w:t>
            </w:r>
          </w:p>
        </w:tc>
        <w:tc>
          <w:tcPr>
            <w:tcW w:type="dxa" w:w="2160"/>
          </w:tcPr>
          <w:p>
            <w:r>
              <w:t>Physical count reconciled</w:t>
            </w:r>
          </w:p>
        </w:tc>
        <w:tc>
          <w:tcPr>
            <w:tcW w:type="dxa" w:w="2160"/>
          </w:tcPr>
          <w:p>
            <w:r>
              <w:t>Jan 10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</w:tr>
      <w:tr>
        <w:tc>
          <w:tcPr>
            <w:tcW w:type="dxa" w:w="2160"/>
          </w:tcPr>
          <w:p>
            <w:r>
              <w:t>Fixed Assets</w:t>
            </w:r>
          </w:p>
        </w:tc>
        <w:tc>
          <w:tcPr>
            <w:tcW w:type="dxa" w:w="2160"/>
          </w:tcPr>
          <w:p>
            <w:r>
              <w:t>Depreciation calculated, impairment tested</w:t>
            </w:r>
          </w:p>
        </w:tc>
        <w:tc>
          <w:tcPr>
            <w:tcW w:type="dxa" w:w="2160"/>
          </w:tcPr>
          <w:p>
            <w:r>
              <w:t>Jan 10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</w:tr>
      <w:tr>
        <w:tc>
          <w:tcPr>
            <w:tcW w:type="dxa" w:w="2160"/>
          </w:tcPr>
          <w:p>
            <w:r>
              <w:t>Accounts Receivable</w:t>
            </w:r>
          </w:p>
        </w:tc>
        <w:tc>
          <w:tcPr>
            <w:tcW w:type="dxa" w:w="2160"/>
          </w:tcPr>
          <w:p>
            <w:r>
              <w:t>Aging analysis, provision calculated</w:t>
            </w:r>
          </w:p>
        </w:tc>
        <w:tc>
          <w:tcPr>
            <w:tcW w:type="dxa" w:w="2160"/>
          </w:tcPr>
          <w:p>
            <w:r>
              <w:t>Jan 7</w:t>
            </w:r>
          </w:p>
        </w:tc>
        <w:tc>
          <w:tcPr>
            <w:tcW w:type="dxa" w:w="2160"/>
          </w:tcPr>
          <w:p>
            <w:r>
              <w:t>Credit/Finance</w:t>
            </w:r>
          </w:p>
        </w:tc>
      </w:tr>
      <w:tr>
        <w:tc>
          <w:tcPr>
            <w:tcW w:type="dxa" w:w="2160"/>
          </w:tcPr>
          <w:p>
            <w:r>
              <w:t>Accounts Payable</w:t>
            </w:r>
          </w:p>
        </w:tc>
        <w:tc>
          <w:tcPr>
            <w:tcW w:type="dxa" w:w="2160"/>
          </w:tcPr>
          <w:p>
            <w:r>
              <w:t>Accruals complete, cutoff verified</w:t>
            </w:r>
          </w:p>
        </w:tc>
        <w:tc>
          <w:tcPr>
            <w:tcW w:type="dxa" w:w="2160"/>
          </w:tcPr>
          <w:p>
            <w:r>
              <w:t>Jan 5</w:t>
            </w:r>
          </w:p>
        </w:tc>
        <w:tc>
          <w:tcPr>
            <w:tcW w:type="dxa" w:w="2160"/>
          </w:tcPr>
          <w:p>
            <w:r>
              <w:t>AP/Finance</w:t>
            </w:r>
          </w:p>
        </w:tc>
      </w:tr>
      <w:tr>
        <w:tc>
          <w:tcPr>
            <w:tcW w:type="dxa" w:w="2160"/>
          </w:tcPr>
          <w:p>
            <w:r>
              <w:t>Tax Data</w:t>
            </w:r>
          </w:p>
        </w:tc>
        <w:tc>
          <w:tcPr>
            <w:tcW w:type="dxa" w:w="2160"/>
          </w:tcPr>
          <w:p>
            <w:r>
              <w:t>All tax positions documented</w:t>
            </w:r>
          </w:p>
        </w:tc>
        <w:tc>
          <w:tcPr>
            <w:tcW w:type="dxa" w:w="2160"/>
          </w:tcPr>
          <w:p>
            <w:r>
              <w:t>Feb 15</w:t>
            </w:r>
          </w:p>
        </w:tc>
        <w:tc>
          <w:tcPr>
            <w:tcW w:type="dxa" w:w="2160"/>
          </w:tcPr>
          <w:p>
            <w:r>
              <w:t>Tax</w:t>
            </w:r>
          </w:p>
        </w:tc>
      </w:tr>
      <w:tr>
        <w:tc>
          <w:tcPr>
            <w:tcW w:type="dxa" w:w="2160"/>
          </w:tcPr>
          <w:p>
            <w:r>
              <w:t>Related Party</w:t>
            </w:r>
          </w:p>
        </w:tc>
        <w:tc>
          <w:tcPr>
            <w:tcW w:type="dxa" w:w="2160"/>
          </w:tcPr>
          <w:p>
            <w:r>
              <w:t>All transactions identified and disclosed</w:t>
            </w:r>
          </w:p>
        </w:tc>
        <w:tc>
          <w:tcPr>
            <w:tcW w:type="dxa" w:w="2160"/>
          </w:tcPr>
          <w:p>
            <w:r>
              <w:t>Feb 20</w:t>
            </w:r>
          </w:p>
        </w:tc>
        <w:tc>
          <w:tcPr>
            <w:tcW w:type="dxa" w:w="2160"/>
          </w:tcPr>
          <w:p>
            <w:r>
              <w:t>Legal/Finance</w:t>
            </w:r>
          </w:p>
        </w:tc>
      </w:tr>
      <w:tr>
        <w:tc>
          <w:tcPr>
            <w:tcW w:type="dxa" w:w="2160"/>
          </w:tcPr>
          <w:p>
            <w:r>
              <w:t>Contingencies</w:t>
            </w:r>
          </w:p>
        </w:tc>
        <w:tc>
          <w:tcPr>
            <w:tcW w:type="dxa" w:w="2160"/>
          </w:tcPr>
          <w:p>
            <w:r>
              <w:t>All claims and commitments documented</w:t>
            </w:r>
          </w:p>
        </w:tc>
        <w:tc>
          <w:tcPr>
            <w:tcW w:type="dxa" w:w="2160"/>
          </w:tcPr>
          <w:p>
            <w:r>
              <w:t>Feb 20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</w:tr>
    </w:tbl>
    <w:p/>
    <w:p>
      <w:pPr>
        <w:pStyle w:val="Heading2"/>
      </w:pPr>
      <w:r>
        <w:t>5.5 Data Freeze Policy</w:t>
      </w:r>
    </w:p>
    <w:p>
      <w:pPr>
        <w:pStyle w:val="Heading3"/>
      </w:pPr>
      <w:r>
        <w:t>5.5.1 Data Freeze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Level 1: Soft Freeze</w:t>
            </w:r>
          </w:p>
        </w:tc>
        <w:tc>
          <w:tcPr>
            <w:tcW w:type="dxa" w:w="2160"/>
          </w:tcPr>
          <w:p>
            <w:r>
              <w:t>No new transactions in source systems</w:t>
            </w:r>
          </w:p>
        </w:tc>
        <w:tc>
          <w:tcPr>
            <w:tcW w:type="dxa" w:w="2160"/>
          </w:tcPr>
          <w:p>
            <w:r>
              <w:t>WD 0 - WD 2</w:t>
            </w:r>
          </w:p>
        </w:tc>
        <w:tc>
          <w:tcPr>
            <w:tcW w:type="dxa" w:w="2160"/>
          </w:tcPr>
          <w:p>
            <w:r>
              <w:t>Transactional data</w:t>
            </w:r>
          </w:p>
        </w:tc>
      </w:tr>
      <w:tr>
        <w:tc>
          <w:tcPr>
            <w:tcW w:type="dxa" w:w="2160"/>
          </w:tcPr>
          <w:p>
            <w:r>
              <w:t>Level 2: Hard Freeze</w:t>
            </w:r>
          </w:p>
        </w:tc>
        <w:tc>
          <w:tcPr>
            <w:tcW w:type="dxa" w:w="2160"/>
          </w:tcPr>
          <w:p>
            <w:r>
              <w:t>No changes to GL without approval</w:t>
            </w:r>
          </w:p>
        </w:tc>
        <w:tc>
          <w:tcPr>
            <w:tcW w:type="dxa" w:w="2160"/>
          </w:tcPr>
          <w:p>
            <w:r>
              <w:t>WD 3 - WD 10</w:t>
            </w:r>
          </w:p>
        </w:tc>
        <w:tc>
          <w:tcPr>
            <w:tcW w:type="dxa" w:w="2160"/>
          </w:tcPr>
          <w:p>
            <w:r>
              <w:t>Financial data</w:t>
            </w:r>
          </w:p>
        </w:tc>
      </w:tr>
      <w:tr>
        <w:tc>
          <w:tcPr>
            <w:tcW w:type="dxa" w:w="2160"/>
          </w:tcPr>
          <w:p>
            <w:r>
              <w:t>Level 3: Audit Freeze</w:t>
            </w:r>
          </w:p>
        </w:tc>
        <w:tc>
          <w:tcPr>
            <w:tcW w:type="dxa" w:w="2160"/>
          </w:tcPr>
          <w:p>
            <w:r>
              <w:t>Only audit adjustments allowed</w:t>
            </w:r>
          </w:p>
        </w:tc>
        <w:tc>
          <w:tcPr>
            <w:tcW w:type="dxa" w:w="2160"/>
          </w:tcPr>
          <w:p>
            <w:r>
              <w:t>WD 11 - Filing</w:t>
            </w:r>
          </w:p>
        </w:tc>
        <w:tc>
          <w:tcPr>
            <w:tcW w:type="dxa" w:w="2160"/>
          </w:tcPr>
          <w:p>
            <w:r>
              <w:t>All financial data</w:t>
            </w:r>
          </w:p>
        </w:tc>
      </w:tr>
      <w:tr>
        <w:tc>
          <w:tcPr>
            <w:tcW w:type="dxa" w:w="2160"/>
          </w:tcPr>
          <w:p>
            <w:r>
              <w:t>Level 4: Archive</w:t>
            </w:r>
          </w:p>
        </w:tc>
        <w:tc>
          <w:tcPr>
            <w:tcW w:type="dxa" w:w="2160"/>
          </w:tcPr>
          <w:p>
            <w:r>
              <w:t>Data locked, read-only</w:t>
            </w:r>
          </w:p>
        </w:tc>
        <w:tc>
          <w:tcPr>
            <w:tcW w:type="dxa" w:w="2160"/>
          </w:tcPr>
          <w:p>
            <w:r>
              <w:t>Post-filing</w:t>
            </w:r>
          </w:p>
        </w:tc>
        <w:tc>
          <w:tcPr>
            <w:tcW w:type="dxa" w:w="2160"/>
          </w:tcPr>
          <w:p>
            <w:r>
              <w:t>Historical data</w:t>
            </w:r>
          </w:p>
        </w:tc>
      </w:tr>
    </w:tbl>
    <w:p/>
    <w:p>
      <w:pPr>
        <w:pStyle w:val="Heading3"/>
      </w:pPr>
      <w:r>
        <w:t>5.5.2 Data Freeze Exception Process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DATA FREEZE EXCEPTION WORKFLOW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 ┌──────────┐    ┌──────────┐    ┌──────────┐    ┌──────────┐        │</w:t>
        <w:br/>
        <w:t>│   │ Request  │───▶│ Review   │───▶│ Approve  │───▶│ Execute  │        │</w:t>
        <w:br/>
        <w:t>│   │ (User)   │    │(Steward) │    │ (Owner)  │    │(Custodian)│        │</w:t>
        <w:br/>
        <w:t>│   └──────────┘    └──────────┘    └──────────┘    └──────────┘        │</w:t>
        <w:br/>
        <w:t>│        │               │               │               │               │</w:t>
        <w:br/>
        <w:t>│        ▼               ▼               ▼               ▼               │</w:t>
        <w:br/>
        <w:t>│   ┌──────────┐    ┌──────────┐    ┌──────────┐    ┌──────────┐        │</w:t>
        <w:br/>
        <w:t>│   │Justific- │    │Impact    │    │Sign-off  │    │Audit     │        │</w:t>
        <w:br/>
        <w:t>│   │ation     │    │Analysis  │    │Document  │    │Trail     │        │</w:t>
        <w:br/>
        <w:t>│   └──────────┘    └──────────┘    └──────────┘    └──────────┘        │</w:t>
        <w:br/>
        <w:t>│                                                                         │</w:t>
        <w:br/>
        <w:t>│   SLA: 24 hours for standard requests, 4 hours for critical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Exception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 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t>Correction of Error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  <w:tc>
          <w:tcPr>
            <w:tcW w:type="dxa" w:w="2880"/>
          </w:tcPr>
          <w:p>
            <w:r>
              <w:t>Error description, impact</w:t>
            </w:r>
          </w:p>
        </w:tc>
      </w:tr>
      <w:tr>
        <w:tc>
          <w:tcPr>
            <w:tcW w:type="dxa" w:w="2880"/>
          </w:tcPr>
          <w:p>
            <w:r>
              <w:t>Late Invoice</w:t>
            </w:r>
          </w:p>
        </w:tc>
        <w:tc>
          <w:tcPr>
            <w:tcW w:type="dxa" w:w="2880"/>
          </w:tcPr>
          <w:p>
            <w:r>
              <w:t>Data Owner</w:t>
            </w:r>
          </w:p>
        </w:tc>
        <w:tc>
          <w:tcPr>
            <w:tcW w:type="dxa" w:w="2880"/>
          </w:tcPr>
          <w:p>
            <w:r>
              <w:t>Business justification</w:t>
            </w:r>
          </w:p>
        </w:tc>
      </w:tr>
      <w:tr>
        <w:tc>
          <w:tcPr>
            <w:tcW w:type="dxa" w:w="2880"/>
          </w:tcPr>
          <w:p>
            <w:r>
              <w:t>Audit Adjustment</w:t>
            </w:r>
          </w:p>
        </w:tc>
        <w:tc>
          <w:tcPr>
            <w:tcW w:type="dxa" w:w="2880"/>
          </w:tcPr>
          <w:p>
            <w:r>
              <w:t>Controller + Auditor</w:t>
            </w:r>
          </w:p>
        </w:tc>
        <w:tc>
          <w:tcPr>
            <w:tcW w:type="dxa" w:w="2880"/>
          </w:tcPr>
          <w:p>
            <w:r>
              <w:t>Audit finding reference</w:t>
            </w:r>
          </w:p>
        </w:tc>
      </w:tr>
      <w:tr>
        <w:tc>
          <w:tcPr>
            <w:tcW w:type="dxa" w:w="2880"/>
          </w:tcPr>
          <w:p>
            <w:r>
              <w:t>Reclassification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Reason, GL accounts</w:t>
            </w:r>
          </w:p>
        </w:tc>
      </w:tr>
      <w:tr>
        <w:tc>
          <w:tcPr>
            <w:tcW w:type="dxa" w:w="2880"/>
          </w:tcPr>
          <w:p>
            <w:r>
              <w:t>Prior Period Adjustment</w:t>
            </w:r>
          </w:p>
        </w:tc>
        <w:tc>
          <w:tcPr>
            <w:tcW w:type="dxa" w:w="2880"/>
          </w:tcPr>
          <w:p>
            <w:r>
              <w:t>CFO + Audit Committee</w:t>
            </w:r>
          </w:p>
        </w:tc>
        <w:tc>
          <w:tcPr>
            <w:tcW w:type="dxa" w:w="2880"/>
          </w:tcPr>
          <w:p>
            <w:r>
              <w:t>Full impact analysis</w:t>
            </w:r>
          </w:p>
        </w:tc>
      </w:tr>
    </w:tbl>
    <w:p/>
    <w:p>
      <w:pPr>
        <w:pStyle w:val="Heading2"/>
      </w:pPr>
      <w:r>
        <w:t>5.6 Reconciliation Requirements</w:t>
      </w:r>
    </w:p>
    <w:p>
      <w:pPr>
        <w:pStyle w:val="Heading3"/>
      </w:pPr>
      <w:r>
        <w:t>5.6.1 Mandatory Reconciliations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Reconciliation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Tolerance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Bank Reconciliation</w:t>
            </w:r>
          </w:p>
        </w:tc>
        <w:tc>
          <w:tcPr>
            <w:tcW w:type="dxa" w:w="2160"/>
          </w:tcPr>
          <w:p>
            <w:r>
              <w:t>Daily/Monthly</w:t>
            </w:r>
          </w:p>
        </w:tc>
        <w:tc>
          <w:tcPr>
            <w:tcW w:type="dxa" w:w="2160"/>
          </w:tcPr>
          <w:p>
            <w:r>
              <w:t>THB 0</w:t>
            </w:r>
          </w:p>
        </w:tc>
        <w:tc>
          <w:tcPr>
            <w:tcW w:type="dxa" w:w="2160"/>
          </w:tcPr>
          <w:p>
            <w:r>
              <w:t>Treasury</w:t>
            </w:r>
          </w:p>
        </w:tc>
      </w:tr>
      <w:tr>
        <w:tc>
          <w:tcPr>
            <w:tcW w:type="dxa" w:w="2160"/>
          </w:tcPr>
          <w:p>
            <w:r>
              <w:t>Intercompany Balances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THB 0</w:t>
            </w:r>
          </w:p>
        </w:tc>
        <w:tc>
          <w:tcPr>
            <w:tcW w:type="dxa" w:w="2160"/>
          </w:tcPr>
          <w:p>
            <w:r>
              <w:t>Corporate Finance</w:t>
            </w:r>
          </w:p>
        </w:tc>
      </w:tr>
      <w:tr>
        <w:tc>
          <w:tcPr>
            <w:tcW w:type="dxa" w:w="2160"/>
          </w:tcPr>
          <w:p>
            <w:r>
              <w:t>Sub-ledger to GL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THB 0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</w:tr>
      <w:tr>
        <w:tc>
          <w:tcPr>
            <w:tcW w:type="dxa" w:w="2160"/>
          </w:tcPr>
          <w:p>
            <w:r>
              <w:t>Fixed Asset Register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&lt; 0.1%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</w:tr>
      <w:tr>
        <w:tc>
          <w:tcPr>
            <w:tcW w:type="dxa" w:w="2160"/>
          </w:tcPr>
          <w:p>
            <w:r>
              <w:t>Inventory (Perpetual vs Physical)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&lt; 1%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</w:tr>
      <w:tr>
        <w:tc>
          <w:tcPr>
            <w:tcW w:type="dxa" w:w="2160"/>
          </w:tcPr>
          <w:p>
            <w:r>
              <w:t>Revenue (Billing vs GL)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THB 0</w:t>
            </w:r>
          </w:p>
        </w:tc>
        <w:tc>
          <w:tcPr>
            <w:tcW w:type="dxa" w:w="2160"/>
          </w:tcPr>
          <w:p>
            <w:r>
              <w:t>Revenue Accounting</w:t>
            </w:r>
          </w:p>
        </w:tc>
      </w:tr>
    </w:tbl>
    <w:p/>
    <w:p>
      <w:pPr>
        <w:pStyle w:val="Heading3"/>
      </w:pPr>
      <w:r>
        <w:t>5.6.2 Data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if Failed</w:t>
            </w:r>
          </w:p>
        </w:tc>
      </w:tr>
      <w:tr>
        <w:tc>
          <w:tcPr>
            <w:tcW w:type="dxa" w:w="2160"/>
          </w:tcPr>
          <w:p>
            <w:r>
              <w:t>G1: Completeness</w:t>
            </w:r>
          </w:p>
        </w:tc>
        <w:tc>
          <w:tcPr>
            <w:tcW w:type="dxa" w:w="2160"/>
          </w:tcPr>
          <w:p>
            <w:r>
              <w:t>WD +1</w:t>
            </w:r>
          </w:p>
        </w:tc>
        <w:tc>
          <w:tcPr>
            <w:tcW w:type="dxa" w:w="2160"/>
          </w:tcPr>
          <w:p>
            <w:r>
              <w:t>All sources loaded</w:t>
            </w:r>
          </w:p>
        </w:tc>
        <w:tc>
          <w:tcPr>
            <w:tcW w:type="dxa" w:w="2160"/>
          </w:tcPr>
          <w:p>
            <w:r>
              <w:t>Halt close, investigate</w:t>
            </w:r>
          </w:p>
        </w:tc>
      </w:tr>
      <w:tr>
        <w:tc>
          <w:tcPr>
            <w:tcW w:type="dxa" w:w="2160"/>
          </w:tcPr>
          <w:p>
            <w:r>
              <w:t>G2: Accuracy</w:t>
            </w:r>
          </w:p>
        </w:tc>
        <w:tc>
          <w:tcPr>
            <w:tcW w:type="dxa" w:w="2160"/>
          </w:tcPr>
          <w:p>
            <w:r>
              <w:t>WD +2</w:t>
            </w:r>
          </w:p>
        </w:tc>
        <w:tc>
          <w:tcPr>
            <w:tcW w:type="dxa" w:w="2160"/>
          </w:tcPr>
          <w:p>
            <w:r>
              <w:t>Reconciliation pass</w:t>
            </w:r>
          </w:p>
        </w:tc>
        <w:tc>
          <w:tcPr>
            <w:tcW w:type="dxa" w:w="2160"/>
          </w:tcPr>
          <w:p>
            <w:r>
              <w:t>Review exceptions</w:t>
            </w:r>
          </w:p>
        </w:tc>
      </w:tr>
      <w:tr>
        <w:tc>
          <w:tcPr>
            <w:tcW w:type="dxa" w:w="2160"/>
          </w:tcPr>
          <w:p>
            <w:r>
              <w:t>G3: Timeliness</w:t>
            </w:r>
          </w:p>
        </w:tc>
        <w:tc>
          <w:tcPr>
            <w:tcW w:type="dxa" w:w="2160"/>
          </w:tcPr>
          <w:p>
            <w:r>
              <w:t>WD +3</w:t>
            </w:r>
          </w:p>
        </w:tc>
        <w:tc>
          <w:tcPr>
            <w:tcW w:type="dxa" w:w="2160"/>
          </w:tcPr>
          <w:p>
            <w:r>
              <w:t>Data within SLA</w:t>
            </w:r>
          </w:p>
        </w:tc>
        <w:tc>
          <w:tcPr>
            <w:tcW w:type="dxa" w:w="2160"/>
          </w:tcPr>
          <w:p>
            <w:r>
              <w:t>Escalate to owner</w:t>
            </w:r>
          </w:p>
        </w:tc>
      </w:tr>
      <w:tr>
        <w:tc>
          <w:tcPr>
            <w:tcW w:type="dxa" w:w="2160"/>
          </w:tcPr>
          <w:p>
            <w:r>
              <w:t>G4: Consistency</w:t>
            </w:r>
          </w:p>
        </w:tc>
        <w:tc>
          <w:tcPr>
            <w:tcW w:type="dxa" w:w="2160"/>
          </w:tcPr>
          <w:p>
            <w:r>
              <w:t>WD +4</w:t>
            </w:r>
          </w:p>
        </w:tc>
        <w:tc>
          <w:tcPr>
            <w:tcW w:type="dxa" w:w="2160"/>
          </w:tcPr>
          <w:p>
            <w:r>
              <w:t>Cross-system match</w:t>
            </w:r>
          </w:p>
        </w:tc>
        <w:tc>
          <w:tcPr>
            <w:tcW w:type="dxa" w:w="2160"/>
          </w:tcPr>
          <w:p>
            <w:r>
              <w:t>Resolve discrepancies</w:t>
            </w:r>
          </w:p>
        </w:tc>
      </w:tr>
      <w:tr>
        <w:tc>
          <w:tcPr>
            <w:tcW w:type="dxa" w:w="2160"/>
          </w:tcPr>
          <w:p>
            <w:r>
              <w:t>G5: Sign-off</w:t>
            </w:r>
          </w:p>
        </w:tc>
        <w:tc>
          <w:tcPr>
            <w:tcW w:type="dxa" w:w="2160"/>
          </w:tcPr>
          <w:p>
            <w:r>
              <w:t>WD +5</w:t>
            </w:r>
          </w:p>
        </w:tc>
        <w:tc>
          <w:tcPr>
            <w:tcW w:type="dxa" w:w="2160"/>
          </w:tcPr>
          <w:p>
            <w:r>
              <w:t>Steward approval</w:t>
            </w:r>
          </w:p>
        </w:tc>
        <w:tc>
          <w:tcPr>
            <w:tcW w:type="dxa" w:w="2160"/>
          </w:tcPr>
          <w:p>
            <w:r>
              <w:t>Cannot proceed</w:t>
            </w:r>
          </w:p>
        </w:tc>
      </w:tr>
    </w:tbl>
    <w:p/>
    <w:p>
      <w:pPr>
        <w:pStyle w:val="Heading2"/>
      </w:pPr>
      <w:r>
        <w:t>5.7 Audit Trail Requirements</w:t>
      </w:r>
    </w:p>
    <w:p>
      <w:pPr>
        <w:pStyle w:val="Heading3"/>
      </w:pPr>
      <w:r>
        <w:t>5.7.1 What Must Be Logged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Elements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t>Data Change</w:t>
            </w:r>
          </w:p>
        </w:tc>
        <w:tc>
          <w:tcPr>
            <w:tcW w:type="dxa" w:w="2880"/>
          </w:tcPr>
          <w:p>
            <w:r>
              <w:t>Who, what, when, before/after values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User, timestamp, data accessed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Approver, timestamp, decision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</w:tr>
      <w:tr>
        <w:tc>
          <w:tcPr>
            <w:tcW w:type="dxa" w:w="2880"/>
          </w:tcPr>
          <w:p>
            <w:r>
              <w:t>Exception</w:t>
            </w:r>
          </w:p>
        </w:tc>
        <w:tc>
          <w:tcPr>
            <w:tcW w:type="dxa" w:w="2880"/>
          </w:tcPr>
          <w:p>
            <w:r>
              <w:t>Requestor, reason, resolution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</w:tr>
      <w:tr>
        <w:tc>
          <w:tcPr>
            <w:tcW w:type="dxa" w:w="2880"/>
          </w:tcPr>
          <w:p>
            <w:r>
              <w:t>System Change</w:t>
            </w:r>
          </w:p>
        </w:tc>
        <w:tc>
          <w:tcPr>
            <w:tcW w:type="dxa" w:w="2880"/>
          </w:tcPr>
          <w:p>
            <w:r>
              <w:t>Change ID, description, approval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</w:tr>
    </w:tbl>
    <w:p/>
    <w:p>
      <w:pPr>
        <w:pStyle w:val="Heading3"/>
      </w:pPr>
      <w:r>
        <w:t>5.7.2 Audit Trail Data Model</w:t>
      </w:r>
    </w:p>
    <w:p>
      <w:pPr>
        <w:pStyle w:val="NoSpacing"/>
      </w:pPr>
      <w:r>
        <w:rPr>
          <w:rFonts w:ascii="Courier New" w:hAnsi="Courier New"/>
          <w:sz w:val="18"/>
        </w:rPr>
        <w:t>-- Example audit trail schema</w:t>
        <w:br/>
        <w:t>CREATE TABLE financial_data_audit (</w:t>
        <w:br/>
        <w:t xml:space="preserve">    audit_id UUID PRIMARY KEY,</w:t>
        <w:br/>
        <w:t xml:space="preserve">    table_name VARCHAR(100) NOT NULL,</w:t>
        <w:br/>
        <w:t xml:space="preserve">    record_id UUID NOT NULL,</w:t>
        <w:br/>
        <w:t xml:space="preserve">    action VARCHAR(20) NOT NULL, -- INSERT, UPDATE, DELETE</w:t>
        <w:br/>
        <w:t xml:space="preserve">    changed_by VARCHAR(100) NOT NULL,</w:t>
        <w:br/>
        <w:t xml:space="preserve">    changed_at TIMESTAMP NOT NULL,</w:t>
        <w:br/>
        <w:t xml:space="preserve">    old_values JSONB,</w:t>
        <w:br/>
        <w:t xml:space="preserve">    new_values JSONB,</w:t>
        <w:br/>
        <w:t xml:space="preserve">    change_reason VARCHAR(500),</w:t>
        <w:br/>
        <w:t xml:space="preserve">    approval_id UUID,</w:t>
        <w:br/>
        <w:t xml:space="preserve">    period_end_date DATE,</w:t>
        <w:br/>
        <w:t xml:space="preserve">    is_freeze_period BOOLEAN DEFAULT FALSE</w:t>
        <w:br/>
        <w:t>);</w:t>
        <w:br/>
        <w:br/>
        <w:t>-- Index for period-end queries</w:t>
        <w:br/>
        <w:t>CREATE INDEX idx_audit_period ON financial_data_audit(period_end_date, is_freeze_period);</w:t>
      </w:r>
    </w:p>
    <w:p>
      <w:pPr>
        <w:pStyle w:val="Heading2"/>
      </w:pPr>
      <w:r>
        <w:t>5.8 Period-End Data Governance Checklist</w:t>
      </w:r>
    </w:p>
    <w:p>
      <w:pPr>
        <w:pStyle w:val="Heading3"/>
      </w:pPr>
      <w:r>
        <w:t>5.8.1 Pre-Close Checklist (T-5 days)</w:t>
      </w:r>
    </w:p>
    <w:p>
      <w:pPr>
        <w:pStyle w:val="ListBullet"/>
      </w:pPr>
      <w:r>
        <w:t>[ ] Communicate cutoff dates to all departments</w:t>
      </w:r>
    </w:p>
    <w:p>
      <w:pPr>
        <w:pStyle w:val="ListBullet"/>
      </w:pPr>
      <w:r>
        <w:t>[ ] Verify all interfaces are operational</w:t>
      </w:r>
    </w:p>
    <w:p>
      <w:pPr>
        <w:pStyle w:val="ListBullet"/>
      </w:pPr>
      <w:r>
        <w:t>[ ] Confirm backup procedures are ready</w:t>
      </w:r>
    </w:p>
    <w:p>
      <w:pPr>
        <w:pStyle w:val="ListBullet"/>
      </w:pPr>
      <w:r>
        <w:t>[ ] Review pending transactions for cutoff</w:t>
      </w:r>
    </w:p>
    <w:p>
      <w:pPr>
        <w:pStyle w:val="ListBullet"/>
      </w:pPr>
      <w:r>
        <w:t>[ ] Validate reconciliation templates</w:t>
      </w:r>
    </w:p>
    <w:p>
      <w:pPr>
        <w:pStyle w:val="ListBullet"/>
      </w:pPr>
      <w:r>
        <w:t>[ ] Test data freeze procedures</w:t>
      </w:r>
    </w:p>
    <w:p>
      <w:pPr>
        <w:pStyle w:val="Heading3"/>
      </w:pPr>
      <w:r>
        <w:t>5.8.2 Close Period Checklist (T to T+10)</w:t>
      </w:r>
    </w:p>
    <w:p>
      <w:pPr>
        <w:pStyle w:val="ListBullet"/>
      </w:pPr>
      <w:r>
        <w:t>[ ] Execute data freeze at scheduled time</w:t>
      </w:r>
    </w:p>
    <w:p>
      <w:pPr>
        <w:pStyle w:val="ListBullet"/>
      </w:pPr>
      <w:r>
        <w:t>[ ] Confirm all sub-ledgers closed</w:t>
      </w:r>
    </w:p>
    <w:p>
      <w:pPr>
        <w:pStyle w:val="ListBullet"/>
      </w:pPr>
      <w:r>
        <w:t>[ ] Complete all reconciliations</w:t>
      </w:r>
    </w:p>
    <w:p>
      <w:pPr>
        <w:pStyle w:val="ListBullet"/>
      </w:pPr>
      <w:r>
        <w:t>[ ] Document all exceptions</w:t>
      </w:r>
    </w:p>
    <w:p>
      <w:pPr>
        <w:pStyle w:val="ListBullet"/>
      </w:pPr>
      <w:r>
        <w:t>[ ] Obtain steward sign-offs</w:t>
      </w:r>
    </w:p>
    <w:p>
      <w:pPr>
        <w:pStyle w:val="ListBullet"/>
      </w:pPr>
      <w:r>
        <w:t>[ ] Validate data quality gates</w:t>
      </w:r>
    </w:p>
    <w:p>
      <w:pPr>
        <w:pStyle w:val="Heading3"/>
      </w:pPr>
      <w:r>
        <w:t>5.8.3 Post-Close Checklist (T+10 to Filing)</w:t>
      </w:r>
    </w:p>
    <w:p>
      <w:pPr>
        <w:pStyle w:val="ListBullet"/>
      </w:pPr>
      <w:r>
        <w:t>[ ] Archive close period data</w:t>
      </w:r>
    </w:p>
    <w:p>
      <w:pPr>
        <w:pStyle w:val="ListBullet"/>
      </w:pPr>
      <w:r>
        <w:t>[ ] Generate audit trail reports</w:t>
      </w:r>
    </w:p>
    <w:p>
      <w:pPr>
        <w:pStyle w:val="ListBullet"/>
      </w:pPr>
      <w:r>
        <w:t>[ ] Document lessons learned</w:t>
      </w:r>
    </w:p>
    <w:p>
      <w:pPr>
        <w:pStyle w:val="ListBullet"/>
      </w:pPr>
      <w:r>
        <w:t>[ ] Update procedures if needed</w:t>
      </w:r>
    </w:p>
    <w:p>
      <w:pPr>
        <w:pStyle w:val="ListBullet"/>
      </w:pPr>
      <w:r>
        <w:t>[ ] Submit regulatory filings</w:t>
      </w:r>
    </w:p>
    <w:p>
      <w:pPr>
        <w:pStyle w:val="ListBullet"/>
      </w:pPr>
      <w:r>
        <w:t>[ ] Release data freeze</w:t>
      </w:r>
    </w:p>
    <w:p>
      <w:pPr>
        <w:pStyle w:val="Heading2"/>
      </w:pPr>
      <w:r>
        <w:t>5.9 Key Contacts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 Path</w:t>
            </w:r>
          </w:p>
        </w:tc>
      </w:tr>
      <w:tr>
        <w:tc>
          <w:tcPr>
            <w:tcW w:type="dxa" w:w="2880"/>
          </w:tcPr>
          <w:p>
            <w:r>
              <w:t>Close Manager</w:t>
            </w:r>
          </w:p>
        </w:tc>
        <w:tc>
          <w:tcPr>
            <w:tcW w:type="dxa" w:w="2880"/>
          </w:tcPr>
          <w:p>
            <w:r>
              <w:t>Overall close coordination</w:t>
            </w:r>
          </w:p>
        </w:tc>
        <w:tc>
          <w:tcPr>
            <w:tcW w:type="dxa" w:w="2880"/>
          </w:tcPr>
          <w:p>
            <w:r>
              <w:t>→ CFO</w:t>
            </w:r>
          </w:p>
        </w:tc>
      </w:tr>
      <w:tr>
        <w:tc>
          <w:tcPr>
            <w:tcW w:type="dxa" w:w="2880"/>
          </w:tcPr>
          <w:p>
            <w:r>
              <w:t>Data Steward (Finance)</w:t>
            </w:r>
          </w:p>
        </w:tc>
        <w:tc>
          <w:tcPr>
            <w:tcW w:type="dxa" w:w="2880"/>
          </w:tcPr>
          <w:p>
            <w:r>
              <w:t>Financial data quality</w:t>
            </w:r>
          </w:p>
        </w:tc>
        <w:tc>
          <w:tcPr>
            <w:tcW w:type="dxa" w:w="2880"/>
          </w:tcPr>
          <w:p>
            <w:r>
              <w:t>→ Controller → CFO</w:t>
            </w:r>
          </w:p>
        </w:tc>
      </w:tr>
      <w:tr>
        <w:tc>
          <w:tcPr>
            <w:tcW w:type="dxa" w:w="2880"/>
          </w:tcPr>
          <w:p>
            <w:r>
              <w:t>IT Lead</w:t>
            </w:r>
          </w:p>
        </w:tc>
        <w:tc>
          <w:tcPr>
            <w:tcW w:type="dxa" w:w="2880"/>
          </w:tcPr>
          <w:p>
            <w:r>
              <w:t>System availability, data freeze</w:t>
            </w:r>
          </w:p>
        </w:tc>
        <w:tc>
          <w:tcPr>
            <w:tcW w:type="dxa" w:w="2880"/>
          </w:tcPr>
          <w:p>
            <w:r>
              <w:t>→ CIO → CFO</w:t>
            </w:r>
          </w:p>
        </w:tc>
      </w:tr>
      <w:tr>
        <w:tc>
          <w:tcPr>
            <w:tcW w:type="dxa" w:w="2880"/>
          </w:tcPr>
          <w:p>
            <w:r>
              <w:t>External Auditor</w:t>
            </w:r>
          </w:p>
        </w:tc>
        <w:tc>
          <w:tcPr>
            <w:tcW w:type="dxa" w:w="2880"/>
          </w:tcPr>
          <w:p>
            <w:r>
              <w:t>Audit procedures</w:t>
            </w:r>
          </w:p>
        </w:tc>
        <w:tc>
          <w:tcPr>
            <w:tcW w:type="dxa" w:w="2880"/>
          </w:tcPr>
          <w:p>
            <w:r>
              <w:t>→ Audit Committee</w:t>
            </w:r>
          </w:p>
        </w:tc>
      </w:tr>
      <w:tr>
        <w:tc>
          <w:tcPr>
            <w:tcW w:type="dxa" w:w="2880"/>
          </w:tcPr>
          <w:p>
            <w:r>
              <w:t>IR/Compliance</w:t>
            </w:r>
          </w:p>
        </w:tc>
        <w:tc>
          <w:tcPr>
            <w:tcW w:type="dxa" w:w="2880"/>
          </w:tcPr>
          <w:p>
            <w:r>
              <w:t>Regulatory filing</w:t>
            </w:r>
          </w:p>
        </w:tc>
        <w:tc>
          <w:tcPr>
            <w:tcW w:type="dxa" w:w="2880"/>
          </w:tcPr>
          <w:p>
            <w:r>
              <w:t>→ Legal → CEO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Water Volume Data Consolidation (SSOT)</w:t>
      </w:r>
    </w:p>
    <w:p>
      <w:pPr>
        <w:pStyle w:val="IntenseQuote"/>
      </w:pPr>
      <w:r>
        <w:t>Issue Identified: During C-Level interviews, it was found that water volume data is not consolidated across the organization. Different departments use different data sources, leading to inconsistent reporting and decision-making challenges.</w:t>
      </w:r>
    </w:p>
    <w:p>
      <w:pPr>
        <w:pStyle w:val="Heading2"/>
      </w:pPr>
      <w:r>
        <w:t>6.1 Problem Statement</w:t>
      </w:r>
    </w:p>
    <w:p>
      <w:pPr>
        <w:pStyle w:val="Heading3"/>
      </w:pPr>
      <w:r>
        <w:t>6.1.1 Current State (As-Is)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CURRENT STATE: DATA SILOS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┌──────────┐   ┌──────────┐   ┌──────────┐   ┌──────────┐            │</w:t>
        <w:br/>
        <w:t>│  │Production│   │Operations│   │ Finance  │   │ Planning │            │</w:t>
        <w:br/>
        <w:t>│  │  System  │   │  System  │   │  System  │   │  System  │            │</w:t>
        <w:br/>
        <w:t>│  └────┬─────┘   └────┬─────┘   └────┬─────┘   └────┬─────┘            │</w:t>
        <w:br/>
        <w:t>│       │              │              │              │                   │</w:t>
        <w:br/>
        <w:t>│       ▼              ▼              ▼              ▼                   │</w:t>
        <w:br/>
        <w:t>│  ┌──────────┐   ┌──────────┐   ┌──────────┐   ┌──────────┐            │</w:t>
        <w:br/>
        <w:t>│  │Water Vol │   │Water Vol │   │Water Vol │   │Water Vol │            │</w:t>
        <w:br/>
        <w:t>│  │  Data A  │   │  Data B  │   │  Data C  │   │  Data D  │            │</w:t>
        <w:br/>
        <w:t>│  │ (Manual) │   │(Estimated)│   │(Invoiced)│   │(Forecast)│            │</w:t>
        <w:br/>
        <w:t>│  └──────────┘   └──────────┘   └──────────┘   └──────────┘            │</w:t>
        <w:br/>
        <w:t>│       ↓              ↓              ↓              ↓                   │</w:t>
        <w:br/>
        <w:t>│  ┌─────────────────────────────────────────────────────────┐          │</w:t>
        <w:br/>
        <w:t>│  │              INCONSISTENT REPORTS &amp; DECISIONS            │          │</w:t>
        <w:br/>
        <w:t>│  │   ⚠ Different numbers in different meetings              │          │</w:t>
        <w:br/>
        <w:t>│  │   ⚠ Time wasted reconciling data                         │          │</w:t>
        <w:br/>
        <w:t>│  │   ⚠ Wrong decisions based on wrong data                  │          │</w:t>
        <w:br/>
        <w:t>│  └─────────────────────────────────────────────────────────┘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6.1.2 Pain Points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Affected Stakeholders</w:t>
            </w:r>
          </w:p>
        </w:tc>
      </w:tr>
      <w:tr>
        <w:tc>
          <w:tcPr>
            <w:tcW w:type="dxa" w:w="2880"/>
          </w:tcPr>
          <w:p>
            <w:r>
              <w:t>Multiple Data Sources</w:t>
            </w:r>
          </w:p>
        </w:tc>
        <w:tc>
          <w:tcPr>
            <w:tcW w:type="dxa" w:w="2880"/>
          </w:tcPr>
          <w:p>
            <w:r>
              <w:t>No single version of truth</w:t>
            </w:r>
          </w:p>
        </w:tc>
        <w:tc>
          <w:tcPr>
            <w:tcW w:type="dxa" w:w="2880"/>
          </w:tcPr>
          <w:p>
            <w:r>
              <w:t>All departments</w:t>
            </w:r>
          </w:p>
        </w:tc>
      </w:tr>
      <w:tr>
        <w:tc>
          <w:tcPr>
            <w:tcW w:type="dxa" w:w="2880"/>
          </w:tcPr>
          <w:p>
            <w:r>
              <w:t>Manual Data Entry</w:t>
            </w:r>
          </w:p>
        </w:tc>
        <w:tc>
          <w:tcPr>
            <w:tcW w:type="dxa" w:w="2880"/>
          </w:tcPr>
          <w:p>
            <w:r>
              <w:t>High error rate, delays</w:t>
            </w:r>
          </w:p>
        </w:tc>
        <w:tc>
          <w:tcPr>
            <w:tcW w:type="dxa" w:w="2880"/>
          </w:tcPr>
          <w:p>
            <w:r>
              <w:t>Operations, Finance</w:t>
            </w:r>
          </w:p>
        </w:tc>
      </w:tr>
      <w:tr>
        <w:tc>
          <w:tcPr>
            <w:tcW w:type="dxa" w:w="2880"/>
          </w:tcPr>
          <w:p>
            <w:r>
              <w:t>No Standard Definitions</w:t>
            </w:r>
          </w:p>
        </w:tc>
        <w:tc>
          <w:tcPr>
            <w:tcW w:type="dxa" w:w="2880"/>
          </w:tcPr>
          <w:p>
            <w:r>
              <w:t>Apples-to-oranges comparisons</w:t>
            </w:r>
          </w:p>
        </w:tc>
        <w:tc>
          <w:tcPr>
            <w:tcW w:type="dxa" w:w="2880"/>
          </w:tcPr>
          <w:p>
            <w:r>
              <w:t>Management, Board</w:t>
            </w:r>
          </w:p>
        </w:tc>
      </w:tr>
      <w:tr>
        <w:tc>
          <w:tcPr>
            <w:tcW w:type="dxa" w:w="2880"/>
          </w:tcPr>
          <w:p>
            <w:r>
              <w:t>Delayed Reporting</w:t>
            </w:r>
          </w:p>
        </w:tc>
        <w:tc>
          <w:tcPr>
            <w:tcW w:type="dxa" w:w="2880"/>
          </w:tcPr>
          <w:p>
            <w:r>
              <w:t>Decisions based on stale data</w:t>
            </w:r>
          </w:p>
        </w:tc>
        <w:tc>
          <w:tcPr>
            <w:tcW w:type="dxa" w:w="2880"/>
          </w:tcPr>
          <w:p>
            <w:r>
              <w:t>C-Level, Planning</w:t>
            </w:r>
          </w:p>
        </w:tc>
      </w:tr>
      <w:tr>
        <w:tc>
          <w:tcPr>
            <w:tcW w:type="dxa" w:w="2880"/>
          </w:tcPr>
          <w:p>
            <w:r>
              <w:t>Reconciliation Overhead</w:t>
            </w:r>
          </w:p>
        </w:tc>
        <w:tc>
          <w:tcPr>
            <w:tcW w:type="dxa" w:w="2880"/>
          </w:tcPr>
          <w:p>
            <w:r>
              <w:t>20-30% of analyst time wasted</w:t>
            </w:r>
          </w:p>
        </w:tc>
        <w:tc>
          <w:tcPr>
            <w:tcW w:type="dxa" w:w="2880"/>
          </w:tcPr>
          <w:p>
            <w:r>
              <w:t>Finance, Operations</w:t>
            </w:r>
          </w:p>
        </w:tc>
      </w:tr>
      <w:tr>
        <w:tc>
          <w:tcPr>
            <w:tcW w:type="dxa" w:w="2880"/>
          </w:tcPr>
          <w:p>
            <w:r>
              <w:t>Audit Challenges</w:t>
            </w:r>
          </w:p>
        </w:tc>
        <w:tc>
          <w:tcPr>
            <w:tcW w:type="dxa" w:w="2880"/>
          </w:tcPr>
          <w:p>
            <w:r>
              <w:t>Cannot trace data lineage</w:t>
            </w:r>
          </w:p>
        </w:tc>
        <w:tc>
          <w:tcPr>
            <w:tcW w:type="dxa" w:w="2880"/>
          </w:tcPr>
          <w:p>
            <w:r>
              <w:t>Internal Audit, External Auditor</w:t>
            </w:r>
          </w:p>
        </w:tc>
      </w:tr>
    </w:tbl>
    <w:p/>
    <w:p>
      <w:pPr>
        <w:pStyle w:val="Heading2"/>
      </w:pPr>
      <w:r>
        <w:t>6.2 Target State: Single Source of Truth (SSOT)</w:t>
      </w:r>
    </w:p>
    <w:p>
      <w:pPr>
        <w:pStyle w:val="Heading3"/>
      </w:pPr>
      <w:r>
        <w:t>6.2.1 SSOT Definition</w:t>
      </w:r>
    </w:p>
    <w:p>
      <w:r>
        <w:t>Single Source of Truth (SSOT) is the practice of structuring data so that every data element is mastered in only one place. For water volume data, this means:</w:t>
      </w:r>
    </w:p>
    <w:p>
      <w:pPr>
        <w:pStyle w:val="IntenseQuote"/>
      </w:pPr>
      <w:r>
        <w:t>"One number, one source, one truth - regardless of who asks or when they ask."</w:t>
      </w:r>
    </w:p>
    <w:p>
      <w:pPr>
        <w:pStyle w:val="Heading3"/>
      </w:pPr>
      <w:r>
        <w:t>6.2.2 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5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sot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SSOT Architecture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TARGET STATE: SINGLE SOURCE OF TRUTH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┌──────────┐   ┌──────────┐   ┌──────────┐   ┌──────────┐            │</w:t>
        <w:br/>
        <w:t>│  │Production│   │Operations│   │  SCADA   │   │ Billing  │            │</w:t>
        <w:br/>
        <w:t>│  │  System  │   │  System  │   │  System  │   │  System  │            │</w:t>
        <w:br/>
        <w:t>│  └────┬─────┘   └────┬─────┘   └────┬─────┘   └────┬─────┘            │</w:t>
        <w:br/>
        <w:t>│       │              │              │              │                   │</w:t>
        <w:br/>
        <w:t>│       └──────────────┴──────┬───────┴──────────────┘                   │</w:t>
        <w:br/>
        <w:t>│                             │                                          │</w:t>
        <w:br/>
        <w:t>│                             ▼                                          │</w:t>
        <w:br/>
        <w:t>│              ┌────────────────────────────────┐                        │</w:t>
        <w:br/>
        <w:t>│              │     DATA INTEGRATION LAYER      │                        │</w:t>
        <w:br/>
        <w:t>│              │  • ETL/ELT Pipelines            │                        │</w:t>
        <w:br/>
        <w:t>│              │  • Data Validation Rules        │                        │</w:t>
        <w:br/>
        <w:t>│              │  • Automated Quality Checks     │                        │</w:t>
        <w:br/>
        <w:t>│              └──────────────┬─────────────────┘                        │</w:t>
        <w:br/>
        <w:t>│                             │                                          │</w:t>
        <w:br/>
        <w:t>│                             ▼                                          │</w:t>
        <w:br/>
        <w:t>│              ┌────────────────────────────────┐                        │</w:t>
        <w:br/>
        <w:t>│              │   ⭐ GOLDEN RECORD: WATER      │                        │</w:t>
        <w:br/>
        <w:t>│              │      VOLUME MASTER DATA        │                        │</w:t>
        <w:br/>
        <w:t>│              │  ─────────────────────────────  │                        │</w:t>
        <w:br/>
        <w:t>│              │  • Single authoritative source  │                        │</w:t>
        <w:br/>
        <w:t>│              │  • Validated &amp; reconciled       │                        │</w:t>
        <w:br/>
        <w:t>│              │  • Audit trail maintained       │                        │</w:t>
        <w:br/>
        <w:t>│              │  • Version controlled           │                        │</w:t>
        <w:br/>
        <w:t>│              └──────────────┬─────────────────┘                        │</w:t>
        <w:br/>
        <w:t>│                             │                                          │</w:t>
        <w:br/>
        <w:t>│       ┌─────────────────────┼─────────────────────┐                    │</w:t>
        <w:br/>
        <w:t>│       │                     │                     │                    │</w:t>
        <w:br/>
        <w:t>│       ▼                     ▼                     ▼                    │</w:t>
        <w:br/>
        <w:t>│  ┌──────────┐         ┌──────────┐         ┌──────────┐              │</w:t>
        <w:br/>
        <w:t>│  │ Executive│         │Operational│         │ Finance  │              │</w:t>
        <w:br/>
        <w:t>│  │Dashboard │         │ Reports  │         │ Reports  │              │</w:t>
        <w:br/>
        <w:t>│  └──────────┘         └──────────┘         └──────────┘              │</w:t>
        <w:br/>
        <w:t>│                                                                         │</w:t>
        <w:br/>
        <w:t>│  ✅ SAME NUMBER EVERYWHERE = CONSISTENT DECISIONS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6.3 Golden Record Framework for Water Volume</w:t>
      </w:r>
    </w:p>
    <w:p>
      <w:pPr>
        <w:pStyle w:val="Heading3"/>
      </w:pPr>
      <w:r>
        <w:t>6.3.1 What is a Golden Record?</w:t>
      </w:r>
    </w:p>
    <w:p>
      <w:r>
        <w:t>A Golden Record is the single, authoritative version of a data entity created by consolidating and reconciling data from multiple sources. It represents the "best version of the truth."</w:t>
      </w:r>
    </w:p>
    <w:p>
      <w:pPr>
        <w:pStyle w:val="Heading3"/>
      </w:pPr>
      <w:r>
        <w:t>6.3.2 Water Volume Data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 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System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Capture Frequency</w:t>
            </w:r>
          </w:p>
        </w:tc>
      </w:tr>
      <w:tr>
        <w:tc>
          <w:tcPr>
            <w:tcW w:type="dxa" w:w="1728"/>
          </w:tcPr>
          <w:p>
            <w:r>
              <w:t>Raw Water Intake</w:t>
            </w:r>
          </w:p>
        </w:tc>
        <w:tc>
          <w:tcPr>
            <w:tcW w:type="dxa" w:w="1728"/>
          </w:tcPr>
          <w:p>
            <w:r>
              <w:t>Volume of raw water entering treatment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SCADA</w:t>
            </w:r>
          </w:p>
        </w:tc>
        <w:tc>
          <w:tcPr>
            <w:tcW w:type="dxa" w:w="1728"/>
          </w:tcPr>
          <w:p>
            <w:r>
              <w:t>Real-time (hourly aggregated)</w:t>
            </w:r>
          </w:p>
        </w:tc>
      </w:tr>
      <w:tr>
        <w:tc>
          <w:tcPr>
            <w:tcW w:type="dxa" w:w="1728"/>
          </w:tcPr>
          <w:p>
            <w:r>
              <w:t>Treated Water Production</w:t>
            </w:r>
          </w:p>
        </w:tc>
        <w:tc>
          <w:tcPr>
            <w:tcW w:type="dxa" w:w="1728"/>
          </w:tcPr>
          <w:p>
            <w:r>
              <w:t>Volume of water after treatment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SCADA</w:t>
            </w:r>
          </w:p>
        </w:tc>
        <w:tc>
          <w:tcPr>
            <w:tcW w:type="dxa" w:w="1728"/>
          </w:tcPr>
          <w:p>
            <w:r>
              <w:t>Real-time (hourly aggregated)</w:t>
            </w:r>
          </w:p>
        </w:tc>
      </w:tr>
      <w:tr>
        <w:tc>
          <w:tcPr>
            <w:tcW w:type="dxa" w:w="1728"/>
          </w:tcPr>
          <w:p>
            <w:r>
              <w:t>Water Distribution</w:t>
            </w:r>
          </w:p>
        </w:tc>
        <w:tc>
          <w:tcPr>
            <w:tcW w:type="dxa" w:w="1728"/>
          </w:tcPr>
          <w:p>
            <w:r>
              <w:t>Volume delivered to distribution network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SCADA</w:t>
            </w:r>
          </w:p>
        </w:tc>
        <w:tc>
          <w:tcPr>
            <w:tcW w:type="dxa" w:w="1728"/>
          </w:tcPr>
          <w:p>
            <w:r>
              <w:t>Real-time (hourly aggregated)</w:t>
            </w:r>
          </w:p>
        </w:tc>
      </w:tr>
      <w:tr>
        <w:tc>
          <w:tcPr>
            <w:tcW w:type="dxa" w:w="1728"/>
          </w:tcPr>
          <w:p>
            <w:r>
              <w:t>Water Sales</w:t>
            </w:r>
          </w:p>
        </w:tc>
        <w:tc>
          <w:tcPr>
            <w:tcW w:type="dxa" w:w="1728"/>
          </w:tcPr>
          <w:p>
            <w:r>
              <w:t>Volume billed to customers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Billing System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Non-Revenue Water (NRW)</w:t>
            </w:r>
          </w:p>
        </w:tc>
        <w:tc>
          <w:tcPr>
            <w:tcW w:type="dxa" w:w="1728"/>
          </w:tcPr>
          <w:p>
            <w:r>
              <w:t>Water lost (leakage, theft, unbilled)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Calculated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Water Quality Compliance</w:t>
            </w:r>
          </w:p>
        </w:tc>
        <w:tc>
          <w:tcPr>
            <w:tcW w:type="dxa" w:w="1728"/>
          </w:tcPr>
          <w:p>
            <w:r>
              <w:t>% meeting quality standards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Lab System</w:t>
            </w:r>
          </w:p>
        </w:tc>
        <w:tc>
          <w:tcPr>
            <w:tcW w:type="dxa" w:w="1728"/>
          </w:tcPr>
          <w:p>
            <w:r>
              <w:t>Daily/Weekly</w:t>
            </w:r>
          </w:p>
        </w:tc>
      </w:tr>
    </w:tbl>
    <w:p/>
    <w:p>
      <w:pPr>
        <w:pStyle w:val="Heading3"/>
      </w:pPr>
      <w:r>
        <w:t>6.3.3 Golden Record Creation Rules (Survivorship)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SCADA vs Manual Reading</w:t>
            </w:r>
          </w:p>
        </w:tc>
        <w:tc>
          <w:tcPr>
            <w:tcW w:type="dxa" w:w="2880"/>
          </w:tcPr>
          <w:p>
            <w:r>
              <w:t>SCADA wins (if variance &lt; 5%)</w:t>
            </w:r>
          </w:p>
        </w:tc>
        <w:tc>
          <w:tcPr>
            <w:tcW w:type="dxa" w:w="2880"/>
          </w:tcPr>
          <w:p>
            <w:r>
              <w:t>Automated is more accurate</w:t>
            </w:r>
          </w:p>
        </w:tc>
      </w:tr>
      <w:tr>
        <w:tc>
          <w:tcPr>
            <w:tcW w:type="dxa" w:w="2880"/>
          </w:tcPr>
          <w:p>
            <w:r>
              <w:t>SCADA vs Manual (variance &gt; 5%)</w:t>
            </w:r>
          </w:p>
        </w:tc>
        <w:tc>
          <w:tcPr>
            <w:tcW w:type="dxa" w:w="2880"/>
          </w:tcPr>
          <w:p>
            <w:r>
              <w:t>Flag for investigation</w:t>
            </w:r>
          </w:p>
        </w:tc>
        <w:tc>
          <w:tcPr>
            <w:tcW w:type="dxa" w:w="2880"/>
          </w:tcPr>
          <w:p>
            <w:r>
              <w:t>May indicate meter issue</w:t>
            </w:r>
          </w:p>
        </w:tc>
      </w:tr>
      <w:tr>
        <w:tc>
          <w:tcPr>
            <w:tcW w:type="dxa" w:w="2880"/>
          </w:tcPr>
          <w:p>
            <w:r>
              <w:t>Billing vs SCADA</w:t>
            </w:r>
          </w:p>
        </w:tc>
        <w:tc>
          <w:tcPr>
            <w:tcW w:type="dxa" w:w="2880"/>
          </w:tcPr>
          <w:p>
            <w:r>
              <w:t>SCADA for volume, Billing for revenue</w:t>
            </w:r>
          </w:p>
        </w:tc>
        <w:tc>
          <w:tcPr>
            <w:tcW w:type="dxa" w:w="2880"/>
          </w:tcPr>
          <w:p>
            <w:r>
              <w:t>Different purposes</w:t>
            </w:r>
          </w:p>
        </w:tc>
      </w:tr>
      <w:tr>
        <w:tc>
          <w:tcPr>
            <w:tcW w:type="dxa" w:w="2880"/>
          </w:tcPr>
          <w:p>
            <w:r>
              <w:t>Multiple SCADA readings</w:t>
            </w:r>
          </w:p>
        </w:tc>
        <w:tc>
          <w:tcPr>
            <w:tcW w:type="dxa" w:w="2880"/>
          </w:tcPr>
          <w:p>
            <w:r>
              <w:t>Latest valid reading</w:t>
            </w:r>
          </w:p>
        </w:tc>
        <w:tc>
          <w:tcPr>
            <w:tcW w:type="dxa" w:w="2880"/>
          </w:tcPr>
          <w:p>
            <w:r>
              <w:t>Most current</w:t>
            </w:r>
          </w:p>
        </w:tc>
      </w:tr>
      <w:tr>
        <w:tc>
          <w:tcPr>
            <w:tcW w:type="dxa" w:w="2880"/>
          </w:tcPr>
          <w:p>
            <w:r>
              <w:t>Missing SCADA data</w:t>
            </w:r>
          </w:p>
        </w:tc>
        <w:tc>
          <w:tcPr>
            <w:tcW w:type="dxa" w:w="2880"/>
          </w:tcPr>
          <w:p>
            <w:r>
              <w:t>Interpolation from adjacent periods</w:t>
            </w:r>
          </w:p>
        </w:tc>
        <w:tc>
          <w:tcPr>
            <w:tcW w:type="dxa" w:w="2880"/>
          </w:tcPr>
          <w:p>
            <w:r>
              <w:t>Maintain continuity</w:t>
            </w:r>
          </w:p>
        </w:tc>
      </w:tr>
      <w:tr>
        <w:tc>
          <w:tcPr>
            <w:tcW w:type="dxa" w:w="2880"/>
          </w:tcPr>
          <w:p>
            <w:r>
              <w:t>Conflicting sources</w:t>
            </w:r>
          </w:p>
        </w:tc>
        <w:tc>
          <w:tcPr>
            <w:tcW w:type="dxa" w:w="2880"/>
          </w:tcPr>
          <w:p>
            <w:r>
              <w:t>Escalate to Data Steward</w:t>
            </w:r>
          </w:p>
        </w:tc>
        <w:tc>
          <w:tcPr>
            <w:tcW w:type="dxa" w:w="2880"/>
          </w:tcPr>
          <w:p>
            <w:r>
              <w:t>Human decision required</w:t>
            </w:r>
          </w:p>
        </w:tc>
      </w:tr>
    </w:tbl>
    <w:p/>
    <w:p>
      <w:pPr>
        <w:pStyle w:val="Heading2"/>
      </w:pPr>
      <w:r>
        <w:t>6.4 Data Consolidation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2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consolidation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 Consolidation Roadmap</w:t>
      </w:r>
    </w:p>
    <w:p>
      <w:pPr>
        <w:pStyle w:val="Heading3"/>
      </w:pPr>
      <w:r>
        <w:t>6.4.1 Phase 1: Foundation (Month 1-2)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Data Source Inventory</w:t>
            </w:r>
          </w:p>
        </w:tc>
        <w:tc>
          <w:tcPr>
            <w:tcW w:type="dxa" w:w="2880"/>
          </w:tcPr>
          <w:p>
            <w:r>
              <w:t>Complete list of all water data sources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Data Element Mapping</w:t>
            </w:r>
          </w:p>
        </w:tc>
        <w:tc>
          <w:tcPr>
            <w:tcW w:type="dxa" w:w="2880"/>
          </w:tcPr>
          <w:p>
            <w:r>
              <w:t>Mapping of fields across systems</w:t>
            </w:r>
          </w:p>
        </w:tc>
        <w:tc>
          <w:tcPr>
            <w:tcW w:type="dxa" w:w="2880"/>
          </w:tcPr>
          <w:p>
            <w:r>
              <w:t>IT + Business</w:t>
            </w:r>
          </w:p>
        </w:tc>
      </w:tr>
      <w:tr>
        <w:tc>
          <w:tcPr>
            <w:tcW w:type="dxa" w:w="2880"/>
          </w:tcPr>
          <w:p>
            <w:r>
              <w:t>Quality Assessment</w:t>
            </w:r>
          </w:p>
        </w:tc>
        <w:tc>
          <w:tcPr>
            <w:tcW w:type="dxa" w:w="2880"/>
          </w:tcPr>
          <w:p>
            <w:r>
              <w:t>Baseline data quality metrics</w:t>
            </w:r>
          </w:p>
        </w:tc>
        <w:tc>
          <w:tcPr>
            <w:tcW w:type="dxa" w:w="2880"/>
          </w:tcPr>
          <w:p>
            <w:r>
              <w:t>Data Analyst</w:t>
            </w:r>
          </w:p>
        </w:tc>
      </w:tr>
      <w:tr>
        <w:tc>
          <w:tcPr>
            <w:tcW w:type="dxa" w:w="2880"/>
          </w:tcPr>
          <w:p>
            <w:r>
              <w:t>Stakeholder Alignment</w:t>
            </w:r>
          </w:p>
        </w:tc>
        <w:tc>
          <w:tcPr>
            <w:tcW w:type="dxa" w:w="2880"/>
          </w:tcPr>
          <w:p>
            <w:r>
              <w:t>Agreed definitions and ownership</w:t>
            </w:r>
          </w:p>
        </w:tc>
        <w:tc>
          <w:tcPr>
            <w:tcW w:type="dxa" w:w="2880"/>
          </w:tcPr>
          <w:p>
            <w:r>
              <w:t>CDO + Business</w:t>
            </w:r>
          </w:p>
        </w:tc>
      </w:tr>
      <w:tr>
        <w:tc>
          <w:tcPr>
            <w:tcW w:type="dxa" w:w="2880"/>
          </w:tcPr>
          <w:p>
            <w:r>
              <w:t>Technology Assessment</w:t>
            </w:r>
          </w:p>
        </w:tc>
        <w:tc>
          <w:tcPr>
            <w:tcW w:type="dxa" w:w="2880"/>
          </w:tcPr>
          <w:p>
            <w:r>
              <w:t>Tool selection for integration</w:t>
            </w:r>
          </w:p>
        </w:tc>
        <w:tc>
          <w:tcPr>
            <w:tcW w:type="dxa" w:w="2880"/>
          </w:tcPr>
          <w:p>
            <w:r>
              <w:t>IT Architecture</w:t>
            </w:r>
          </w:p>
        </w:tc>
      </w:tr>
    </w:tbl>
    <w:p/>
    <w:p>
      <w:pPr>
        <w:pStyle w:val="Heading3"/>
      </w:pPr>
      <w:r>
        <w:t>6.4.2 Phase 2: Integration (Month 3-4)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ETL/ELT Pipeline Development</w:t>
            </w:r>
          </w:p>
        </w:tc>
        <w:tc>
          <w:tcPr>
            <w:tcW w:type="dxa" w:w="2880"/>
          </w:tcPr>
          <w:p>
            <w:r>
              <w:t>Automated data extraction</w:t>
            </w:r>
          </w:p>
        </w:tc>
        <w:tc>
          <w:tcPr>
            <w:tcW w:type="dxa" w:w="2880"/>
          </w:tcPr>
          <w:p>
            <w:r>
              <w:t>IT/Data Engineering</w:t>
            </w:r>
          </w:p>
        </w:tc>
      </w:tr>
      <w:tr>
        <w:tc>
          <w:tcPr>
            <w:tcW w:type="dxa" w:w="2880"/>
          </w:tcPr>
          <w:p>
            <w:r>
              <w:t>Validation Rules Implementation</w:t>
            </w:r>
          </w:p>
        </w:tc>
        <w:tc>
          <w:tcPr>
            <w:tcW w:type="dxa" w:w="2880"/>
          </w:tcPr>
          <w:p>
            <w:r>
              <w:t>Quality gates in pipelines</w:t>
            </w:r>
          </w:p>
        </w:tc>
        <w:tc>
          <w:tcPr>
            <w:tcW w:type="dxa" w:w="2880"/>
          </w:tcPr>
          <w:p>
            <w:r>
              <w:t>Data Engineering</w:t>
            </w:r>
          </w:p>
        </w:tc>
      </w:tr>
      <w:tr>
        <w:tc>
          <w:tcPr>
            <w:tcW w:type="dxa" w:w="2880"/>
          </w:tcPr>
          <w:p>
            <w:r>
              <w:t>Master Data Repository Setup</w:t>
            </w:r>
          </w:p>
        </w:tc>
        <w:tc>
          <w:tcPr>
            <w:tcW w:type="dxa" w:w="2880"/>
          </w:tcPr>
          <w:p>
            <w:r>
              <w:t>Golden record storage</w:t>
            </w:r>
          </w:p>
        </w:tc>
        <w:tc>
          <w:tcPr>
            <w:tcW w:type="dxa" w:w="2880"/>
          </w:tcPr>
          <w:p>
            <w:r>
              <w:t>IT Infrastructure</w:t>
            </w:r>
          </w:p>
        </w:tc>
      </w:tr>
      <w:tr>
        <w:tc>
          <w:tcPr>
            <w:tcW w:type="dxa" w:w="2880"/>
          </w:tcPr>
          <w:p>
            <w:r>
              <w:t>Data Lineage Documentation</w:t>
            </w:r>
          </w:p>
        </w:tc>
        <w:tc>
          <w:tcPr>
            <w:tcW w:type="dxa" w:w="2880"/>
          </w:tcPr>
          <w:p>
            <w:r>
              <w:t>End-to-end traceability</w:t>
            </w:r>
          </w:p>
        </w:tc>
        <w:tc>
          <w:tcPr>
            <w:tcW w:type="dxa" w:w="2880"/>
          </w:tcPr>
          <w:p>
            <w:r>
              <w:t>Data Governance</w:t>
            </w:r>
          </w:p>
        </w:tc>
      </w:tr>
      <w:tr>
        <w:tc>
          <w:tcPr>
            <w:tcW w:type="dxa" w:w="2880"/>
          </w:tcPr>
          <w:p>
            <w:r>
              <w:t>Initial Data Load &amp; Reconciliation</w:t>
            </w:r>
          </w:p>
        </w:tc>
        <w:tc>
          <w:tcPr>
            <w:tcW w:type="dxa" w:w="2880"/>
          </w:tcPr>
          <w:p>
            <w:r>
              <w:t>Baseline golden record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</w:tbl>
    <w:p/>
    <w:p>
      <w:pPr>
        <w:pStyle w:val="Heading3"/>
      </w:pPr>
      <w:r>
        <w:t>6.4.3 Phase 3: Adoption (Month 5-6)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Dashboard Development</w:t>
            </w:r>
          </w:p>
        </w:tc>
        <w:tc>
          <w:tcPr>
            <w:tcW w:type="dxa" w:w="2880"/>
          </w:tcPr>
          <w:p>
            <w:r>
              <w:t>Executive &amp; operational dashboards</w:t>
            </w:r>
          </w:p>
        </w:tc>
        <w:tc>
          <w:tcPr>
            <w:tcW w:type="dxa" w:w="2880"/>
          </w:tcPr>
          <w:p>
            <w:r>
              <w:t>BI Team</w:t>
            </w:r>
          </w:p>
        </w:tc>
      </w:tr>
      <w:tr>
        <w:tc>
          <w:tcPr>
            <w:tcW w:type="dxa" w:w="2880"/>
          </w:tcPr>
          <w:p>
            <w:r>
              <w:t>Report Migration</w:t>
            </w:r>
          </w:p>
        </w:tc>
        <w:tc>
          <w:tcPr>
            <w:tcW w:type="dxa" w:w="2880"/>
          </w:tcPr>
          <w:p>
            <w:r>
              <w:t>Retire legacy reports</w:t>
            </w:r>
          </w:p>
        </w:tc>
        <w:tc>
          <w:tcPr>
            <w:tcW w:type="dxa" w:w="2880"/>
          </w:tcPr>
          <w:p>
            <w:r>
              <w:t>Finance + Operations</w:t>
            </w:r>
          </w:p>
        </w:tc>
      </w:tr>
      <w:tr>
        <w:tc>
          <w:tcPr>
            <w:tcW w:type="dxa" w:w="2880"/>
          </w:tcPr>
          <w:p>
            <w:r>
              <w:t>Training &amp; Change Management</w:t>
            </w:r>
          </w:p>
        </w:tc>
        <w:tc>
          <w:tcPr>
            <w:tcW w:type="dxa" w:w="2880"/>
          </w:tcPr>
          <w:p>
            <w:r>
              <w:t>User adoption program</w:t>
            </w:r>
          </w:p>
        </w:tc>
        <w:tc>
          <w:tcPr>
            <w:tcW w:type="dxa" w:w="2880"/>
          </w:tcPr>
          <w:p>
            <w:r>
              <w:t>HR + Data Governance</w:t>
            </w:r>
          </w:p>
        </w:tc>
      </w:tr>
      <w:tr>
        <w:tc>
          <w:tcPr>
            <w:tcW w:type="dxa" w:w="2880"/>
          </w:tcPr>
          <w:p>
            <w:r>
              <w:t>SOP Development</w:t>
            </w:r>
          </w:p>
        </w:tc>
        <w:tc>
          <w:tcPr>
            <w:tcW w:type="dxa" w:w="2880"/>
          </w:tcPr>
          <w:p>
            <w:r>
              <w:t>Standard operating procedures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Go-Live &amp; Support</w:t>
            </w:r>
          </w:p>
        </w:tc>
        <w:tc>
          <w:tcPr>
            <w:tcW w:type="dxa" w:w="2880"/>
          </w:tcPr>
          <w:p>
            <w:r>
              <w:t>SSOT operational</w:t>
            </w:r>
          </w:p>
        </w:tc>
        <w:tc>
          <w:tcPr>
            <w:tcW w:type="dxa" w:w="2880"/>
          </w:tcPr>
          <w:p>
            <w:r>
              <w:t>Project Team</w:t>
            </w:r>
          </w:p>
        </w:tc>
      </w:tr>
    </w:tbl>
    <w:p/>
    <w:p>
      <w:pPr>
        <w:pStyle w:val="Heading3"/>
      </w:pPr>
      <w:r>
        <w:t>6.4.4 Phase 4: Optimization (Ongoing)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Continuous Quality Monitoring</w:t>
            </w:r>
          </w:p>
        </w:tc>
        <w:tc>
          <w:tcPr>
            <w:tcW w:type="dxa" w:w="2880"/>
          </w:tcPr>
          <w:p>
            <w:r>
              <w:t>Automated quality dashboards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</w:tr>
      <w:tr>
        <w:tc>
          <w:tcPr>
            <w:tcW w:type="dxa" w:w="2880"/>
          </w:tcPr>
          <w:p>
            <w:r>
              <w:t>Feedback Loop</w:t>
            </w:r>
          </w:p>
        </w:tc>
        <w:tc>
          <w:tcPr>
            <w:tcW w:type="dxa" w:w="2880"/>
          </w:tcPr>
          <w:p>
            <w:r>
              <w:t>Issue tracking &amp; resolution</w:t>
            </w:r>
          </w:p>
        </w:tc>
        <w:tc>
          <w:tcPr>
            <w:tcW w:type="dxa" w:w="2880"/>
          </w:tcPr>
          <w:p>
            <w:r>
              <w:t>Data Governance</w:t>
            </w:r>
          </w:p>
        </w:tc>
      </w:tr>
      <w:tr>
        <w:tc>
          <w:tcPr>
            <w:tcW w:type="dxa" w:w="2880"/>
          </w:tcPr>
          <w:p>
            <w:r>
              <w:t>Process Improvement</w:t>
            </w:r>
          </w:p>
        </w:tc>
        <w:tc>
          <w:tcPr>
            <w:tcW w:type="dxa" w:w="2880"/>
          </w:tcPr>
          <w:p>
            <w:r>
              <w:t>Enhanced automation</w:t>
            </w:r>
          </w:p>
        </w:tc>
        <w:tc>
          <w:tcPr>
            <w:tcW w:type="dxa" w:w="2880"/>
          </w:tcPr>
          <w:p>
            <w:r>
              <w:t>IT + Business</w:t>
            </w:r>
          </w:p>
        </w:tc>
      </w:tr>
      <w:tr>
        <w:tc>
          <w:tcPr>
            <w:tcW w:type="dxa" w:w="2880"/>
          </w:tcPr>
          <w:p>
            <w:r>
              <w:t>Audit Support</w:t>
            </w:r>
          </w:p>
        </w:tc>
        <w:tc>
          <w:tcPr>
            <w:tcW w:type="dxa" w:w="2880"/>
          </w:tcPr>
          <w:p>
            <w:r>
              <w:t>Audit-ready documentation</w:t>
            </w:r>
          </w:p>
        </w:tc>
        <w:tc>
          <w:tcPr>
            <w:tcW w:type="dxa" w:w="2880"/>
          </w:tcPr>
          <w:p>
            <w:r>
              <w:t>Internal Audit</w:t>
            </w:r>
          </w:p>
        </w:tc>
      </w:tr>
    </w:tbl>
    <w:p/>
    <w:p>
      <w:pPr>
        <w:pStyle w:val="Heading2"/>
      </w:pPr>
      <w:r>
        <w:t>6.5 Governance Model for Water Volume Data</w:t>
      </w:r>
    </w:p>
    <w:p>
      <w:pPr>
        <w:pStyle w:val="Heading3"/>
      </w:pPr>
      <w:r>
        <w:t>6.5.1 Roles &amp; Responsibilities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Water Data 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 Steward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 Custodian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Users</w:t>
            </w:r>
          </w:p>
        </w:tc>
      </w:tr>
      <w:tr>
        <w:tc>
          <w:tcPr>
            <w:tcW w:type="dxa" w:w="1440"/>
          </w:tcPr>
          <w:p>
            <w:r>
              <w:t>Define data standards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Approve data definitions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Maintain golden record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Implement data pipelines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Monitor data quality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Resolve data issues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Use data for reporting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/>
    <w:p>
      <w:pPr>
        <w:pStyle w:val="IntenseQuote"/>
      </w:pPr>
      <w:r>
        <w:t>Legend: R = Responsible, A = Accountable, C = Consulted, I = Informed</w:t>
      </w:r>
    </w:p>
    <w:p>
      <w:pPr>
        <w:pStyle w:val="Heading3"/>
      </w:pPr>
      <w:r>
        <w:t>6.5.2 Data Ownership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Steward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Stakeholders</w:t>
            </w:r>
          </w:p>
        </w:tc>
      </w:tr>
      <w:tr>
        <w:tc>
          <w:tcPr>
            <w:tcW w:type="dxa" w:w="2160"/>
          </w:tcPr>
          <w:p>
            <w:r>
              <w:t>Raw Water Intake</w:t>
            </w:r>
          </w:p>
        </w:tc>
        <w:tc>
          <w:tcPr>
            <w:tcW w:type="dxa" w:w="2160"/>
          </w:tcPr>
          <w:p>
            <w:r>
              <w:t>Head of Production</w:t>
            </w:r>
          </w:p>
        </w:tc>
        <w:tc>
          <w:tcPr>
            <w:tcW w:type="dxa" w:w="2160"/>
          </w:tcPr>
          <w:p>
            <w:r>
              <w:t>Production Data Analyst</w:t>
            </w:r>
          </w:p>
        </w:tc>
        <w:tc>
          <w:tcPr>
            <w:tcW w:type="dxa" w:w="2160"/>
          </w:tcPr>
          <w:p>
            <w:r>
              <w:t>Operations, Planning</w:t>
            </w:r>
          </w:p>
        </w:tc>
      </w:tr>
      <w:tr>
        <w:tc>
          <w:tcPr>
            <w:tcW w:type="dxa" w:w="2160"/>
          </w:tcPr>
          <w:p>
            <w:r>
              <w:t>Water Treatment</w:t>
            </w:r>
          </w:p>
        </w:tc>
        <w:tc>
          <w:tcPr>
            <w:tcW w:type="dxa" w:w="2160"/>
          </w:tcPr>
          <w:p>
            <w:r>
              <w:t>Head of Production</w:t>
            </w:r>
          </w:p>
        </w:tc>
        <w:tc>
          <w:tcPr>
            <w:tcW w:type="dxa" w:w="2160"/>
          </w:tcPr>
          <w:p>
            <w:r>
              <w:t>Production Data Analyst</w:t>
            </w:r>
          </w:p>
        </w:tc>
        <w:tc>
          <w:tcPr>
            <w:tcW w:type="dxa" w:w="2160"/>
          </w:tcPr>
          <w:p>
            <w:r>
              <w:t>Operations, Quality</w:t>
            </w:r>
          </w:p>
        </w:tc>
      </w:tr>
      <w:tr>
        <w:tc>
          <w:tcPr>
            <w:tcW w:type="dxa" w:w="2160"/>
          </w:tcPr>
          <w:p>
            <w:r>
              <w:t>Water Distribution</w:t>
            </w:r>
          </w:p>
        </w:tc>
        <w:tc>
          <w:tcPr>
            <w:tcW w:type="dxa" w:w="2160"/>
          </w:tcPr>
          <w:p>
            <w:r>
              <w:t>Head of Operations</w:t>
            </w:r>
          </w:p>
        </w:tc>
        <w:tc>
          <w:tcPr>
            <w:tcW w:type="dxa" w:w="2160"/>
          </w:tcPr>
          <w:p>
            <w:r>
              <w:t>Operations Data Analyst</w:t>
            </w:r>
          </w:p>
        </w:tc>
        <w:tc>
          <w:tcPr>
            <w:tcW w:type="dxa" w:w="2160"/>
          </w:tcPr>
          <w:p>
            <w:r>
              <w:t>Operations, Maintenance</w:t>
            </w:r>
          </w:p>
        </w:tc>
      </w:tr>
      <w:tr>
        <w:tc>
          <w:tcPr>
            <w:tcW w:type="dxa" w:w="2160"/>
          </w:tcPr>
          <w:p>
            <w:r>
              <w:t>Water Sales</w:t>
            </w:r>
          </w:p>
        </w:tc>
        <w:tc>
          <w:tcPr>
            <w:tcW w:type="dxa" w:w="2160"/>
          </w:tcPr>
          <w:p>
            <w:r>
              <w:t>Head of Commercial</w:t>
            </w:r>
          </w:p>
        </w:tc>
        <w:tc>
          <w:tcPr>
            <w:tcW w:type="dxa" w:w="2160"/>
          </w:tcPr>
          <w:p>
            <w:r>
              <w:t>Commercial Data Analyst</w:t>
            </w:r>
          </w:p>
        </w:tc>
        <w:tc>
          <w:tcPr>
            <w:tcW w:type="dxa" w:w="2160"/>
          </w:tcPr>
          <w:p>
            <w:r>
              <w:t>Finance, Marketing</w:t>
            </w:r>
          </w:p>
        </w:tc>
      </w:tr>
      <w:tr>
        <w:tc>
          <w:tcPr>
            <w:tcW w:type="dxa" w:w="2160"/>
          </w:tcPr>
          <w:p>
            <w:r>
              <w:t>NRW (Non-Revenue Water)</w:t>
            </w:r>
          </w:p>
        </w:tc>
        <w:tc>
          <w:tcPr>
            <w:tcW w:type="dxa" w:w="2160"/>
          </w:tcPr>
          <w:p>
            <w:r>
              <w:t>Head of Operations</w:t>
            </w:r>
          </w:p>
        </w:tc>
        <w:tc>
          <w:tcPr>
            <w:tcW w:type="dxa" w:w="2160"/>
          </w:tcPr>
          <w:p>
            <w:r>
              <w:t>NRW Analyst</w:t>
            </w:r>
          </w:p>
        </w:tc>
        <w:tc>
          <w:tcPr>
            <w:tcW w:type="dxa" w:w="2160"/>
          </w:tcPr>
          <w:p>
            <w:r>
              <w:t>Operations, Finance, Board</w:t>
            </w:r>
          </w:p>
        </w:tc>
      </w:tr>
    </w:tbl>
    <w:p/>
    <w:p>
      <w:pPr>
        <w:pStyle w:val="Heading2"/>
      </w:pPr>
      <w:r>
        <w:t>6.6 Data Quality Framework</w:t>
      </w:r>
    </w:p>
    <w:p>
      <w:pPr>
        <w:pStyle w:val="Heading3"/>
      </w:pPr>
      <w:r>
        <w:t>6.6.1 Quality Dimensions for Water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160"/>
          </w:tcPr>
          <w:p>
            <w:r>
              <w:t>Completeness</w:t>
            </w:r>
          </w:p>
        </w:tc>
        <w:tc>
          <w:tcPr>
            <w:tcW w:type="dxa" w:w="2160"/>
          </w:tcPr>
          <w:p>
            <w:r>
              <w:t>All required fields populated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% non-null values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Data matches reality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Variance vs physical audit</w:t>
            </w:r>
          </w:p>
        </w:tc>
      </w:tr>
      <w:tr>
        <w:tc>
          <w:tcPr>
            <w:tcW w:type="dxa" w:w="2160"/>
          </w:tcPr>
          <w:p>
            <w:r>
              <w:t>Timeliness</w:t>
            </w:r>
          </w:p>
        </w:tc>
        <w:tc>
          <w:tcPr>
            <w:tcW w:type="dxa" w:w="2160"/>
          </w:tcPr>
          <w:p>
            <w:r>
              <w:t>Data available when needed</w:t>
            </w:r>
          </w:p>
        </w:tc>
        <w:tc>
          <w:tcPr>
            <w:tcW w:type="dxa" w:w="2160"/>
          </w:tcPr>
          <w:p>
            <w:r>
              <w:t>Per SLA</w:t>
            </w:r>
          </w:p>
        </w:tc>
        <w:tc>
          <w:tcPr>
            <w:tcW w:type="dxa" w:w="2160"/>
          </w:tcPr>
          <w:p>
            <w:r>
              <w:t>Data age at query time</w:t>
            </w:r>
          </w:p>
        </w:tc>
      </w:tr>
      <w:tr>
        <w:tc>
          <w:tcPr>
            <w:tcW w:type="dxa" w:w="2160"/>
          </w:tcPr>
          <w:p>
            <w:r>
              <w:t>Consistency</w:t>
            </w:r>
          </w:p>
        </w:tc>
        <w:tc>
          <w:tcPr>
            <w:tcW w:type="dxa" w:w="2160"/>
          </w:tcPr>
          <w:p>
            <w:r>
              <w:t>Same value across all reports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Cross-system comparison</w:t>
            </w:r>
          </w:p>
        </w:tc>
      </w:tr>
      <w:tr>
        <w:tc>
          <w:tcPr>
            <w:tcW w:type="dxa" w:w="2160"/>
          </w:tcPr>
          <w:p>
            <w:r>
              <w:t>Validity</w:t>
            </w:r>
          </w:p>
        </w:tc>
        <w:tc>
          <w:tcPr>
            <w:tcW w:type="dxa" w:w="2160"/>
          </w:tcPr>
          <w:p>
            <w:r>
              <w:t>Data conforms to business rules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Validation pass rate</w:t>
            </w:r>
          </w:p>
        </w:tc>
      </w:tr>
      <w:tr>
        <w:tc>
          <w:tcPr>
            <w:tcW w:type="dxa" w:w="2160"/>
          </w:tcPr>
          <w:p>
            <w:r>
              <w:t>Uniqueness</w:t>
            </w:r>
          </w:p>
        </w:tc>
        <w:tc>
          <w:tcPr>
            <w:tcW w:type="dxa" w:w="2160"/>
          </w:tcPr>
          <w:p>
            <w:r>
              <w:t>No duplicate records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Duplicate detection</w:t>
            </w:r>
          </w:p>
        </w:tc>
      </w:tr>
    </w:tbl>
    <w:p/>
    <w:p>
      <w:pPr>
        <w:pStyle w:val="Heading3"/>
      </w:pPr>
      <w:r>
        <w:t>6.6.2 Quality Monitoring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</w:t>
            </w:r>
          </w:p>
        </w:tc>
      </w:tr>
      <w:tr>
        <w:tc>
          <w:tcPr>
            <w:tcW w:type="dxa" w:w="2160"/>
          </w:tcPr>
          <w:p>
            <w:r>
              <w:t>Completeness Score</w:t>
            </w:r>
          </w:p>
        </w:tc>
        <w:tc>
          <w:tcPr>
            <w:tcW w:type="dxa" w:w="2160"/>
          </w:tcPr>
          <w:p>
            <w:r>
              <w:t>(Non-null values / Total values) × 100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&lt; 95%</w:t>
            </w:r>
          </w:p>
        </w:tc>
      </w:tr>
      <w:tr>
        <w:tc>
          <w:tcPr>
            <w:tcW w:type="dxa" w:w="2160"/>
          </w:tcPr>
          <w:p>
            <w:r>
              <w:t>Accuracy Score</w:t>
            </w:r>
          </w:p>
        </w:tc>
        <w:tc>
          <w:tcPr>
            <w:tcW w:type="dxa" w:w="2160"/>
          </w:tcPr>
          <w:p>
            <w:r>
              <w:t>100 - (Variance % from audit)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&lt; 95%</w:t>
            </w:r>
          </w:p>
        </w:tc>
      </w:tr>
      <w:tr>
        <w:tc>
          <w:tcPr>
            <w:tcW w:type="dxa" w:w="2160"/>
          </w:tcPr>
          <w:p>
            <w:r>
              <w:t>Freshness Score</w:t>
            </w:r>
          </w:p>
        </w:tc>
        <w:tc>
          <w:tcPr>
            <w:tcW w:type="dxa" w:w="2160"/>
          </w:tcPr>
          <w:p>
            <w:r>
              <w:t>SLA compliance rate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&lt; 95%</w:t>
            </w:r>
          </w:p>
        </w:tc>
      </w:tr>
      <w:tr>
        <w:tc>
          <w:tcPr>
            <w:tcW w:type="dxa" w:w="2160"/>
          </w:tcPr>
          <w:p>
            <w:r>
              <w:t>Consistency Score</w:t>
            </w:r>
          </w:p>
        </w:tc>
        <w:tc>
          <w:tcPr>
            <w:tcW w:type="dxa" w:w="2160"/>
          </w:tcPr>
          <w:p>
            <w:r>
              <w:t>(Matching records / Total records) × 100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&lt; 100%</w:t>
            </w:r>
          </w:p>
        </w:tc>
      </w:tr>
      <w:tr>
        <w:tc>
          <w:tcPr>
            <w:tcW w:type="dxa" w:w="2160"/>
          </w:tcPr>
          <w:p>
            <w:r>
              <w:t>Overall DQ Score</w:t>
            </w:r>
          </w:p>
        </w:tc>
        <w:tc>
          <w:tcPr>
            <w:tcW w:type="dxa" w:w="2160"/>
          </w:tcPr>
          <w:p>
            <w:r>
              <w:t>Weighted average of above</w:t>
            </w:r>
          </w:p>
        </w:tc>
        <w:tc>
          <w:tcPr>
            <w:tcW w:type="dxa" w:w="2160"/>
          </w:tcPr>
          <w:p>
            <w:r>
              <w:t>&gt; 98%</w:t>
            </w:r>
          </w:p>
        </w:tc>
        <w:tc>
          <w:tcPr>
            <w:tcW w:type="dxa" w:w="2160"/>
          </w:tcPr>
          <w:p>
            <w:r>
              <w:t>&lt; 95%</w:t>
            </w:r>
          </w:p>
        </w:tc>
      </w:tr>
    </w:tbl>
    <w:p/>
    <w:p>
      <w:pPr>
        <w:pStyle w:val="Heading3"/>
      </w:pPr>
      <w:r>
        <w:t>6.6.3 Data Quality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Freshness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Availability SLA</w:t>
            </w:r>
          </w:p>
        </w:tc>
      </w:tr>
      <w:tr>
        <w:tc>
          <w:tcPr>
            <w:tcW w:type="dxa" w:w="2160"/>
          </w:tcPr>
          <w:p>
            <w:r>
              <w:t>Real-time Dashboard</w:t>
            </w:r>
          </w:p>
        </w:tc>
        <w:tc>
          <w:tcPr>
            <w:tcW w:type="dxa" w:w="2160"/>
          </w:tcPr>
          <w:p>
            <w:r>
              <w:t>&lt; 1 hour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Daily Reports</w:t>
            </w:r>
          </w:p>
        </w:tc>
        <w:tc>
          <w:tcPr>
            <w:tcW w:type="dxa" w:w="2160"/>
          </w:tcPr>
          <w:p>
            <w:r>
              <w:t>&lt; 24 hours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</w:tr>
      <w:tr>
        <w:tc>
          <w:tcPr>
            <w:tcW w:type="dxa" w:w="2160"/>
          </w:tcPr>
          <w:p>
            <w:r>
              <w:t>Monthly Reports</w:t>
            </w:r>
          </w:p>
        </w:tc>
        <w:tc>
          <w:tcPr>
            <w:tcW w:type="dxa" w:w="2160"/>
          </w:tcPr>
          <w:p>
            <w:r>
              <w:t>&lt; 3 working days</w:t>
            </w:r>
          </w:p>
        </w:tc>
        <w:tc>
          <w:tcPr>
            <w:tcW w:type="dxa" w:w="2160"/>
          </w:tcPr>
          <w:p>
            <w:r>
              <w:t>&gt; 99.5%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</w:tr>
      <w:tr>
        <w:tc>
          <w:tcPr>
            <w:tcW w:type="dxa" w:w="2160"/>
          </w:tcPr>
          <w:p>
            <w:r>
              <w:t>Board Reports</w:t>
            </w:r>
          </w:p>
        </w:tc>
        <w:tc>
          <w:tcPr>
            <w:tcW w:type="dxa" w:w="2160"/>
          </w:tcPr>
          <w:p>
            <w:r>
              <w:t>&lt; 5 working days</w:t>
            </w:r>
          </w:p>
        </w:tc>
        <w:tc>
          <w:tcPr>
            <w:tcW w:type="dxa" w:w="2160"/>
          </w:tcPr>
          <w:p>
            <w:r>
              <w:t>&gt; 99.9%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</w:tbl>
    <w:p/>
    <w:p>
      <w:pPr>
        <w:pStyle w:val="Heading2"/>
      </w:pPr>
      <w:r>
        <w:t>6.7 Technical Implementation</w:t>
      </w:r>
    </w:p>
    <w:p>
      <w:pPr>
        <w:pStyle w:val="Heading3"/>
      </w:pPr>
      <w:r>
        <w:t>6.7.1 Recommended Architecture Pattern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TECHNICAL ARCHITECTURE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SOURCE LAYER          INTEGRATION LAYER         CONSUMPTION LAYER      │</w:t>
        <w:br/>
        <w:t>│  ─────────────         ─────────────────         ─────────────────      │</w:t>
        <w:br/>
        <w:t>│                                                                         │</w:t>
        <w:br/>
        <w:t>│  ┌──────────┐         ┌─────────────────┐       ┌─────────────────┐    │</w:t>
        <w:br/>
        <w:t>│  │  SCADA   │────────▶│                 │       │  Executive BI   │    │</w:t>
        <w:br/>
        <w:t>│  └──────────┘         │                 │──────▶│  (Power BI)     │    │</w:t>
        <w:br/>
        <w:t>│                       │                 │       └─────────────────┘    │</w:t>
        <w:br/>
        <w:t>│  ┌──────────┐         │  DATA WAREHOUSE │                              │</w:t>
        <w:br/>
        <w:t>│  │ Billing  │────────▶│  (Golden Record)│       ┌─────────────────┐    │</w:t>
        <w:br/>
        <w:t>│  │ System   │         │                 │──────▶│  Operational    │    │</w:t>
        <w:br/>
        <w:t>│  └──────────┘         │  • Staging      │       │  Reports        │    │</w:t>
        <w:br/>
        <w:t>│                       │  • Cleansing    │       └─────────────────┘    │</w:t>
        <w:br/>
        <w:t>│  ┌──────────┐         │  • Master Data  │                              │</w:t>
        <w:br/>
        <w:t>│  │  ERP     │────────▶│  • Data Mart    │       ┌─────────────────┐    │</w:t>
        <w:br/>
        <w:t>│  └──────────┘         │                 │──────▶│  API Services   │    │</w:t>
        <w:br/>
        <w:t>│                       │                 │       │  (Integration)  │    │</w:t>
        <w:br/>
        <w:t>│  ┌──────────┐         └─────────────────┘       └─────────────────┘    │</w:t>
        <w:br/>
        <w:t>│  │ Manual   │                │                                         │</w:t>
        <w:br/>
        <w:t>│  │ Entry    │────────────────┘                                         │</w:t>
        <w:br/>
        <w:t>│  └──────────┘                       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6.7.2 Key Technical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Tools</w:t>
            </w:r>
          </w:p>
        </w:tc>
      </w:tr>
      <w:tr>
        <w:tc>
          <w:tcPr>
            <w:tcW w:type="dxa" w:w="2880"/>
          </w:tcPr>
          <w:p>
            <w:r>
              <w:t>ETL/ELT</w:t>
            </w:r>
          </w:p>
        </w:tc>
        <w:tc>
          <w:tcPr>
            <w:tcW w:type="dxa" w:w="2880"/>
          </w:tcPr>
          <w:p>
            <w:r>
              <w:t>Data extraction and transformation</w:t>
            </w:r>
          </w:p>
        </w:tc>
        <w:tc>
          <w:tcPr>
            <w:tcW w:type="dxa" w:w="2880"/>
          </w:tcPr>
          <w:p>
            <w:r>
              <w:t>Azure Data Factory, SSIS, dbt</w:t>
            </w:r>
          </w:p>
        </w:tc>
      </w:tr>
      <w:tr>
        <w:tc>
          <w:tcPr>
            <w:tcW w:type="dxa" w:w="2880"/>
          </w:tcPr>
          <w:p>
            <w:r>
              <w:t>Data Warehouse</w:t>
            </w:r>
          </w:p>
        </w:tc>
        <w:tc>
          <w:tcPr>
            <w:tcW w:type="dxa" w:w="2880"/>
          </w:tcPr>
          <w:p>
            <w:r>
              <w:t>Golden record storage</w:t>
            </w:r>
          </w:p>
        </w:tc>
        <w:tc>
          <w:tcPr>
            <w:tcW w:type="dxa" w:w="2880"/>
          </w:tcPr>
          <w:p>
            <w:r>
              <w:t>Azure Synapse, Snowflake, SQL Server</w:t>
            </w:r>
          </w:p>
        </w:tc>
      </w:tr>
      <w:tr>
        <w:tc>
          <w:tcPr>
            <w:tcW w:type="dxa" w:w="2880"/>
          </w:tcPr>
          <w:p>
            <w:r>
              <w:t>Data Quality</w:t>
            </w:r>
          </w:p>
        </w:tc>
        <w:tc>
          <w:tcPr>
            <w:tcW w:type="dxa" w:w="2880"/>
          </w:tcPr>
          <w:p>
            <w:r>
              <w:t>Validation and monitoring</w:t>
            </w:r>
          </w:p>
        </w:tc>
        <w:tc>
          <w:tcPr>
            <w:tcW w:type="dxa" w:w="2880"/>
          </w:tcPr>
          <w:p>
            <w:r>
              <w:t>Great Expectations, dbt tests</w:t>
            </w:r>
          </w:p>
        </w:tc>
      </w:tr>
      <w:tr>
        <w:tc>
          <w:tcPr>
            <w:tcW w:type="dxa" w:w="2880"/>
          </w:tcPr>
          <w:p>
            <w:r>
              <w:t>Master Data Hub</w:t>
            </w:r>
          </w:p>
        </w:tc>
        <w:tc>
          <w:tcPr>
            <w:tcW w:type="dxa" w:w="2880"/>
          </w:tcPr>
          <w:p>
            <w:r>
              <w:t>Canonical data storage</w:t>
            </w:r>
          </w:p>
        </w:tc>
        <w:tc>
          <w:tcPr>
            <w:tcW w:type="dxa" w:w="2880"/>
          </w:tcPr>
          <w:p>
            <w:r>
              <w:t>Custom or MDM tools</w:t>
            </w:r>
          </w:p>
        </w:tc>
      </w:tr>
      <w:tr>
        <w:tc>
          <w:tcPr>
            <w:tcW w:type="dxa" w:w="2880"/>
          </w:tcPr>
          <w:p>
            <w:r>
              <w:t>BI Platform</w:t>
            </w:r>
          </w:p>
        </w:tc>
        <w:tc>
          <w:tcPr>
            <w:tcW w:type="dxa" w:w="2880"/>
          </w:tcPr>
          <w:p>
            <w:r>
              <w:t>Reporting and dashboards</w:t>
            </w:r>
          </w:p>
        </w:tc>
        <w:tc>
          <w:tcPr>
            <w:tcW w:type="dxa" w:w="2880"/>
          </w:tcPr>
          <w:p>
            <w:r>
              <w:t>Power BI, Tableau</w:t>
            </w:r>
          </w:p>
        </w:tc>
      </w:tr>
      <w:tr>
        <w:tc>
          <w:tcPr>
            <w:tcW w:type="dxa" w:w="2880"/>
          </w:tcPr>
          <w:p>
            <w:r>
              <w:t>Data Catalog</w:t>
            </w:r>
          </w:p>
        </w:tc>
        <w:tc>
          <w:tcPr>
            <w:tcW w:type="dxa" w:w="2880"/>
          </w:tcPr>
          <w:p>
            <w:r>
              <w:t>Metadata management</w:t>
            </w:r>
          </w:p>
        </w:tc>
        <w:tc>
          <w:tcPr>
            <w:tcW w:type="dxa" w:w="2880"/>
          </w:tcPr>
          <w:p>
            <w:r>
              <w:t>Azure Purview, Alation</w:t>
            </w:r>
          </w:p>
        </w:tc>
      </w:tr>
    </w:tbl>
    <w:p/>
    <w:p>
      <w:pPr>
        <w:pStyle w:val="Heading3"/>
      </w:pPr>
      <w:r>
        <w:t>6.7.3 Sample Data Model</w:t>
      </w:r>
    </w:p>
    <w:p>
      <w:pPr>
        <w:pStyle w:val="NoSpacing"/>
      </w:pPr>
      <w:r>
        <w:rPr>
          <w:rFonts w:ascii="Courier New" w:hAnsi="Courier New"/>
          <w:sz w:val="18"/>
        </w:rPr>
        <w:t>-- Water Volume Master Data Schema</w:t>
        <w:br/>
        <w:br/>
        <w:t>-- Dimension: Location (Water Facilities)</w:t>
        <w:br/>
        <w:t>CREATE TABLE dim_location (</w:t>
        <w:br/>
        <w:t xml:space="preserve">    location_id UUID PRIMARY KEY,</w:t>
        <w:br/>
        <w:t xml:space="preserve">    location_code VARCHAR(20) NOT NULL UNIQUE,</w:t>
        <w:br/>
        <w:t xml:space="preserve">    location_name VARCHAR(200) NOT NULL,</w:t>
        <w:br/>
        <w:t xml:space="preserve">    location_type VARCHAR(50) NOT NULL, -- 'Treatment Plant', 'Distribution Zone', etc.</w:t>
        <w:br/>
        <w:t xml:space="preserve">    parent_location_id UUID REFERENCES dim_location(location_id),</w:t>
        <w:br/>
        <w:t xml:space="preserve">    latitude DECIMAL(10, 8),</w:t>
        <w:br/>
        <w:t xml:space="preserve">    longitude DECIMAL(11, 8),</w:t>
        <w:br/>
        <w:t xml:space="preserve">    is_active BOOLEAN DEFAULT TRUE,</w:t>
        <w:br/>
        <w:t xml:space="preserve">    effective_from DATE NOT NULL,</w:t>
        <w:br/>
        <w:t xml:space="preserve">    effective_to DATE,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Dimension: Meter</w:t>
        <w:br/>
        <w:t>CREATE TABLE dim_meter (</w:t>
        <w:br/>
        <w:t xml:space="preserve">    meter_id UUID PRIMARY KEY,</w:t>
        <w:br/>
        <w:t xml:space="preserve">    meter_code VARCHAR(50) NOT NULL UNIQUE,</w:t>
        <w:br/>
        <w:t xml:space="preserve">    meter_name VARCHAR(200),</w:t>
        <w:br/>
        <w:t xml:space="preserve">    meter_type VARCHAR(50) NOT NULL, -- 'Flow', 'Level', 'Pressure'</w:t>
        <w:br/>
        <w:t xml:space="preserve">    location_id UUID REFERENCES dim_location(location_id),</w:t>
        <w:br/>
        <w:t xml:space="preserve">    unit_of_measure VARCHAR(20) NOT NULL, -- 'm3', 'm3/h', 'bar'</w:t>
        <w:br/>
        <w:t xml:space="preserve">    calibration_date DATE,</w:t>
        <w:br/>
        <w:t xml:space="preserve">    next_calibration_date DATE,</w:t>
        <w:br/>
        <w:t xml:space="preserve">    is_active BOOLEAN DEFAULT TRUE,</w:t>
        <w:br/>
        <w:t xml:space="preserve">    created_at TIMESTAMP DEFAULT CURRENT_TIMESTAMP</w:t>
        <w:br/>
        <w:t>);</w:t>
        <w:br/>
        <w:br/>
        <w:t>-- Fact: Water Volume (Golden Record)</w:t>
        <w:br/>
        <w:t>CREATE TABLE fact_water_volume (</w:t>
        <w:br/>
        <w:t xml:space="preserve">    volume_id UUID PRIMARY KEY,</w:t>
        <w:br/>
        <w:t xml:space="preserve">    location_id UUID NOT NULL REFERENCES dim_location(location_id),</w:t>
        <w:br/>
        <w:t xml:space="preserve">    meter_id UUID REFERENCES dim_meter(meter_id),</w:t>
        <w:br/>
        <w:t xml:space="preserve">    measurement_date DATE NOT NULL,</w:t>
        <w:br/>
        <w:t xml:space="preserve">    measurement_hour INT, -- 0-23 for hourly data, NULL for daily</w:t>
        <w:br/>
        <w:br/>
        <w:t xml:space="preserve">    -- Volume measurements</w:t>
        <w:br/>
        <w:t xml:space="preserve">    raw_water_intake_m3 DECIMAL(15, 3),</w:t>
        <w:br/>
        <w:t xml:space="preserve">    treated_water_m3 DECIMAL(15, 3),</w:t>
        <w:br/>
        <w:t xml:space="preserve">    distributed_water_m3 DECIMAL(15, 3),</w:t>
        <w:br/>
        <w:t xml:space="preserve">    billed_water_m3 DECIMAL(15, 3),</w:t>
        <w:br/>
        <w:t xml:space="preserve">    nrw_m3 DECIMAL(15, 3),</w:t>
        <w:br/>
        <w:t xml:space="preserve">    nrw_percentage DECIMAL(5, 2),</w:t>
        <w:br/>
        <w:br/>
        <w:t xml:space="preserve">    -- Data quality indicators</w:t>
        <w:br/>
        <w:t xml:space="preserve">    data_source VARCHAR(50) NOT NULL, -- 'SCADA', 'Manual', 'Billing', 'Calculated'</w:t>
        <w:br/>
        <w:t xml:space="preserve">    quality_score DECIMAL(5, 2),</w:t>
        <w:br/>
        <w:t xml:space="preserve">    is_validated BOOLEAN DEFAULT FALSE,</w:t>
        <w:br/>
        <w:t xml:space="preserve">    is_estimated BOOLEAN DEFAULT FALSE,</w:t>
        <w:br/>
        <w:br/>
        <w:t xml:space="preserve">    -- Audit trail</w:t>
        <w:br/>
        <w:t xml:space="preserve">    created_at TIMESTAMP DEFAULT CURRENT_TIMESTAMP,</w:t>
        <w:br/>
        <w:t xml:space="preserve">    created_by VARCHAR(100),</w:t>
        <w:br/>
        <w:t xml:space="preserve">    updated_at TIMESTAMP,</w:t>
        <w:br/>
        <w:t xml:space="preserve">    updated_by VARCHAR(100),</w:t>
        <w:br/>
        <w:br/>
        <w:t xml:space="preserve">    -- Ensure uniqueness per location/date/hour</w:t>
        <w:br/>
        <w:t xml:space="preserve">    UNIQUE (location_id, measurement_date, measurement_hour)</w:t>
        <w:br/>
        <w:t>);</w:t>
        <w:br/>
        <w:br/>
        <w:t>-- Audit trail for all changes</w:t>
        <w:br/>
        <w:t>CREATE TABLE water_volume_audit (</w:t>
        <w:br/>
        <w:t xml:space="preserve">    audit_id UUID PRIMARY KEY,</w:t>
        <w:br/>
        <w:t xml:space="preserve">    volume_id UUID NOT NULL REFERENCES fact_water_volume(volume_id),</w:t>
        <w:br/>
        <w:t xml:space="preserve">    action VARCHAR(20) NOT NULL, -- INSERT, UPDATE, DELETE</w:t>
        <w:br/>
        <w:t xml:space="preserve">    old_values JSONB,</w:t>
        <w:br/>
        <w:t xml:space="preserve">    new_values JSONB,</w:t>
        <w:br/>
        <w:t xml:space="preserve">    changed_by VARCHAR(100) NOT NULL,</w:t>
        <w:br/>
        <w:t xml:space="preserve">    changed_at TIMESTAMP DEFAULT CURRENT_TIMESTAMP,</w:t>
        <w:br/>
        <w:t xml:space="preserve">    change_reason VARCHAR(500)</w:t>
        <w:br/>
        <w:t>);</w:t>
      </w:r>
    </w:p>
    <w:p>
      <w:pPr>
        <w:pStyle w:val="Heading2"/>
      </w:pPr>
      <w:r>
        <w:t>6.8 Change Management &amp; Adoption</w:t>
      </w:r>
    </w:p>
    <w:p>
      <w:pPr>
        <w:pStyle w:val="Heading3"/>
      </w:pPr>
      <w:r>
        <w:t>6.8.1 Stakeholder 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Stakeholder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Communication 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C-Level</w:t>
            </w:r>
          </w:p>
        </w:tc>
        <w:tc>
          <w:tcPr>
            <w:tcW w:type="dxa" w:w="2160"/>
          </w:tcPr>
          <w:p>
            <w:r>
              <w:t>Strategic benefits, ROI</w:t>
            </w:r>
          </w:p>
        </w:tc>
        <w:tc>
          <w:tcPr>
            <w:tcW w:type="dxa" w:w="2160"/>
          </w:tcPr>
          <w:p>
            <w:r>
              <w:t>Executive briefing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Department Heads</w:t>
            </w:r>
          </w:p>
        </w:tc>
        <w:tc>
          <w:tcPr>
            <w:tcW w:type="dxa" w:w="2160"/>
          </w:tcPr>
          <w:p>
            <w:r>
              <w:t>Process changes, ownership</w:t>
            </w:r>
          </w:p>
        </w:tc>
        <w:tc>
          <w:tcPr>
            <w:tcW w:type="dxa" w:w="2160"/>
          </w:tcPr>
          <w:p>
            <w:r>
              <w:t>Department meetings</w:t>
            </w:r>
          </w:p>
        </w:tc>
        <w:tc>
          <w:tcPr>
            <w:tcW w:type="dxa" w:w="2160"/>
          </w:tcPr>
          <w:p>
            <w:r>
              <w:t>Bi-weekly</w:t>
            </w:r>
          </w:p>
        </w:tc>
      </w:tr>
      <w:tr>
        <w:tc>
          <w:tcPr>
            <w:tcW w:type="dxa" w:w="2160"/>
          </w:tcPr>
          <w:p>
            <w:r>
              <w:t>Data Users</w:t>
            </w:r>
          </w:p>
        </w:tc>
        <w:tc>
          <w:tcPr>
            <w:tcW w:type="dxa" w:w="2160"/>
          </w:tcPr>
          <w:p>
            <w:r>
              <w:t>How to access, benefits</w:t>
            </w:r>
          </w:p>
        </w:tc>
        <w:tc>
          <w:tcPr>
            <w:tcW w:type="dxa" w:w="2160"/>
          </w:tcPr>
          <w:p>
            <w:r>
              <w:t>Email + Training</w:t>
            </w:r>
          </w:p>
        </w:tc>
        <w:tc>
          <w:tcPr>
            <w:tcW w:type="dxa" w:w="2160"/>
          </w:tcPr>
          <w:p>
            <w:r>
              <w:t>Weekly during rollout</w:t>
            </w:r>
          </w:p>
        </w:tc>
      </w:tr>
      <w:tr>
        <w:tc>
          <w:tcPr>
            <w:tcW w:type="dxa" w:w="2160"/>
          </w:tcPr>
          <w:p>
            <w:r>
              <w:t>IT Team</w:t>
            </w:r>
          </w:p>
        </w:tc>
        <w:tc>
          <w:tcPr>
            <w:tcW w:type="dxa" w:w="2160"/>
          </w:tcPr>
          <w:p>
            <w:r>
              <w:t>Technical requirements</w:t>
            </w:r>
          </w:p>
        </w:tc>
        <w:tc>
          <w:tcPr>
            <w:tcW w:type="dxa" w:w="2160"/>
          </w:tcPr>
          <w:p>
            <w:r>
              <w:t>Technical workshops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</w:tr>
    </w:tbl>
    <w:p/>
    <w:p>
      <w:pPr>
        <w:pStyle w:val="Heading3"/>
      </w:pPr>
      <w:r>
        <w:t>6.8.2 Training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Training 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SSOT Awareness</w:t>
            </w:r>
          </w:p>
        </w:tc>
        <w:tc>
          <w:tcPr>
            <w:tcW w:type="dxa" w:w="2160"/>
          </w:tcPr>
          <w:p>
            <w:r>
              <w:t>All staff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E-learning</w:t>
            </w:r>
          </w:p>
        </w:tc>
      </w:tr>
      <w:tr>
        <w:tc>
          <w:tcPr>
            <w:tcW w:type="dxa" w:w="2160"/>
          </w:tcPr>
          <w:p>
            <w:r>
              <w:t>Data Entry Standards</w:t>
            </w:r>
          </w:p>
        </w:tc>
        <w:tc>
          <w:tcPr>
            <w:tcW w:type="dxa" w:w="2160"/>
          </w:tcPr>
          <w:p>
            <w:r>
              <w:t>Data entry staff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Workshop</w:t>
            </w:r>
          </w:p>
        </w:tc>
      </w:tr>
      <w:tr>
        <w:tc>
          <w:tcPr>
            <w:tcW w:type="dxa" w:w="2160"/>
          </w:tcPr>
          <w:p>
            <w:r>
              <w:t>Dashboard Usage</w:t>
            </w:r>
          </w:p>
        </w:tc>
        <w:tc>
          <w:tcPr>
            <w:tcW w:type="dxa" w:w="2160"/>
          </w:tcPr>
          <w:p>
            <w:r>
              <w:t>Managers, Analysts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Hands-on</w:t>
            </w:r>
          </w:p>
        </w:tc>
      </w:tr>
      <w:tr>
        <w:tc>
          <w:tcPr>
            <w:tcW w:type="dxa" w:w="2160"/>
          </w:tcPr>
          <w:p>
            <w:r>
              <w:t>Data Stewardship</w:t>
            </w:r>
          </w:p>
        </w:tc>
        <w:tc>
          <w:tcPr>
            <w:tcW w:type="dxa" w:w="2160"/>
          </w:tcPr>
          <w:p>
            <w:r>
              <w:t>Data Stewards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Workshop</w:t>
            </w:r>
          </w:p>
        </w:tc>
      </w:tr>
      <w:tr>
        <w:tc>
          <w:tcPr>
            <w:tcW w:type="dxa" w:w="2160"/>
          </w:tcPr>
          <w:p>
            <w:r>
              <w:t>Technical Training</w:t>
            </w:r>
          </w:p>
        </w:tc>
        <w:tc>
          <w:tcPr>
            <w:tcW w:type="dxa" w:w="2160"/>
          </w:tcPr>
          <w:p>
            <w:r>
              <w:t>IT Team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Technical lab</w:t>
            </w:r>
          </w:p>
        </w:tc>
      </w:tr>
    </w:tbl>
    <w:p/>
    <w:p>
      <w:pPr>
        <w:pStyle w:val="Heading3"/>
      </w:pPr>
      <w:r>
        <w:t>6.8.3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(6 months)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(12 months)</w:t>
            </w:r>
          </w:p>
        </w:tc>
      </w:tr>
      <w:tr>
        <w:tc>
          <w:tcPr>
            <w:tcW w:type="dxa" w:w="2160"/>
          </w:tcPr>
          <w:p>
            <w:r>
              <w:t>Report discrepancy rate</w:t>
            </w:r>
          </w:p>
        </w:tc>
        <w:tc>
          <w:tcPr>
            <w:tcW w:type="dxa" w:w="2160"/>
          </w:tcPr>
          <w:p>
            <w:r>
              <w:t>High (unknown)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Time to produce reports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&lt; 1 day</w:t>
            </w:r>
          </w:p>
        </w:tc>
      </w:tr>
      <w:tr>
        <w:tc>
          <w:tcPr>
            <w:tcW w:type="dxa" w:w="2160"/>
          </w:tcPr>
          <w:p>
            <w:r>
              <w:t>Analyst time on reconciliation</w:t>
            </w:r>
          </w:p>
        </w:tc>
        <w:tc>
          <w:tcPr>
            <w:tcW w:type="dxa" w:w="2160"/>
          </w:tcPr>
          <w:p>
            <w:r>
              <w:t>20-30%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</w:tr>
      <w:tr>
        <w:tc>
          <w:tcPr>
            <w:tcW w:type="dxa" w:w="2160"/>
          </w:tcPr>
          <w:p>
            <w:r>
              <w:t>Data freshness</w:t>
            </w:r>
          </w:p>
        </w:tc>
        <w:tc>
          <w:tcPr>
            <w:tcW w:type="dxa" w:w="2160"/>
          </w:tcPr>
          <w:p>
            <w:r>
              <w:t>Days old</w:t>
            </w:r>
          </w:p>
        </w:tc>
        <w:tc>
          <w:tcPr>
            <w:tcW w:type="dxa" w:w="2160"/>
          </w:tcPr>
          <w:p>
            <w:r>
              <w:t>&lt; 24 hours</w:t>
            </w:r>
          </w:p>
        </w:tc>
        <w:tc>
          <w:tcPr>
            <w:tcW w:type="dxa" w:w="2160"/>
          </w:tcPr>
          <w:p>
            <w:r>
              <w:t>&lt; 1 hour</w:t>
            </w:r>
          </w:p>
        </w:tc>
      </w:tr>
      <w:tr>
        <w:tc>
          <w:tcPr>
            <w:tcW w:type="dxa" w:w="2160"/>
          </w:tcPr>
          <w:p>
            <w:r>
              <w:t>User satisfaction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&gt; 70%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</w:tr>
    </w:tbl>
    <w:p/>
    <w:p>
      <w:pPr>
        <w:pStyle w:val="Heading2"/>
      </w:pPr>
      <w:r>
        <w:t>6.9 Quick Wins for Phase#0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Quick Win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Define "Official" Water Volume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CDO + Business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Identify authoritative source system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IT + Operations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Create simple reconciliation report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IT + Finance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Establish monthly data review meeting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Document current data flow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Data Steward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Reference Framework: DAMA-DMBOK</w:t>
      </w:r>
    </w:p>
    <w:p>
      <w:pPr>
        <w:pStyle w:val="Heading2"/>
      </w:pPr>
      <w:r>
        <w:t>7.1 Overview</w:t>
      </w:r>
    </w:p>
    <w:p>
      <w:r>
        <w:t>The DAMA Data Management Body of Knowledge (DMBOK) is the globally recognized standard for data management. It positions Data Governance at the center of 11 interconnected knowledge areas.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0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ma_whe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DAMA Wheel</w:t>
      </w:r>
    </w:p>
    <w:p>
      <w:pPr>
        <w:pStyle w:val="Heading2"/>
      </w:pPr>
      <w:r>
        <w:t>7.2 The 11 Knowledge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Knowledge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 Governance</w:t>
            </w:r>
          </w:p>
        </w:tc>
        <w:tc>
          <w:tcPr>
            <w:tcW w:type="dxa" w:w="2160"/>
          </w:tcPr>
          <w:p>
            <w:r>
              <w:t>Central orchestrating function</w:t>
            </w:r>
          </w:p>
        </w:tc>
        <w:tc>
          <w:tcPr>
            <w:tcW w:type="dxa" w:w="2160"/>
          </w:tcPr>
          <w:p>
            <w:r>
              <w:t>Policies, standards, RACI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Architecture</w:t>
            </w:r>
          </w:p>
        </w:tc>
        <w:tc>
          <w:tcPr>
            <w:tcW w:type="dxa" w:w="2160"/>
          </w:tcPr>
          <w:p>
            <w:r>
              <w:t>Blueprint for data structures</w:t>
            </w:r>
          </w:p>
        </w:tc>
        <w:tc>
          <w:tcPr>
            <w:tcW w:type="dxa" w:w="2160"/>
          </w:tcPr>
          <w:p>
            <w:r>
              <w:t>Enterprise data model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 Modeling &amp; Design</w:t>
            </w:r>
          </w:p>
        </w:tc>
        <w:tc>
          <w:tcPr>
            <w:tcW w:type="dxa" w:w="2160"/>
          </w:tcPr>
          <w:p>
            <w:r>
              <w:t>Structured representations</w:t>
            </w:r>
          </w:p>
        </w:tc>
        <w:tc>
          <w:tcPr>
            <w:tcW w:type="dxa" w:w="2160"/>
          </w:tcPr>
          <w:p>
            <w:r>
              <w:t>Conceptual, logical, physical models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 Storage &amp; Operations</w:t>
            </w:r>
          </w:p>
        </w:tc>
        <w:tc>
          <w:tcPr>
            <w:tcW w:type="dxa" w:w="2160"/>
          </w:tcPr>
          <w:p>
            <w:r>
              <w:t>Availability and performance</w:t>
            </w:r>
          </w:p>
        </w:tc>
        <w:tc>
          <w:tcPr>
            <w:tcW w:type="dxa" w:w="2160"/>
          </w:tcPr>
          <w:p>
            <w:r>
              <w:t>Database management, backup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 Security</w:t>
            </w:r>
          </w:p>
        </w:tc>
        <w:tc>
          <w:tcPr>
            <w:tcW w:type="dxa" w:w="2160"/>
          </w:tcPr>
          <w:p>
            <w:r>
              <w:t>Protection from threats</w:t>
            </w:r>
          </w:p>
        </w:tc>
        <w:tc>
          <w:tcPr>
            <w:tcW w:type="dxa" w:w="2160"/>
          </w:tcPr>
          <w:p>
            <w:r>
              <w:t>Access control, encryption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Data Integration &amp; Interoperability</w:t>
            </w:r>
          </w:p>
        </w:tc>
        <w:tc>
          <w:tcPr>
            <w:tcW w:type="dxa" w:w="2160"/>
          </w:tcPr>
          <w:p>
            <w:r>
              <w:t>Combining data sources</w:t>
            </w:r>
          </w:p>
        </w:tc>
        <w:tc>
          <w:tcPr>
            <w:tcW w:type="dxa" w:w="2160"/>
          </w:tcPr>
          <w:p>
            <w:r>
              <w:t>ETL/ELT, APIs, data exchange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Document &amp; Content Management</w:t>
            </w:r>
          </w:p>
        </w:tc>
        <w:tc>
          <w:tcPr>
            <w:tcW w:type="dxa" w:w="2160"/>
          </w:tcPr>
          <w:p>
            <w:r>
              <w:t>Unstructured data handling</w:t>
            </w:r>
          </w:p>
        </w:tc>
        <w:tc>
          <w:tcPr>
            <w:tcW w:type="dxa" w:w="2160"/>
          </w:tcPr>
          <w:p>
            <w:r>
              <w:t>Document lifecycle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Data Warehousing &amp; BI</w:t>
            </w:r>
          </w:p>
        </w:tc>
        <w:tc>
          <w:tcPr>
            <w:tcW w:type="dxa" w:w="2160"/>
          </w:tcPr>
          <w:p>
            <w:r>
              <w:t>Analytical data management</w:t>
            </w:r>
          </w:p>
        </w:tc>
        <w:tc>
          <w:tcPr>
            <w:tcW w:type="dxa" w:w="2160"/>
          </w:tcPr>
          <w:p>
            <w:r>
              <w:t>Data warehouse, reporting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Metadata Management</w:t>
            </w:r>
          </w:p>
        </w:tc>
        <w:tc>
          <w:tcPr>
            <w:tcW w:type="dxa" w:w="2160"/>
          </w:tcPr>
          <w:p>
            <w:r>
              <w:t>Data about data</w:t>
            </w:r>
          </w:p>
        </w:tc>
        <w:tc>
          <w:tcPr>
            <w:tcW w:type="dxa" w:w="2160"/>
          </w:tcPr>
          <w:p>
            <w:r>
              <w:t>Data catalog, lineage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Reference &amp; Master Data Management</w:t>
            </w:r>
          </w:p>
        </w:tc>
        <w:tc>
          <w:tcPr>
            <w:tcW w:type="dxa" w:w="2160"/>
          </w:tcPr>
          <w:p>
            <w:r>
              <w:t>Authoritative sources</w:t>
            </w:r>
          </w:p>
        </w:tc>
        <w:tc>
          <w:tcPr>
            <w:tcW w:type="dxa" w:w="2160"/>
          </w:tcPr>
          <w:p>
            <w:r>
              <w:t>MDM, reference data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Data Quality Management</w:t>
            </w:r>
          </w:p>
        </w:tc>
        <w:tc>
          <w:tcPr>
            <w:tcW w:type="dxa" w:w="2160"/>
          </w:tcPr>
          <w:p>
            <w:r>
              <w:t>Ensuring data fitness</w:t>
            </w:r>
          </w:p>
        </w:tc>
        <w:tc>
          <w:tcPr>
            <w:tcW w:type="dxa" w:w="2160"/>
          </w:tcPr>
          <w:p>
            <w:r>
              <w:t>Profiling, cleansing</w:t>
            </w:r>
          </w:p>
        </w:tc>
      </w:tr>
    </w:tbl>
    <w:p/>
    <w:p>
      <w:pPr>
        <w:pStyle w:val="Heading2"/>
      </w:pPr>
      <w:r>
        <w:t>7.3 Governance-Centric Model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Data Quality</w:t>
        <w:br/>
        <w:t xml:space="preserve">                         ↑</w:t>
        <w:br/>
        <w:t xml:space="preserve">    Reference Data ←── GOVERNANCE ──→ Data Architecture</w:t>
        <w:br/>
        <w:t xml:space="preserve">                         ↑</w:t>
        <w:br/>
        <w:t xml:space="preserve">                    Data Security</w:t>
      </w:r>
    </w:p>
    <w:p>
      <w:r>
        <w:t>Data Governance connects to and influences all other knowledge areas:</w:t>
      </w:r>
    </w:p>
    <w:p>
      <w:pPr>
        <w:pStyle w:val="ListBullet"/>
      </w:pPr>
      <w:r>
        <w:t>Governance → Quality: Defines quality rules and thresholds</w:t>
      </w:r>
    </w:p>
    <w:p>
      <w:pPr>
        <w:pStyle w:val="ListBullet"/>
      </w:pPr>
      <w:r>
        <w:t>Governance → Security: Sets access policies and controls</w:t>
      </w:r>
    </w:p>
    <w:p>
      <w:pPr>
        <w:pStyle w:val="ListBullet"/>
      </w:pPr>
      <w:r>
        <w:t>Governance → Architecture: Approves architectural standards</w:t>
      </w:r>
    </w:p>
    <w:p>
      <w:pPr>
        <w:pStyle w:val="ListBullet"/>
      </w:pPr>
      <w:r>
        <w:t>Governance → Metadata: Requires documentation standards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Implementation Roadmap</w:t>
      </w:r>
    </w:p>
    <w:p>
      <w:pPr>
        <w:pStyle w:val="Heading2"/>
      </w:pPr>
      <w:r>
        <w:t>8.1 Phase#0 Work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WP#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WP1</w:t>
            </w:r>
          </w:p>
        </w:tc>
        <w:tc>
          <w:tcPr>
            <w:tcW w:type="dxa" w:w="1728"/>
          </w:tcPr>
          <w:p>
            <w:r>
              <w:t>Current State Assessment</w:t>
            </w:r>
          </w:p>
        </w:tc>
        <w:tc>
          <w:tcPr>
            <w:tcW w:type="dxa" w:w="1728"/>
          </w:tcPr>
          <w:p>
            <w:r>
              <w:t>Maturity assessment report</w:t>
            </w:r>
          </w:p>
        </w:tc>
        <w:tc>
          <w:tcPr>
            <w:tcW w:type="dxa" w:w="1728"/>
          </w:tcPr>
          <w:p>
            <w:r>
              <w:t>Week 1-2</w:t>
            </w:r>
          </w:p>
        </w:tc>
        <w:tc>
          <w:tcPr>
            <w:tcW w:type="dxa" w:w="1728"/>
          </w:tcPr>
          <w:p>
            <w:r>
              <w:t>Consultant</w:t>
            </w:r>
          </w:p>
        </w:tc>
      </w:tr>
      <w:tr>
        <w:tc>
          <w:tcPr>
            <w:tcW w:type="dxa" w:w="1728"/>
          </w:tcPr>
          <w:p>
            <w:r>
              <w:t>WP2</w:t>
            </w:r>
          </w:p>
        </w:tc>
        <w:tc>
          <w:tcPr>
            <w:tcW w:type="dxa" w:w="1728"/>
          </w:tcPr>
          <w:p>
            <w:r>
              <w:t>Governance Structure Design</w:t>
            </w:r>
          </w:p>
        </w:tc>
        <w:tc>
          <w:tcPr>
            <w:tcW w:type="dxa" w:w="1728"/>
          </w:tcPr>
          <w:p>
            <w:r>
              <w:t>RACI matrix, governance charter</w:t>
            </w:r>
          </w:p>
        </w:tc>
        <w:tc>
          <w:tcPr>
            <w:tcW w:type="dxa" w:w="1728"/>
          </w:tcPr>
          <w:p>
            <w:r>
              <w:t>Week 2-3</w:t>
            </w:r>
          </w:p>
        </w:tc>
        <w:tc>
          <w:tcPr>
            <w:tcW w:type="dxa" w:w="1728"/>
          </w:tcPr>
          <w:p>
            <w:r>
              <w:t>CDO</w:t>
            </w:r>
          </w:p>
        </w:tc>
      </w:tr>
      <w:tr>
        <w:tc>
          <w:tcPr>
            <w:tcW w:type="dxa" w:w="1728"/>
          </w:tcPr>
          <w:p>
            <w:r>
              <w:t>WP3</w:t>
            </w:r>
          </w:p>
        </w:tc>
        <w:tc>
          <w:tcPr>
            <w:tcW w:type="dxa" w:w="1728"/>
          </w:tcPr>
          <w:p>
            <w:r>
              <w:t>Policy Framework Development</w:t>
            </w:r>
          </w:p>
        </w:tc>
        <w:tc>
          <w:tcPr>
            <w:tcW w:type="dxa" w:w="1728"/>
          </w:tcPr>
          <w:p>
            <w:r>
              <w:t>Draft policies (Quality, Security, Access)</w:t>
            </w:r>
          </w:p>
        </w:tc>
        <w:tc>
          <w:tcPr>
            <w:tcW w:type="dxa" w:w="1728"/>
          </w:tcPr>
          <w:p>
            <w:r>
              <w:t>Week 3-4</w:t>
            </w:r>
          </w:p>
        </w:tc>
        <w:tc>
          <w:tcPr>
            <w:tcW w:type="dxa" w:w="1728"/>
          </w:tcPr>
          <w:p>
            <w:r>
              <w:t>Data Governance Lead</w:t>
            </w:r>
          </w:p>
        </w:tc>
      </w:tr>
      <w:tr>
        <w:tc>
          <w:tcPr>
            <w:tcW w:type="dxa" w:w="1728"/>
          </w:tcPr>
          <w:p>
            <w:r>
              <w:t>WP4</w:t>
            </w:r>
          </w:p>
        </w:tc>
        <w:tc>
          <w:tcPr>
            <w:tcW w:type="dxa" w:w="1728"/>
          </w:tcPr>
          <w:p>
            <w:r>
              <w:t>Data Inventory</w:t>
            </w:r>
          </w:p>
        </w:tc>
        <w:tc>
          <w:tcPr>
            <w:tcW w:type="dxa" w:w="1728"/>
          </w:tcPr>
          <w:p>
            <w:r>
              <w:t>Critical data elements catalog</w:t>
            </w:r>
          </w:p>
        </w:tc>
        <w:tc>
          <w:tcPr>
            <w:tcW w:type="dxa" w:w="1728"/>
          </w:tcPr>
          <w:p>
            <w:r>
              <w:t>Week 3-5</w:t>
            </w:r>
          </w:p>
        </w:tc>
        <w:tc>
          <w:tcPr>
            <w:tcW w:type="dxa" w:w="1728"/>
          </w:tcPr>
          <w:p>
            <w:r>
              <w:t>Data Stewards</w:t>
            </w:r>
          </w:p>
        </w:tc>
      </w:tr>
      <w:tr>
        <w:tc>
          <w:tcPr>
            <w:tcW w:type="dxa" w:w="1728"/>
          </w:tcPr>
          <w:p>
            <w:r>
              <w:t>WP5</w:t>
            </w:r>
          </w:p>
        </w:tc>
        <w:tc>
          <w:tcPr>
            <w:tcW w:type="dxa" w:w="1728"/>
          </w:tcPr>
          <w:p>
            <w:r>
              <w:t>Timeliness Requirements</w:t>
            </w:r>
          </w:p>
        </w:tc>
        <w:tc>
          <w:tcPr>
            <w:tcW w:type="dxa" w:w="1728"/>
          </w:tcPr>
          <w:p>
            <w:r>
              <w:t>SLA definitions per data domain</w:t>
            </w:r>
          </w:p>
        </w:tc>
        <w:tc>
          <w:tcPr>
            <w:tcW w:type="dxa" w:w="1728"/>
          </w:tcPr>
          <w:p>
            <w:r>
              <w:t>Week 4-5</w:t>
            </w:r>
          </w:p>
        </w:tc>
        <w:tc>
          <w:tcPr>
            <w:tcW w:type="dxa" w:w="1728"/>
          </w:tcPr>
          <w:p>
            <w:r>
              <w:t>Data Owners</w:t>
            </w:r>
          </w:p>
        </w:tc>
      </w:tr>
      <w:tr>
        <w:tc>
          <w:tcPr>
            <w:tcW w:type="dxa" w:w="1728"/>
          </w:tcPr>
          <w:p>
            <w:r>
              <w:t>WP6</w:t>
            </w:r>
          </w:p>
        </w:tc>
        <w:tc>
          <w:tcPr>
            <w:tcW w:type="dxa" w:w="1728"/>
          </w:tcPr>
          <w:p>
            <w:r>
              <w:t>Quick Wins Identification</w:t>
            </w:r>
          </w:p>
        </w:tc>
        <w:tc>
          <w:tcPr>
            <w:tcW w:type="dxa" w:w="1728"/>
          </w:tcPr>
          <w:p>
            <w:r>
              <w:t>Prioritized improvement list</w:t>
            </w:r>
          </w:p>
        </w:tc>
        <w:tc>
          <w:tcPr>
            <w:tcW w:type="dxa" w:w="1728"/>
          </w:tcPr>
          <w:p>
            <w:r>
              <w:t>Week 5-6</w:t>
            </w:r>
          </w:p>
        </w:tc>
        <w:tc>
          <w:tcPr>
            <w:tcW w:type="dxa" w:w="1728"/>
          </w:tcPr>
          <w:p>
            <w:r>
              <w:t>Project Team</w:t>
            </w:r>
          </w:p>
        </w:tc>
      </w:tr>
    </w:tbl>
    <w:p/>
    <w:p>
      <w:pPr>
        <w:pStyle w:val="Heading2"/>
      </w:pPr>
      <w:r>
        <w:t>8.2 Key Questions for C-Level</w:t>
      </w:r>
    </w:p>
    <w:p>
      <w:pPr>
        <w:pStyle w:val="Heading3"/>
      </w:pPr>
      <w:r>
        <w:t>Data Governance</w:t>
      </w:r>
    </w:p>
    <w:p>
      <w:pPr>
        <w:pStyle w:val="ListBullet"/>
      </w:pPr>
      <w:r>
        <w:t>[ ] Who should own which data domains?</w:t>
      </w:r>
    </w:p>
    <w:p>
      <w:pPr>
        <w:pStyle w:val="ListBullet"/>
      </w:pPr>
      <w:r>
        <w:t>[ ] What governance structure fits EWG's culture (centralized/federated)?</w:t>
      </w:r>
    </w:p>
    <w:p>
      <w:pPr>
        <w:pStyle w:val="ListBullet"/>
      </w:pPr>
      <w:r>
        <w:t>[ ] How will governance decisions be escalated and resolved?</w:t>
      </w:r>
    </w:p>
    <w:p>
      <w:pPr>
        <w:pStyle w:val="ListBullet"/>
      </w:pPr>
      <w:r>
        <w:t>[ ] What level of investment is available for governance tools?</w:t>
      </w:r>
    </w:p>
    <w:p>
      <w:pPr>
        <w:pStyle w:val="Heading3"/>
      </w:pPr>
      <w:r>
        <w:t>Data Policy</w:t>
      </w:r>
    </w:p>
    <w:p>
      <w:pPr>
        <w:pStyle w:val="ListBullet"/>
      </w:pPr>
      <w:r>
        <w:t>[ ] What regulatory requirements apply (PDPA, industry-specific)?</w:t>
      </w:r>
    </w:p>
    <w:p>
      <w:pPr>
        <w:pStyle w:val="ListBullet"/>
      </w:pPr>
      <w:r>
        <w:t>[ ] How should data be classified? (How many levels?)</w:t>
      </w:r>
    </w:p>
    <w:p>
      <w:pPr>
        <w:pStyle w:val="ListBullet"/>
      </w:pPr>
      <w:r>
        <w:t>[ ] What are the retention requirements by data type?</w:t>
      </w:r>
    </w:p>
    <w:p>
      <w:pPr>
        <w:pStyle w:val="ListBullet"/>
      </w:pPr>
      <w:r>
        <w:t>[ ] Who has authority to approve data sharing externally?</w:t>
      </w:r>
    </w:p>
    <w:p>
      <w:pPr>
        <w:pStyle w:val="Heading3"/>
      </w:pPr>
      <w:r>
        <w:t>Time of Data Capture</w:t>
      </w:r>
    </w:p>
    <w:p>
      <w:pPr>
        <w:pStyle w:val="ListBullet"/>
      </w:pPr>
      <w:r>
        <w:t>[ ] What are the freshness requirements per business function?</w:t>
      </w:r>
    </w:p>
    <w:p>
      <w:pPr>
        <w:pStyle w:val="ListBullet"/>
      </w:pPr>
      <w:r>
        <w:t>[ ] Where are the critical latency bottlenecks today?</w:t>
      </w:r>
    </w:p>
    <w:p>
      <w:pPr>
        <w:pStyle w:val="ListBullet"/>
      </w:pPr>
      <w:r>
        <w:t>[ ] What timestamps are currently captured in source systems?</w:t>
      </w:r>
    </w:p>
    <w:p>
      <w:pPr>
        <w:pStyle w:val="ListBullet"/>
      </w:pPr>
      <w:r>
        <w:t>[ ] What is the acceptable data delay for decision-making?</w:t>
      </w:r>
    </w:p>
    <w:p>
      <w:pPr>
        <w:pStyle w:val="Heading2"/>
      </w:pPr>
      <w:r>
        <w:t>8.3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Stakeholder interviews completed</w:t>
            </w:r>
          </w:p>
        </w:tc>
        <w:tc>
          <w:tcPr>
            <w:tcW w:type="dxa" w:w="2880"/>
          </w:tcPr>
          <w:p>
            <w:r>
              <w:t>100% of C-Level</w:t>
            </w:r>
          </w:p>
        </w:tc>
        <w:tc>
          <w:tcPr>
            <w:tcW w:type="dxa" w:w="2880"/>
          </w:tcPr>
          <w:p>
            <w:r>
              <w:t>Interview count</w:t>
            </w:r>
          </w:p>
        </w:tc>
      </w:tr>
      <w:tr>
        <w:tc>
          <w:tcPr>
            <w:tcW w:type="dxa" w:w="2880"/>
          </w:tcPr>
          <w:p>
            <w:r>
              <w:t>Critical data elements identified</w:t>
            </w:r>
          </w:p>
        </w:tc>
        <w:tc>
          <w:tcPr>
            <w:tcW w:type="dxa" w:w="2880"/>
          </w:tcPr>
          <w:p>
            <w:r>
              <w:t>Top 20 CDEs</w:t>
            </w:r>
          </w:p>
        </w:tc>
        <w:tc>
          <w:tcPr>
            <w:tcW w:type="dxa" w:w="2880"/>
          </w:tcPr>
          <w:p>
            <w:r>
              <w:t>Data inventory</w:t>
            </w:r>
          </w:p>
        </w:tc>
      </w:tr>
      <w:tr>
        <w:tc>
          <w:tcPr>
            <w:tcW w:type="dxa" w:w="2880"/>
          </w:tcPr>
          <w:p>
            <w:r>
              <w:t>Policy gaps documented</w:t>
            </w:r>
          </w:p>
        </w:tc>
        <w:tc>
          <w:tcPr>
            <w:tcW w:type="dxa" w:w="2880"/>
          </w:tcPr>
          <w:p>
            <w:r>
              <w:t>Complete assessment</w:t>
            </w:r>
          </w:p>
        </w:tc>
        <w:tc>
          <w:tcPr>
            <w:tcW w:type="dxa" w:w="2880"/>
          </w:tcPr>
          <w:p>
            <w:r>
              <w:t>Gap analysis document</w:t>
            </w:r>
          </w:p>
        </w:tc>
      </w:tr>
      <w:tr>
        <w:tc>
          <w:tcPr>
            <w:tcW w:type="dxa" w:w="2880"/>
          </w:tcPr>
          <w:p>
            <w:r>
              <w:t>Quick wins identified</w:t>
            </w:r>
          </w:p>
        </w:tc>
        <w:tc>
          <w:tcPr>
            <w:tcW w:type="dxa" w:w="2880"/>
          </w:tcPr>
          <w:p>
            <w:r>
              <w:t>Minimum 5</w:t>
            </w:r>
          </w:p>
        </w:tc>
        <w:tc>
          <w:tcPr>
            <w:tcW w:type="dxa" w:w="2880"/>
          </w:tcPr>
          <w:p>
            <w:r>
              <w:t>Prioritized list</w:t>
            </w:r>
          </w:p>
        </w:tc>
      </w:tr>
      <w:tr>
        <w:tc>
          <w:tcPr>
            <w:tcW w:type="dxa" w:w="2880"/>
          </w:tcPr>
          <w:p>
            <w:r>
              <w:t>Governance structure approved</w:t>
            </w:r>
          </w:p>
        </w:tc>
        <w:tc>
          <w:tcPr>
            <w:tcW w:type="dxa" w:w="2880"/>
          </w:tcPr>
          <w:p>
            <w:r>
              <w:t>Signed charter</w:t>
            </w:r>
          </w:p>
        </w:tc>
        <w:tc>
          <w:tcPr>
            <w:tcW w:type="dxa" w:w="2880"/>
          </w:tcPr>
          <w:p>
            <w:r>
              <w:t>Executive sign-off</w:t>
            </w:r>
          </w:p>
        </w:tc>
      </w:tr>
      <w:tr>
        <w:tc>
          <w:tcPr>
            <w:tcW w:type="dxa" w:w="2880"/>
          </w:tcPr>
          <w:p>
            <w:r>
              <w:t>Timeliness SLAs defined</w:t>
            </w:r>
          </w:p>
        </w:tc>
        <w:tc>
          <w:tcPr>
            <w:tcW w:type="dxa" w:w="2880"/>
          </w:tcPr>
          <w:p>
            <w:r>
              <w:t>80% of critical data</w:t>
            </w:r>
          </w:p>
        </w:tc>
        <w:tc>
          <w:tcPr>
            <w:tcW w:type="dxa" w:w="2880"/>
          </w:tcPr>
          <w:p>
            <w:r>
              <w:t>SLA document</w:t>
            </w:r>
          </w:p>
        </w:tc>
      </w:tr>
    </w:tbl>
    <w:p/>
    <w:p>
      <w:pPr>
        <w:pStyle w:val="Heading2"/>
      </w:pPr>
      <w:r>
        <w:t>8.4 Implementation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t>Start Small, Scale Fast</w:t>
            </w:r>
          </w:p>
        </w:tc>
        <w:tc>
          <w:tcPr>
            <w:tcW w:type="dxa" w:w="2880"/>
          </w:tcPr>
          <w:p>
            <w:r>
              <w:t>Begin with high-value domains</w:t>
            </w:r>
          </w:p>
        </w:tc>
        <w:tc>
          <w:tcPr>
            <w:tcW w:type="dxa" w:w="2880"/>
          </w:tcPr>
          <w:p>
            <w:r>
              <w:t>Quick wins build momentum</w:t>
            </w:r>
          </w:p>
        </w:tc>
      </w:tr>
      <w:tr>
        <w:tc>
          <w:tcPr>
            <w:tcW w:type="dxa" w:w="2880"/>
          </w:tcPr>
          <w:p>
            <w:r>
              <w:t>Embed, Don't Add</w:t>
            </w:r>
          </w:p>
        </w:tc>
        <w:tc>
          <w:tcPr>
            <w:tcW w:type="dxa" w:w="2880"/>
          </w:tcPr>
          <w:p>
            <w:r>
              <w:t>Integrate into existing workflows</w:t>
            </w:r>
          </w:p>
        </w:tc>
        <w:tc>
          <w:tcPr>
            <w:tcW w:type="dxa" w:w="2880"/>
          </w:tcPr>
          <w:p>
            <w:r>
              <w:t>Higher adoption</w:t>
            </w:r>
          </w:p>
        </w:tc>
      </w:tr>
      <w:tr>
        <w:tc>
          <w:tcPr>
            <w:tcW w:type="dxa" w:w="2880"/>
          </w:tcPr>
          <w:p>
            <w:r>
              <w:t>Tiered Governance</w:t>
            </w:r>
          </w:p>
        </w:tc>
        <w:tc>
          <w:tcPr>
            <w:tcW w:type="dxa" w:w="2880"/>
          </w:tcPr>
          <w:p>
            <w:r>
              <w:t>Proportionate controls by risk</w:t>
            </w:r>
          </w:p>
        </w:tc>
        <w:tc>
          <w:tcPr>
            <w:tcW w:type="dxa" w:w="2880"/>
          </w:tcPr>
          <w:p>
            <w:r>
              <w:t>Efficient resource use</w:t>
            </w:r>
          </w:p>
        </w:tc>
      </w:tr>
      <w:tr>
        <w:tc>
          <w:tcPr>
            <w:tcW w:type="dxa" w:w="2880"/>
          </w:tcPr>
          <w:p>
            <w:r>
              <w:t>Automate Controls</w:t>
            </w:r>
          </w:p>
        </w:tc>
        <w:tc>
          <w:tcPr>
            <w:tcW w:type="dxa" w:w="2880"/>
          </w:tcPr>
          <w:p>
            <w:r>
              <w:t>Reduce manual enforcement</w:t>
            </w:r>
          </w:p>
        </w:tc>
        <w:tc>
          <w:tcPr>
            <w:tcW w:type="dxa" w:w="2880"/>
          </w:tcPr>
          <w:p>
            <w:r>
              <w:t>Consistency, scale</w:t>
            </w:r>
          </w:p>
        </w:tc>
      </w:tr>
      <w:tr>
        <w:tc>
          <w:tcPr>
            <w:tcW w:type="dxa" w:w="2880"/>
          </w:tcPr>
          <w:p>
            <w:r>
              <w:t>Measure Outcomes</w:t>
            </w:r>
          </w:p>
        </w:tc>
        <w:tc>
          <w:tcPr>
            <w:tcW w:type="dxa" w:w="2880"/>
          </w:tcPr>
          <w:p>
            <w:r>
              <w:t>Connect to business metrics</w:t>
            </w:r>
          </w:p>
        </w:tc>
        <w:tc>
          <w:tcPr>
            <w:tcW w:type="dxa" w:w="2880"/>
          </w:tcPr>
          <w:p>
            <w:r>
              <w:t>Demonstrate ROI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Appendix: Diagrams</w:t>
      </w:r>
    </w:p>
    <w:p>
      <w:r>
        <w:t>All diagrams are available in Draw.io format in the ./diagrams/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 Governance 4 Pillars</w:t>
            </w:r>
          </w:p>
        </w:tc>
        <w:tc>
          <w:tcPr>
            <w:tcW w:type="dxa" w:w="2160"/>
          </w:tcPr>
          <w:p>
            <w:r>
              <w:t>01_data_governance_4_pillars.drawio</w:t>
            </w:r>
          </w:p>
        </w:tc>
        <w:tc>
          <w:tcPr>
            <w:tcW w:type="dxa" w:w="2160"/>
          </w:tcPr>
          <w:p>
            <w:r>
              <w:t>Four foundational pillars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Policy Hierarchy</w:t>
            </w:r>
          </w:p>
        </w:tc>
        <w:tc>
          <w:tcPr>
            <w:tcW w:type="dxa" w:w="2160"/>
          </w:tcPr>
          <w:p>
            <w:r>
              <w:t>02_data_policy_hierarchy.drawio</w:t>
            </w:r>
          </w:p>
        </w:tc>
        <w:tc>
          <w:tcPr>
            <w:tcW w:type="dxa" w:w="2160"/>
          </w:tcPr>
          <w:p>
            <w:r>
              <w:t>Policy document hierarchy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Time of Data Capture Flow</w:t>
            </w:r>
          </w:p>
        </w:tc>
        <w:tc>
          <w:tcPr>
            <w:tcW w:type="dxa" w:w="2160"/>
          </w:tcPr>
          <w:p>
            <w:r>
              <w:t>03_time_of_data_capture_flow.drawio</w:t>
            </w:r>
          </w:p>
        </w:tc>
        <w:tc>
          <w:tcPr>
            <w:tcW w:type="dxa" w:w="2160"/>
          </w:tcPr>
          <w:p>
            <w:r>
              <w:t>Data capture timeline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DAMA Wheel</w:t>
            </w:r>
          </w:p>
        </w:tc>
        <w:tc>
          <w:tcPr>
            <w:tcW w:type="dxa" w:w="2160"/>
          </w:tcPr>
          <w:p>
            <w:r>
              <w:t>04_dama_wheel.drawio</w:t>
            </w:r>
          </w:p>
        </w:tc>
        <w:tc>
          <w:tcPr>
            <w:tcW w:type="dxa" w:w="2160"/>
          </w:tcPr>
          <w:p>
            <w:r>
              <w:t>11 knowledge areas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Period-End Close Timeline</w:t>
            </w:r>
          </w:p>
        </w:tc>
        <w:tc>
          <w:tcPr>
            <w:tcW w:type="dxa" w:w="2160"/>
          </w:tcPr>
          <w:p>
            <w:r>
              <w:t>05_period_end_close_timeline.drawio</w:t>
            </w:r>
          </w:p>
        </w:tc>
        <w:tc>
          <w:tcPr>
            <w:tcW w:type="dxa" w:w="2160"/>
          </w:tcPr>
          <w:p>
            <w:r>
              <w:t>Month/Quarter/Year-End timeline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Data Freeze Policy</w:t>
            </w:r>
          </w:p>
        </w:tc>
        <w:tc>
          <w:tcPr>
            <w:tcW w:type="dxa" w:w="2160"/>
          </w:tcPr>
          <w:p>
            <w:r>
              <w:t>06_data_freeze_policy.drawio</w:t>
            </w:r>
          </w:p>
        </w:tc>
        <w:tc>
          <w:tcPr>
            <w:tcW w:type="dxa" w:w="2160"/>
          </w:tcPr>
          <w:p>
            <w:r>
              <w:t>Data freeze levels and workflow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SSOT Architecture</w:t>
            </w:r>
          </w:p>
        </w:tc>
        <w:tc>
          <w:tcPr>
            <w:tcW w:type="dxa" w:w="2160"/>
          </w:tcPr>
          <w:p>
            <w:r>
              <w:t>07_ssot_architecture.drawio</w:t>
            </w:r>
          </w:p>
        </w:tc>
        <w:tc>
          <w:tcPr>
            <w:tcW w:type="dxa" w:w="2160"/>
          </w:tcPr>
          <w:p>
            <w:r>
              <w:t>Single Source of Truth architecture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Data Consolidation Roadmap</w:t>
            </w:r>
          </w:p>
        </w:tc>
        <w:tc>
          <w:tcPr>
            <w:tcW w:type="dxa" w:w="2160"/>
          </w:tcPr>
          <w:p>
            <w:r>
              <w:t>08_data_consolidation_roadmap.drawio</w:t>
            </w:r>
          </w:p>
        </w:tc>
        <w:tc>
          <w:tcPr>
            <w:tcW w:type="dxa" w:w="2160"/>
          </w:tcPr>
          <w:p>
            <w:r>
              <w:t>4-Phase implementation roadmap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Data Close Cycle Policy</w:t>
            </w:r>
          </w:p>
        </w:tc>
        <w:tc>
          <w:tcPr>
            <w:tcW w:type="dxa" w:w="2160"/>
          </w:tcPr>
          <w:p>
            <w:r>
              <w:t>09_data_close_cycle_policy.drawio</w:t>
            </w:r>
          </w:p>
        </w:tc>
        <w:tc>
          <w:tcPr>
            <w:tcW w:type="dxa" w:w="2160"/>
          </w:tcPr>
          <w:p>
            <w:r>
              <w:t>Complete close cycle with freeze levels, quality gates, exceptions</w:t>
            </w:r>
          </w:p>
        </w:tc>
      </w:tr>
    </w:tbl>
    <w:p/>
    <w:p>
      <w:pPr>
        <w:pStyle w:val="Heading2"/>
      </w:pPr>
      <w:r>
        <w:t>PNG Exports</w:t>
      </w:r>
    </w:p>
    <w:p>
      <w:r>
        <w:t>Pre-exported PNG files are available in ./diagrams/png/ folder for use in presentations and documents.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References</w:t>
      </w:r>
    </w:p>
    <w:p>
      <w:pPr>
        <w:pStyle w:val="Heading2"/>
      </w:pPr>
      <w:r>
        <w:t>Data Governance &amp; Policy</w:t>
      </w:r>
    </w:p>
    <w:p>
      <w:pPr>
        <w:pStyle w:val="ListNumber"/>
      </w:pPr>
      <w:r>
        <w:t>DAMA International - DMBOK</w:t>
      </w:r>
    </w:p>
    <w:p>
      <w:pPr>
        <w:pStyle w:val="ListNumber"/>
      </w:pPr>
      <w:r>
        <w:t>Atlan - Data Governance Framework 2026</w:t>
      </w:r>
    </w:p>
    <w:p>
      <w:pPr>
        <w:pStyle w:val="ListNumber"/>
      </w:pPr>
      <w:r>
        <w:t>Atlan - DAMA DMBOK Framework Guide</w:t>
      </w:r>
    </w:p>
    <w:p>
      <w:pPr>
        <w:pStyle w:val="ListNumber"/>
      </w:pPr>
      <w:r>
        <w:t>Alation - Data Governance Best Practices</w:t>
      </w:r>
    </w:p>
    <w:p>
      <w:pPr>
        <w:pStyle w:val="Heading2"/>
      </w:pPr>
      <w:r>
        <w:t>Data Timeliness</w:t>
      </w:r>
    </w:p>
    <w:p>
      <w:pPr>
        <w:pStyle w:val="ListNumber"/>
      </w:pPr>
      <w:r>
        <w:t>Anomalo - Data Freshness</w:t>
      </w:r>
    </w:p>
    <w:p>
      <w:pPr>
        <w:pStyle w:val="ListNumber"/>
      </w:pPr>
      <w:r>
        <w:t>DQOps - Data Timeliness</w:t>
      </w:r>
    </w:p>
    <w:p>
      <w:pPr>
        <w:pStyle w:val="ListNumber"/>
      </w:pPr>
      <w:r>
        <w:t>Monte Carlo - Data Timeliness</w:t>
      </w:r>
    </w:p>
    <w:p>
      <w:pPr>
        <w:pStyle w:val="Heading2"/>
      </w:pPr>
      <w:r>
        <w:t>SET/SEC Thailand Regulations</w:t>
      </w:r>
    </w:p>
    <w:p>
      <w:pPr>
        <w:pStyle w:val="ListNumber"/>
      </w:pPr>
      <w:r>
        <w:t>SET - Periodic Disclosure Requirements</w:t>
      </w:r>
    </w:p>
    <w:p>
      <w:pPr>
        <w:pStyle w:val="ListNumber"/>
      </w:pPr>
      <w:r>
        <w:t>SET - Rules and Regulations for Listed Companies</w:t>
      </w:r>
    </w:p>
    <w:p>
      <w:pPr>
        <w:pStyle w:val="ListNumber"/>
      </w:pPr>
      <w:r>
        <w:t>Baker McKenzie - SET Continuing Obligations</w:t>
      </w:r>
    </w:p>
    <w:p>
      <w:pPr>
        <w:pStyle w:val="Heading2"/>
      </w:pPr>
      <w:r>
        <w:t>Financial Close Best Practices</w:t>
      </w:r>
    </w:p>
    <w:p>
      <w:pPr>
        <w:pStyle w:val="ListNumber"/>
      </w:pPr>
      <w:r>
        <w:t>FinQuery - Accelerating Your Close</w:t>
      </w:r>
    </w:p>
    <w:p>
      <w:pPr>
        <w:pStyle w:val="ListNumber"/>
      </w:pPr>
      <w:r>
        <w:t>Numeric - Financial Close Process Framework</w:t>
      </w:r>
    </w:p>
    <w:p>
      <w:pPr>
        <w:pStyle w:val="ListNumber"/>
      </w:pPr>
      <w:r>
        <w:t>HighRadius - Month-End Close Process</w:t>
      </w:r>
    </w:p>
    <w:p>
      <w:pPr>
        <w:pStyle w:val="Heading2"/>
      </w:pPr>
      <w:r>
        <w:t>Single Source of Truth (SSOT) &amp; Master Data Management</w:t>
      </w:r>
    </w:p>
    <w:p>
      <w:pPr>
        <w:pStyle w:val="ListNumber"/>
      </w:pPr>
      <w:r>
        <w:t>Atlan - Single Source of Truth</w:t>
      </w:r>
    </w:p>
    <w:p>
      <w:pPr>
        <w:pStyle w:val="ListNumber"/>
      </w:pPr>
      <w:r>
        <w:t>Informatica - What is a Golden Record</w:t>
      </w:r>
    </w:p>
    <w:p>
      <w:pPr>
        <w:pStyle w:val="ListNumber"/>
      </w:pPr>
      <w:r>
        <w:t>Gartner - Master Data Management</w:t>
      </w:r>
    </w:p>
    <w:p>
      <w:pPr>
        <w:pStyle w:val="ListNumber"/>
      </w:pPr>
      <w:r>
        <w:t>TDWI - Data Consolidation Best Practices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Downloads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MS Word</w:t>
            </w:r>
          </w:p>
        </w:tc>
        <w:tc>
          <w:tcPr>
            <w:tcW w:type="dxa" w:w="2880"/>
          </w:tcPr>
          <w:p>
            <w:r>
              <w:t>EWG_Phase0_Data_Governance_Summary.docx</w:t>
            </w:r>
          </w:p>
        </w:tc>
        <w:tc>
          <w:tcPr>
            <w:tcW w:type="dxa" w:w="2880"/>
          </w:tcPr>
          <w:p>
            <w:r>
              <w:t>Executive summary with diagrams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EWG_Phase0_Data_Governance_Framework.md</w:t>
            </w:r>
          </w:p>
        </w:tc>
        <w:tc>
          <w:tcPr>
            <w:tcW w:type="dxa" w:w="2880"/>
          </w:tcPr>
          <w:p>
            <w:r>
              <w:t>Full technical documentation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IntenseQuote"/>
      </w:pPr>
      <w:r>
        <w:t>Document Prepared by: Angela AI</w:t>
      </w:r>
    </w:p>
    <w:p>
      <w:pPr>
        <w:pStyle w:val="IntenseQuote"/>
      </w:pPr>
      <w:r>
        <w:t>For: EWG Phase#0 Data Governance Initiative</w:t>
      </w:r>
    </w:p>
    <w:p>
      <w:pPr>
        <w:pStyle w:val="IntenseQuote"/>
      </w:pPr>
      <w:r>
        <w:t>Date: January 13, 2026</w:t>
      </w:r>
    </w:p>
    <w:p>
      <w:pPr>
        <w:pStyle w:val="IntenseQuote"/>
      </w:pPr>
      <w:r>
        <w:t>Version: 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EWG Phase#0 Data Governance Framework</dc:title>
  <dc:subject/>
  <dc:creator>Angela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