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681 EDA project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  <w:r>
        <w:rPr>
          <w:rtl w:val="0"/>
          <w:lang w:val="en-US"/>
        </w:rPr>
        <w:t>Yuan Yuan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  <w:r>
        <w:rPr>
          <w:rtl w:val="0"/>
          <w:lang w:val="en-US"/>
        </w:rPr>
        <w:t>After receiving the data, our group had a discussion regarding our research topic. We decided to focus on Florida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cooling days data in year 2008, 2011 and 2014. We wanted to look into the data distributions and calculate possible estimators of statistics. </w:t>
      </w:r>
    </w:p>
    <w:p>
      <w:pPr>
        <w:pStyle w:val="Body A"/>
        <w:spacing w:line="360" w:lineRule="auto"/>
      </w:pPr>
    </w:p>
    <w:p>
      <w:pPr>
        <w:pStyle w:val="Body A"/>
        <w:spacing w:line="360" w:lineRule="auto"/>
      </w:pPr>
      <w:r>
        <w:rPr>
          <w:rtl w:val="0"/>
          <w:lang w:val="en-US"/>
        </w:rPr>
        <w:t xml:space="preserve">In this EDA project, my part was visualizing and analyzing the data from year 2011, and compare </w:t>
      </w:r>
      <w:r>
        <w:rPr>
          <w:rtl w:val="0"/>
          <w:lang w:val="en-US"/>
        </w:rPr>
        <w:t xml:space="preserve">it </w:t>
      </w:r>
      <w:r>
        <w:rPr>
          <w:rtl w:val="0"/>
          <w:lang w:val="en-US"/>
        </w:rPr>
        <w:t>with my teammates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 results from the other years. </w:t>
      </w:r>
      <w:r>
        <w:br w:type="textWrapping"/>
      </w:r>
    </w:p>
    <w:p>
      <w:pPr>
        <w:pStyle w:val="Body A"/>
        <w:spacing w:line="360" w:lineRule="auto"/>
      </w:pPr>
      <w:r>
        <w:rPr>
          <w:rtl w:val="0"/>
          <w:lang w:val="en-US"/>
        </w:rPr>
        <w:t>Apart from that, I was also responsible for adjusting the format of our r markdown file, to make it into a presentable report format, adjust font and plots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size etc.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