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Calibri" w:hAnsi="Calibri"/>
          <w:b/>
          <w:color w:val="1E3A8A"/>
          <w:sz w:val="40"/>
        </w:rPr>
        <w:t>Course Handout: The Theoretical Minimum of nano-GPT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2937"/>
          <w:sz w:val="21"/>
        </w:rPr>
        <w:t>Course Level</w:t>
      </w:r>
      <w:r>
        <w:rPr>
          <w:rFonts w:ascii="Calibri" w:hAnsi="Calibri"/>
          <w:color w:val="1F2937"/>
          <w:sz w:val="21"/>
        </w:rPr>
        <w:t>: Intro to Computer Science &amp; Artificial Intelligence (First CS Course)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2937"/>
          <w:sz w:val="21"/>
        </w:rPr>
        <w:t>Based on</w:t>
      </w:r>
      <w:r>
        <w:rPr>
          <w:rFonts w:ascii="Calibri" w:hAnsi="Calibri"/>
          <w:color w:val="1F2937"/>
          <w:sz w:val="21"/>
        </w:rPr>
        <w:t xml:space="preserve">: Andrej Karpathy's </w:t>
      </w:r>
      <w:r>
        <w:rPr>
          <w:rFonts w:ascii="Calibri" w:hAnsi="Calibri"/>
          <w:i/>
          <w:color w:val="1F2937"/>
          <w:sz w:val="21"/>
        </w:rPr>
        <w:t>nanoGPT Lecture ("Let's build GPT: from scratch, in code, spelled out.")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2937"/>
          <w:sz w:val="21"/>
        </w:rPr>
        <w:t>Objective</w:t>
      </w:r>
      <w:r>
        <w:rPr>
          <w:rFonts w:ascii="Calibri" w:hAnsi="Calibri"/>
          <w:color w:val="1F2937"/>
          <w:sz w:val="21"/>
        </w:rPr>
        <w:t>: Master the theoretical fundamentals of Generative Pre-trained Transformers (GPT), understand the full data and model infrastructure, write/train a 10M-parameter nano-GPT from scratch, and implement modern architectural improvements.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2563EB"/>
          <w:sz w:val="30"/>
        </w:rPr>
        <w:t>Table of Contents</w:t>
      </w:r>
    </w:p>
    <w:p>
      <w:pPr>
        <w:pStyle w:val="ListNumber"/>
        <w:spacing w:before="20" w:after="40"/>
      </w:pPr>
      <w:r>
        <w:rPr>
          <w:rFonts w:ascii="Calibri" w:hAnsi="Calibri"/>
          <w:color w:val="1F2937"/>
          <w:sz w:val="21"/>
        </w:rPr>
        <w:t>[Introduction: What is a Language Model?](#1-introduction-what-is-a-language-model)</w:t>
      </w:r>
    </w:p>
    <w:p>
      <w:pPr>
        <w:pStyle w:val="ListNumber"/>
        <w:spacing w:before="20" w:after="40"/>
      </w:pPr>
      <w:r>
        <w:rPr>
          <w:rFonts w:ascii="Calibri" w:hAnsi="Calibri"/>
          <w:color w:val="1F2937"/>
          <w:sz w:val="21"/>
        </w:rPr>
        <w:t>[Core Definitions &amp; CS Beginner Cheatsheet](#2-core-definitions--cs-beginner-cheatsheet)</w:t>
      </w:r>
    </w:p>
    <w:p>
      <w:pPr>
        <w:pStyle w:val="ListNumber"/>
        <w:spacing w:before="20" w:after="40"/>
      </w:pPr>
      <w:r>
        <w:rPr>
          <w:rFonts w:ascii="Calibri" w:hAnsi="Calibri"/>
          <w:color w:val="1F2937"/>
          <w:sz w:val="21"/>
        </w:rPr>
        <w:t>[The Data Pipeline &amp; Representation](#3-the-data-pipeline--representation)</w:t>
      </w:r>
    </w:p>
    <w:p>
      <w:pPr>
        <w:pStyle w:val="ListNumber"/>
        <w:spacing w:before="20" w:after="40"/>
      </w:pPr>
      <w:r>
        <w:rPr>
          <w:rFonts w:ascii="Calibri" w:hAnsi="Calibri"/>
          <w:color w:val="1F2937"/>
          <w:sz w:val="21"/>
        </w:rPr>
        <w:t>[Step-by-Step Architecture Evolution](#4-step-by-step-architecture-evolution)</w:t>
      </w:r>
    </w:p>
    <w:p>
      <w:pPr>
        <w:pStyle w:val="ListBullet"/>
        <w:spacing w:before="20" w:after="40"/>
      </w:pPr>
      <w:r>
        <w:rPr>
          <w:rFonts w:ascii="Calibri" w:hAnsi="Calibri"/>
          <w:color w:val="1F2937"/>
          <w:sz w:val="21"/>
        </w:rPr>
        <w:t>[Stage 1: The Bigram Baseline](#stage-1-the-bigram-baseline)</w:t>
      </w:r>
    </w:p>
    <w:p>
      <w:pPr>
        <w:pStyle w:val="ListBullet"/>
        <w:spacing w:before="20" w:after="40"/>
      </w:pPr>
      <w:r>
        <w:rPr>
          <w:rFonts w:ascii="Calibri" w:hAnsi="Calibri"/>
          <w:color w:val="1F2937"/>
          <w:sz w:val="21"/>
        </w:rPr>
        <w:t>[Stage 2: Naive Context Averaging](#stage-2-naive-context-averaging)</w:t>
      </w:r>
    </w:p>
    <w:p>
      <w:pPr>
        <w:pStyle w:val="ListBullet"/>
        <w:spacing w:before="20" w:after="40"/>
      </w:pPr>
      <w:r>
        <w:rPr>
          <w:rFonts w:ascii="Calibri" w:hAnsi="Calibri"/>
          <w:color w:val="1F2937"/>
          <w:sz w:val="21"/>
        </w:rPr>
        <w:t>[Stage 3: Scaled Self-Attention (Query, Key, Value)](#stage-3-scaled-self-attention-query-key-value)</w:t>
      </w:r>
    </w:p>
    <w:p>
      <w:pPr>
        <w:pStyle w:val="ListBullet"/>
        <w:spacing w:before="20" w:after="40"/>
      </w:pPr>
      <w:r>
        <w:rPr>
          <w:rFonts w:ascii="Calibri" w:hAnsi="Calibri"/>
          <w:color w:val="1F2937"/>
          <w:sz w:val="21"/>
        </w:rPr>
        <w:t>[Stage 4: Multi-Head Attention &amp; Feed-Forward Networks](#stage-4-multi-head-attention--feed-forward-networks)</w:t>
      </w:r>
    </w:p>
    <w:p>
      <w:pPr>
        <w:pStyle w:val="ListBullet"/>
        <w:spacing w:before="20" w:after="40"/>
      </w:pPr>
      <w:r>
        <w:rPr>
          <w:rFonts w:ascii="Calibri" w:hAnsi="Calibri"/>
          <w:color w:val="1F2937"/>
          <w:sz w:val="21"/>
        </w:rPr>
        <w:t>[Stage 5: Deep Transformer (Residuals &amp; LayerNorm)](#stage-5-deep-transformer-residuals--layernorm)</w:t>
      </w:r>
    </w:p>
    <w:p>
      <w:pPr>
        <w:pStyle w:val="ListNumber"/>
        <w:spacing w:before="20" w:after="40"/>
      </w:pPr>
      <w:r>
        <w:rPr>
          <w:rFonts w:ascii="Calibri" w:hAnsi="Calibri"/>
          <w:color w:val="1F2937"/>
          <w:sz w:val="21"/>
        </w:rPr>
        <w:t>[Infrastructure &amp; The Training Loop](#5-infrastructure--the-training-loop)</w:t>
      </w:r>
    </w:p>
    <w:p>
      <w:pPr>
        <w:pStyle w:val="ListNumber"/>
        <w:spacing w:before="20" w:after="40"/>
      </w:pPr>
      <w:r>
        <w:rPr>
          <w:rFonts w:ascii="Calibri" w:hAnsi="Calibri"/>
          <w:color w:val="1F2937"/>
          <w:sz w:val="21"/>
        </w:rPr>
        <w:t>[Complete Code Blueprint with Tensor Shapes](#6-complete-code-blueprint-with-tensor-shapes)</w:t>
      </w:r>
    </w:p>
    <w:p>
      <w:pPr>
        <w:pStyle w:val="ListNumber"/>
        <w:spacing w:before="20" w:after="40"/>
      </w:pPr>
      <w:r>
        <w:rPr>
          <w:rFonts w:ascii="Calibri" w:hAnsi="Calibri"/>
          <w:color w:val="1F2937"/>
          <w:sz w:val="21"/>
        </w:rPr>
        <w:t>[Where Can It Be Improved? (Upgrades &amp; Fine-Tuning)](#7-where-can-it-be-improved-upgrades--fine-tuning)</w:t>
      </w:r>
    </w:p>
    <w:p>
      <w:pPr>
        <w:pStyle w:val="ListNumber"/>
        <w:spacing w:before="20" w:after="40"/>
      </w:pPr>
      <w:r>
        <w:rPr>
          <w:rFonts w:ascii="Calibri" w:hAnsi="Calibri"/>
          <w:color w:val="1F2937"/>
          <w:sz w:val="21"/>
        </w:rPr>
        <w:t>[Student Hands-On Exercises &amp; Challenge Problems](#8-student-hands-on-exercises--challenge-problems)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2563EB"/>
          <w:sz w:val="30"/>
        </w:rPr>
        <w:t>1. Introduction: What is a Language Model?</w:t>
      </w:r>
    </w:p>
    <w:p>
      <w:pPr>
        <w:spacing w:before="40" w:after="80" w:line="276" w:lineRule="auto"/>
      </w:pPr>
      <w:r>
        <w:rPr>
          <w:rFonts w:ascii="Calibri" w:hAnsi="Calibri"/>
          <w:color w:val="1F2937"/>
          <w:sz w:val="21"/>
        </w:rPr>
        <w:t xml:space="preserve">At its core, a </w:t>
      </w:r>
      <w:r>
        <w:rPr>
          <w:rFonts w:ascii="Calibri" w:hAnsi="Calibri"/>
          <w:b/>
          <w:color w:val="1F2937"/>
          <w:sz w:val="21"/>
        </w:rPr>
        <w:t>Large Language Model (LLM)</w:t>
      </w:r>
      <w:r>
        <w:rPr>
          <w:rFonts w:ascii="Calibri" w:hAnsi="Calibri"/>
          <w:color w:val="1F2937"/>
          <w:sz w:val="21"/>
        </w:rPr>
        <w:t xml:space="preserve"> like ChatGPT is a </w:t>
      </w:r>
      <w:r>
        <w:rPr>
          <w:rFonts w:ascii="Calibri" w:hAnsi="Calibri"/>
          <w:b/>
          <w:color w:val="1F2937"/>
          <w:sz w:val="21"/>
        </w:rPr>
        <w:t>probabilistic next-token predictor</w:t>
      </w:r>
      <w:r>
        <w:rPr>
          <w:rFonts w:ascii="Calibri" w:hAnsi="Calibri"/>
          <w:color w:val="1F2937"/>
          <w:sz w:val="21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3A8A"/>
                <w:sz w:val="20"/>
              </w:rPr>
              <w:t>[!NOTE]</w:t>
              <w:br/>
            </w:r>
            <w:r>
              <w:rPr>
                <w:rFonts w:ascii="Calibri" w:hAnsi="Calibri"/>
                <w:b/>
                <w:color w:val="1E3A8A"/>
                <w:sz w:val="20"/>
              </w:rPr>
              <w:t>The Core Task</w:t>
            </w:r>
            <w:r>
              <w:rPr>
                <w:rFonts w:ascii="Calibri" w:hAnsi="Calibri"/>
                <w:color w:val="1E3A8A"/>
                <w:sz w:val="20"/>
              </w:rPr>
              <w:t xml:space="preserve">: Given a sequence of text characters/words </w:t>
            </w:r>
            <w:r>
              <w:rPr>
                <w:rFonts w:ascii="Cambria Math" w:hAnsi="Cambria Math"/>
                <w:i/>
                <w:color w:val="1E40AF"/>
                <w:sz w:val="20"/>
              </w:rPr>
              <w:t>x_1, x_2, \dots, x_t</w:t>
            </w:r>
            <w:r>
              <w:rPr>
                <w:rFonts w:ascii="Calibri" w:hAnsi="Calibri"/>
                <w:color w:val="1E3A8A"/>
                <w:sz w:val="20"/>
              </w:rPr>
              <w:t xml:space="preserve">, predict the probability distribution over the vocabulary for the very next item </w:t>
            </w:r>
            <w:r>
              <w:rPr>
                <w:rFonts w:ascii="Cambria Math" w:hAnsi="Cambria Math"/>
                <w:i/>
                <w:color w:val="1E40AF"/>
                <w:sz w:val="20"/>
              </w:rPr>
              <w:t>x_{t+1}</w:t>
            </w:r>
            <w:r>
              <w:rPr>
                <w:rFonts w:ascii="Calibri" w:hAnsi="Calibri"/>
                <w:color w:val="1E3A8A"/>
                <w:sz w:val="20"/>
              </w:rPr>
              <w:t>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11827"/>
                <w:sz w:val="18"/>
              </w:rPr>
              <w:t>Input Sequence:  "To be, or not to "</w:t>
              <w:br/>
              <w:t>Model Prediction: "b" (Probability: 84%), "b" -&gt; "e" -&gt; " " -&gt; "b" -&gt; "e" ...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1D4ED8"/>
          <w:sz w:val="25"/>
        </w:rPr>
        <w:t>The Two Stages of Modern LLMs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F2937"/>
          <w:sz w:val="21"/>
        </w:rPr>
        <w:t>Pre-training (Raw Language Modeling)</w:t>
      </w:r>
      <w:r>
        <w:rPr>
          <w:rFonts w:ascii="Calibri" w:hAnsi="Calibri"/>
          <w:color w:val="1F2937"/>
          <w:sz w:val="21"/>
        </w:rPr>
        <w:t xml:space="preserve">: Train a massive neural network on trillions of text tokens from the internet (or Tiny Shakespeare). The model learns grammar, facts, reasoning, and world knowledge simply by completing sequences. </w:t>
      </w:r>
      <w:r>
        <w:rPr>
          <w:rFonts w:ascii="Calibri" w:hAnsi="Calibri"/>
          <w:i/>
          <w:color w:val="1F2937"/>
          <w:sz w:val="21"/>
        </w:rPr>
        <w:t>The model is an unaligned document completer.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F2937"/>
          <w:sz w:val="21"/>
        </w:rPr>
        <w:t>Fine-Tuning &amp; Alignment (Instruction &amp; RLHF)</w:t>
      </w:r>
      <w:r>
        <w:rPr>
          <w:rFonts w:ascii="Calibri" w:hAnsi="Calibri"/>
          <w:color w:val="1F2937"/>
          <w:sz w:val="21"/>
        </w:rPr>
        <w:t>: Align the pre-trained model to respond like a helpful, safe AI assistant using Supervised Fine-Tuning (SFT) and Reinforcement Learning from Human Feedback (RLHF).</w:t>
      </w:r>
    </w:p>
    <w:p>
      <w:pPr>
        <w:spacing w:before="40" w:after="80" w:line="276" w:lineRule="auto"/>
      </w:pPr>
      <w:r>
        <w:rPr>
          <w:rFonts w:ascii="Calibri" w:hAnsi="Calibri"/>
          <w:color w:val="1F2937"/>
          <w:sz w:val="21"/>
        </w:rPr>
        <w:t xml:space="preserve">In this handout, we build the </w:t>
      </w:r>
      <w:r>
        <w:rPr>
          <w:rFonts w:ascii="Calibri" w:hAnsi="Calibri"/>
          <w:b/>
          <w:color w:val="1F2937"/>
          <w:sz w:val="21"/>
        </w:rPr>
        <w:t>Pre-training Engine (nano-GPT)</w:t>
      </w:r>
      <w:r>
        <w:rPr>
          <w:rFonts w:ascii="Calibri" w:hAnsi="Calibri"/>
          <w:color w:val="1F2937"/>
          <w:sz w:val="21"/>
        </w:rPr>
        <w:t>.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2563EB"/>
          <w:sz w:val="30"/>
        </w:rPr>
        <w:t>2. Core Definitions &amp; CS Beginner Cheatsheet</w:t>
      </w:r>
    </w:p>
    <w:p>
      <w:pPr>
        <w:spacing w:before="40" w:after="80" w:line="276" w:lineRule="auto"/>
      </w:pPr>
      <w:r>
        <w:rPr>
          <w:rFonts w:ascii="Calibri" w:hAnsi="Calibri"/>
          <w:color w:val="1F2937"/>
          <w:sz w:val="21"/>
        </w:rPr>
        <w:t>If this is your first CS course, here are the essential building blocks: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>Term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>Simple Analogy / Definition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>Tensor Representation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2937"/>
                <w:sz w:val="19"/>
              </w:rPr>
              <w:t>Token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after="40" w:before="40"/>
            </w:pPr>
            <w:r>
              <w:rPr>
                <w:rFonts w:ascii="Calibri" w:hAnsi="Calibri"/>
                <w:color w:val="1F2937"/>
                <w:sz w:val="19"/>
              </w:rPr>
              <w:t>The atomic unit of text (a character, sub-word, or byte).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after="40" w:before="40"/>
            </w:pPr>
            <w:r>
              <w:rPr>
                <w:rFonts w:ascii="Calibri" w:hAnsi="Calibri"/>
                <w:color w:val="1F2937"/>
                <w:sz w:val="19"/>
              </w:rPr>
              <w:t xml:space="preserve">Integer ID e.g., </w:t>
            </w:r>
            <w:r>
              <w:rPr>
                <w:rFonts w:ascii="Consolas" w:hAnsi="Consolas"/>
                <w:color w:val="C2410C"/>
                <w:sz w:val="19"/>
              </w:rPr>
              <w:t>'a' \to 10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2937"/>
                <w:sz w:val="19"/>
              </w:rPr>
              <w:t>Vocabulary ($V$)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color w:val="1F2937"/>
                <w:sz w:val="19"/>
              </w:rPr>
              <w:t>The total set of all unique tokens known by the model.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color w:val="1F2937"/>
                <w:sz w:val="19"/>
              </w:rPr>
              <w:t xml:space="preserve">Size </w:t>
            </w:r>
            <w:r>
              <w:rPr>
                <w:rFonts w:ascii="Cambria Math" w:hAnsi="Cambria Math"/>
                <w:i/>
                <w:color w:val="1E40AF"/>
                <w:sz w:val="19"/>
              </w:rPr>
              <w:t>V</w:t>
            </w:r>
            <w:r>
              <w:rPr>
                <w:rFonts w:ascii="Calibri" w:hAnsi="Calibri"/>
                <w:color w:val="1F2937"/>
                <w:sz w:val="19"/>
              </w:rPr>
              <w:t xml:space="preserve"> (e.g., </w:t>
            </w:r>
            <w:r>
              <w:rPr>
                <w:rFonts w:ascii="Cambria Math" w:hAnsi="Cambria Math"/>
                <w:i/>
                <w:color w:val="1E40AF"/>
                <w:sz w:val="19"/>
              </w:rPr>
              <w:t>V = 65</w:t>
            </w:r>
            <w:r>
              <w:rPr>
                <w:rFonts w:ascii="Calibri" w:hAnsi="Calibri"/>
                <w:color w:val="1F2937"/>
                <w:sz w:val="19"/>
              </w:rPr>
              <w:t xml:space="preserve"> for Shakespeare)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2937"/>
                <w:sz w:val="19"/>
              </w:rPr>
              <w:t>Tensor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after="40" w:before="40"/>
            </w:pPr>
            <w:r>
              <w:rPr>
                <w:rFonts w:ascii="Calibri" w:hAnsi="Calibri"/>
                <w:color w:val="1F2937"/>
                <w:sz w:val="19"/>
              </w:rPr>
              <w:t>A multi-dimensional grid of numbers (Vector = 1D, Matrix = 2D, Tensor = 3D+).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after="40" w:before="40"/>
            </w:pPr>
            <w:r>
              <w:rPr>
                <w:rFonts w:ascii="Calibri" w:hAnsi="Calibri"/>
                <w:color w:val="1F2937"/>
                <w:sz w:val="19"/>
              </w:rPr>
              <w:t xml:space="preserve">e.g. </w:t>
            </w:r>
            <w:r>
              <w:rPr>
                <w:rFonts w:ascii="Consolas" w:hAnsi="Consolas"/>
                <w:color w:val="C2410C"/>
                <w:sz w:val="19"/>
              </w:rPr>
              <w:t>(B, T, C)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2937"/>
                <w:sz w:val="19"/>
              </w:rPr>
              <w:t>Batch Size ($B$)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color w:val="1F2937"/>
                <w:sz w:val="19"/>
              </w:rPr>
              <w:t>Number of independent text sequences processed at the exact same time on GPU.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color w:val="1F2937"/>
                <w:sz w:val="19"/>
              </w:rPr>
              <w:t>Dim 0 of Tensor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2937"/>
                <w:sz w:val="19"/>
              </w:rPr>
              <w:t>Block Size / Context ($T$)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after="40" w:before="40"/>
            </w:pPr>
            <w:r>
              <w:rPr>
                <w:rFonts w:ascii="Calibri" w:hAnsi="Calibri"/>
                <w:color w:val="1F2937"/>
                <w:sz w:val="19"/>
              </w:rPr>
              <w:t>Maximum sequence length (time steps) the model can look back into the past.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after="40" w:before="40"/>
            </w:pPr>
            <w:r>
              <w:rPr>
                <w:rFonts w:ascii="Calibri" w:hAnsi="Calibri"/>
                <w:color w:val="1F2937"/>
                <w:sz w:val="19"/>
              </w:rPr>
              <w:t>Dim 1 of Tensor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2937"/>
                <w:sz w:val="19"/>
              </w:rPr>
              <w:t>Embedding Size ($C$)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color w:val="1F2937"/>
                <w:sz w:val="19"/>
              </w:rPr>
              <w:t>The number of feature numbers used to represent a single token inside the model.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color w:val="1F2937"/>
                <w:sz w:val="19"/>
              </w:rPr>
              <w:t xml:space="preserve">Dim 2 of Tensor (also called </w:t>
            </w:r>
            <w:r>
              <w:rPr>
                <w:rFonts w:ascii="Cambria Math" w:hAnsi="Cambria Math"/>
                <w:i/>
                <w:color w:val="1E40AF"/>
                <w:sz w:val="19"/>
              </w:rPr>
              <w:t>d_{model}</w:t>
            </w:r>
            <w:r>
              <w:rPr>
                <w:rFonts w:ascii="Calibri" w:hAnsi="Calibri"/>
                <w:color w:val="1F2937"/>
                <w:sz w:val="19"/>
              </w:rPr>
              <w:t>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2937"/>
                <w:sz w:val="19"/>
              </w:rPr>
              <w:t>Logits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after="40" w:before="40"/>
            </w:pPr>
            <w:r>
              <w:rPr>
                <w:rFonts w:ascii="Calibri" w:hAnsi="Calibri"/>
                <w:color w:val="1F2937"/>
                <w:sz w:val="19"/>
              </w:rPr>
              <w:t xml:space="preserve">Raw, unnormalized scores produced by the neural network for each token in </w:t>
            </w:r>
            <w:r>
              <w:rPr>
                <w:rFonts w:ascii="Cambria Math" w:hAnsi="Cambria Math"/>
                <w:i/>
                <w:color w:val="1E40AF"/>
                <w:sz w:val="19"/>
              </w:rPr>
              <w:t>V</w:t>
            </w:r>
            <w:r>
              <w:rPr>
                <w:rFonts w:ascii="Calibri" w:hAnsi="Calibri"/>
                <w:color w:val="1F2937"/>
                <w:sz w:val="19"/>
              </w:rPr>
              <w:t>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after="40" w:before="40"/>
            </w:pPr>
            <w:r>
              <w:rPr>
                <w:rFonts w:ascii="Calibri" w:hAnsi="Calibri"/>
                <w:color w:val="1F2937"/>
                <w:sz w:val="19"/>
              </w:rPr>
              <w:t xml:space="preserve">Shape </w:t>
            </w:r>
            <w:r>
              <w:rPr>
                <w:rFonts w:ascii="Consolas" w:hAnsi="Consolas"/>
                <w:color w:val="C2410C"/>
                <w:sz w:val="19"/>
              </w:rPr>
              <w:t>(B, T, V)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2937"/>
                <w:sz w:val="19"/>
              </w:rPr>
              <w:t>Softmax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color w:val="1F2937"/>
                <w:sz w:val="19"/>
              </w:rPr>
              <w:t>A mathematical function that converts raw scores into probabilities that sum to 1.0.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ambria Math" w:hAnsi="Cambria Math"/>
                <w:i/>
                <w:color w:val="1E40AF"/>
                <w:sz w:val="19"/>
              </w:rPr>
              <w:t>\sigma(z)_i = \frac{e^{z_i}}{\sum e^{z_j}}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2937"/>
                <w:sz w:val="19"/>
              </w:rPr>
              <w:t>Cross-Entropy Loss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after="40" w:before="40"/>
            </w:pPr>
            <w:r>
              <w:rPr>
                <w:rFonts w:ascii="Calibri" w:hAnsi="Calibri"/>
                <w:color w:val="1F2937"/>
                <w:sz w:val="19"/>
              </w:rPr>
              <w:t>A measure of how "surprised" the model is by the correct next token. Lower is better.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after="40" w:before="40"/>
            </w:pPr>
            <w:r>
              <w:rPr>
                <w:rFonts w:ascii="Cambria Math" w:hAnsi="Cambria Math"/>
                <w:i/>
                <w:color w:val="1E40AF"/>
                <w:sz w:val="19"/>
              </w:rPr>
              <w:t>\mathcal{L} = -\ln(P_{correct})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3A8A"/>
                <w:sz w:val="20"/>
              </w:rPr>
              <w:t>[!TIP]</w:t>
              <w:br/>
            </w:r>
            <w:r>
              <w:rPr>
                <w:rFonts w:ascii="Calibri" w:hAnsi="Calibri"/>
                <w:b/>
                <w:color w:val="1E3A8A"/>
                <w:sz w:val="20"/>
              </w:rPr>
              <w:t>Theoretical Loss Baseline</w:t>
            </w:r>
            <w:r>
              <w:rPr>
                <w:rFonts w:ascii="Calibri" w:hAnsi="Calibri"/>
                <w:color w:val="1E3A8A"/>
                <w:sz w:val="20"/>
              </w:rPr>
              <w:t>: If a model makes completely random guesses across 65 characters, the expected initial loss is:</w:t>
              <w:br/>
            </w:r>
            <w:r>
              <w:rPr>
                <w:rFonts w:ascii="Cambria Math" w:hAnsi="Cambria Math"/>
                <w:i/>
                <w:color w:val="1E40AF"/>
                <w:sz w:val="20"/>
              </w:rPr>
            </w:r>
            <w:r>
              <w:rPr>
                <w:rFonts w:ascii="Calibri" w:hAnsi="Calibri"/>
                <w:color w:val="1E3A8A"/>
                <w:sz w:val="20"/>
              </w:rPr>
              <w:t>\mathcal{L}_{\text{initial}} = -\ln\left(\frac{1}{65}\right) \approx 4.17</w:t>
            </w:r>
            <w:r>
              <w:rPr>
                <w:rFonts w:ascii="Cambria Math" w:hAnsi="Cambria Math"/>
                <w:i/>
                <w:color w:val="1E40AF"/>
                <w:sz w:val="20"/>
              </w:rPr>
            </w:r>
            <w:r>
              <w:rPr>
                <w:rFonts w:ascii="Calibri" w:hAnsi="Calibri"/>
                <w:color w:val="1E3A8A"/>
                <w:sz w:val="20"/>
              </w:rPr>
              <w:br/>
              <w:t xml:space="preserve">Any loss score lower than </w:t>
            </w:r>
            <w:r>
              <w:rPr>
                <w:rFonts w:ascii="Cambria Math" w:hAnsi="Cambria Math"/>
                <w:i/>
                <w:color w:val="1E40AF"/>
                <w:sz w:val="20"/>
              </w:rPr>
              <w:t>4.17</w:t>
            </w:r>
            <w:r>
              <w:rPr>
                <w:rFonts w:ascii="Calibri" w:hAnsi="Calibri"/>
                <w:color w:val="1E3A8A"/>
                <w:sz w:val="20"/>
              </w:rPr>
              <w:t xml:space="preserve"> means your model is learning pattern structure!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2563EB"/>
          <w:sz w:val="30"/>
        </w:rPr>
        <w:t>3. The Data Pipeline &amp; Representation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11827"/>
                <w:sz w:val="18"/>
              </w:rPr>
              <w:t>Raw Text File ("input.txt")</w:t>
              <w:br/>
              <w:t xml:space="preserve">  │</w:t>
              <w:br/>
              <w:t xml:space="preserve">  ▼ [Tokenizer: String &lt;-&gt; Int]</w:t>
              <w:br/>
              <w:t>Integer List: [18, 47, 56, 57, 58, 1, 15, ...]</w:t>
              <w:br/>
              <w:t xml:space="preserve">  │</w:t>
              <w:br/>
              <w:t xml:space="preserve">  ▼ [Train/Val Split (90% / 10%)]</w:t>
              <w:br/>
              <w:t>Train Data (0.99M chars) | Val Data (0.11M chars)</w:t>
              <w:br/>
              <w:t xml:space="preserve">  │</w:t>
              <w:br/>
              <w:t xml:space="preserve">  ▼ [Batch Extraction]</w:t>
              <w:br/>
              <w:t>Input X: (B, T)  ==&gt; Target Y: (B, T) [Shifted by 1 position]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1D4ED8"/>
          <w:sz w:val="25"/>
        </w:rPr>
        <w:t xml:space="preserve">Why Target </w:t>
      </w:r>
      <w:r>
        <w:rPr>
          <w:rFonts w:ascii="Cambria Math" w:hAnsi="Cambria Math"/>
          <w:i/>
          <w:color w:val="1E40AF"/>
          <w:sz w:val="25"/>
        </w:rPr>
        <w:t>Y</w:t>
      </w:r>
      <w:r>
        <w:rPr>
          <w:rFonts w:ascii="Calibri" w:hAnsi="Calibri"/>
          <w:color w:val="1D4ED8"/>
          <w:sz w:val="25"/>
        </w:rPr>
        <w:t xml:space="preserve"> is Shifted by +1 Position</w:t>
      </w:r>
    </w:p>
    <w:p>
      <w:pPr>
        <w:spacing w:before="40" w:after="80" w:line="276" w:lineRule="auto"/>
      </w:pPr>
      <w:r>
        <w:rPr>
          <w:rFonts w:ascii="Calibri" w:hAnsi="Calibri"/>
          <w:color w:val="1F2937"/>
          <w:sz w:val="21"/>
        </w:rPr>
        <w:t xml:space="preserve">Inside a single chunk of length </w:t>
      </w:r>
      <w:r>
        <w:rPr>
          <w:rFonts w:ascii="Cambria Math" w:hAnsi="Cambria Math"/>
          <w:i/>
          <w:color w:val="1E40AF"/>
          <w:sz w:val="21"/>
        </w:rPr>
        <w:t>T</w:t>
      </w:r>
      <w:r>
        <w:rPr>
          <w:rFonts w:ascii="Calibri" w:hAnsi="Calibri"/>
          <w:color w:val="1F2937"/>
          <w:sz w:val="21"/>
        </w:rPr>
        <w:t xml:space="preserve"> (e.g., </w:t>
      </w:r>
      <w:r>
        <w:rPr>
          <w:rFonts w:ascii="Cambria Math" w:hAnsi="Cambria Math"/>
          <w:i/>
          <w:color w:val="1E40AF"/>
          <w:sz w:val="21"/>
        </w:rPr>
        <w:t>T=8</w:t>
      </w:r>
      <w:r>
        <w:rPr>
          <w:rFonts w:ascii="Calibri" w:hAnsi="Calibri"/>
          <w:color w:val="1F2937"/>
          <w:sz w:val="21"/>
        </w:rPr>
        <w:t xml:space="preserve">), there are actually </w:t>
      </w:r>
      <w:r>
        <w:rPr>
          <w:rFonts w:ascii="Calibri" w:hAnsi="Calibri"/>
          <w:b/>
          <w:color w:val="1F2937"/>
          <w:sz w:val="21"/>
        </w:rPr>
        <w:t>$T$ individual training examples</w:t>
      </w:r>
      <w:r>
        <w:rPr>
          <w:rFonts w:ascii="Calibri" w:hAnsi="Calibri"/>
          <w:color w:val="1F2937"/>
          <w:sz w:val="21"/>
        </w:rPr>
        <w:t>:</w:t>
      </w:r>
    </w:p>
    <w:p>
      <w:pPr>
        <w:spacing w:before="40" w:after="80" w:line="276" w:lineRule="auto"/>
      </w:pPr>
      <w:r>
        <w:rPr>
          <w:rFonts w:ascii="Calibri" w:hAnsi="Calibri"/>
          <w:color w:val="1F2937"/>
          <w:sz w:val="21"/>
        </w:rPr>
        <w:t xml:space="preserve">Given input context </w:t>
      </w:r>
      <w:r>
        <w:rPr>
          <w:rFonts w:ascii="Cambria Math" w:hAnsi="Cambria Math"/>
          <w:i/>
          <w:color w:val="1E40AF"/>
          <w:sz w:val="21"/>
        </w:rPr>
        <w:t>X[:i]</w:t>
      </w:r>
      <w:r>
        <w:rPr>
          <w:rFonts w:ascii="Calibri" w:hAnsi="Calibri"/>
          <w:color w:val="1F2937"/>
          <w:sz w:val="21"/>
        </w:rPr>
        <w:t xml:space="preserve">, predict target </w:t>
      </w:r>
      <w:r>
        <w:rPr>
          <w:rFonts w:ascii="Cambria Math" w:hAnsi="Cambria Math"/>
          <w:i/>
          <w:color w:val="1E40AF"/>
          <w:sz w:val="21"/>
        </w:rPr>
        <w:t>Y[i]</w:t>
      </w:r>
      <w:r>
        <w:rPr>
          <w:rFonts w:ascii="Calibri" w:hAnsi="Calibri"/>
          <w:color w:val="1F2937"/>
          <w:sz w:val="21"/>
        </w:rPr>
        <w:t>:</w:t>
      </w:r>
    </w:p>
    <w:p>
      <w:pPr>
        <w:pStyle w:val="ListBullet"/>
        <w:spacing w:before="20" w:after="40"/>
      </w:pPr>
      <w:r>
        <w:rPr>
          <w:rFonts w:ascii="Calibri" w:hAnsi="Calibri"/>
          <w:color w:val="1F2937"/>
          <w:sz w:val="21"/>
        </w:rPr>
        <w:t xml:space="preserve">Context: </w:t>
      </w:r>
      <w:r>
        <w:rPr>
          <w:rFonts w:ascii="Consolas" w:hAnsi="Consolas"/>
          <w:color w:val="C2410C"/>
          <w:sz w:val="19"/>
        </w:rPr>
        <w:t>[18]</w:t>
      </w:r>
      <w:r>
        <w:rPr>
          <w:rFonts w:ascii="Calibri" w:hAnsi="Calibri"/>
          <w:color w:val="1F2937"/>
          <w:sz w:val="21"/>
        </w:rPr>
        <w:t xml:space="preserve"> </w:t>
      </w:r>
      <w:r>
        <w:rPr>
          <w:rFonts w:ascii="Cambria Math" w:hAnsi="Cambria Math"/>
          <w:i/>
          <w:color w:val="1E40AF"/>
          <w:sz w:val="21"/>
        </w:rPr>
        <w:t>\rightarrow</w:t>
      </w:r>
      <w:r>
        <w:rPr>
          <w:rFonts w:ascii="Calibri" w:hAnsi="Calibri"/>
          <w:color w:val="1F2937"/>
          <w:sz w:val="21"/>
        </w:rPr>
        <w:t xml:space="preserve"> Target: </w:t>
      </w:r>
      <w:r>
        <w:rPr>
          <w:rFonts w:ascii="Consolas" w:hAnsi="Consolas"/>
          <w:color w:val="C2410C"/>
          <w:sz w:val="19"/>
        </w:rPr>
        <w:t>47</w:t>
      </w:r>
    </w:p>
    <w:p>
      <w:pPr>
        <w:pStyle w:val="ListBullet"/>
        <w:spacing w:before="20" w:after="40"/>
      </w:pPr>
      <w:r>
        <w:rPr>
          <w:rFonts w:ascii="Calibri" w:hAnsi="Calibri"/>
          <w:color w:val="1F2937"/>
          <w:sz w:val="21"/>
        </w:rPr>
        <w:t xml:space="preserve">Context: </w:t>
      </w:r>
      <w:r>
        <w:rPr>
          <w:rFonts w:ascii="Consolas" w:hAnsi="Consolas"/>
          <w:color w:val="C2410C"/>
          <w:sz w:val="19"/>
        </w:rPr>
        <w:t>[18, 47]</w:t>
      </w:r>
      <w:r>
        <w:rPr>
          <w:rFonts w:ascii="Calibri" w:hAnsi="Calibri"/>
          <w:color w:val="1F2937"/>
          <w:sz w:val="21"/>
        </w:rPr>
        <w:t xml:space="preserve"> </w:t>
      </w:r>
      <w:r>
        <w:rPr>
          <w:rFonts w:ascii="Cambria Math" w:hAnsi="Cambria Math"/>
          <w:i/>
          <w:color w:val="1E40AF"/>
          <w:sz w:val="21"/>
        </w:rPr>
        <w:t>\rightarrow</w:t>
      </w:r>
      <w:r>
        <w:rPr>
          <w:rFonts w:ascii="Calibri" w:hAnsi="Calibri"/>
          <w:color w:val="1F2937"/>
          <w:sz w:val="21"/>
        </w:rPr>
        <w:t xml:space="preserve"> Target: </w:t>
      </w:r>
      <w:r>
        <w:rPr>
          <w:rFonts w:ascii="Consolas" w:hAnsi="Consolas"/>
          <w:color w:val="C2410C"/>
          <w:sz w:val="19"/>
        </w:rPr>
        <w:t>56</w:t>
      </w:r>
    </w:p>
    <w:p>
      <w:pPr>
        <w:pStyle w:val="ListBullet"/>
        <w:spacing w:before="20" w:after="40"/>
      </w:pPr>
      <w:r>
        <w:rPr>
          <w:rFonts w:ascii="Calibri" w:hAnsi="Calibri"/>
          <w:color w:val="1F2937"/>
          <w:sz w:val="21"/>
        </w:rPr>
        <w:t xml:space="preserve">Context: </w:t>
      </w:r>
      <w:r>
        <w:rPr>
          <w:rFonts w:ascii="Consolas" w:hAnsi="Consolas"/>
          <w:color w:val="C2410C"/>
          <w:sz w:val="19"/>
        </w:rPr>
        <w:t>[18, 47, 56]</w:t>
      </w:r>
      <w:r>
        <w:rPr>
          <w:rFonts w:ascii="Calibri" w:hAnsi="Calibri"/>
          <w:color w:val="1F2937"/>
          <w:sz w:val="21"/>
        </w:rPr>
        <w:t xml:space="preserve"> </w:t>
      </w:r>
      <w:r>
        <w:rPr>
          <w:rFonts w:ascii="Cambria Math" w:hAnsi="Cambria Math"/>
          <w:i/>
          <w:color w:val="1E40AF"/>
          <w:sz w:val="21"/>
        </w:rPr>
        <w:t>\rightarrow</w:t>
      </w:r>
      <w:r>
        <w:rPr>
          <w:rFonts w:ascii="Calibri" w:hAnsi="Calibri"/>
          <w:color w:val="1F2937"/>
          <w:sz w:val="21"/>
        </w:rPr>
        <w:t xml:space="preserve"> Target: </w:t>
      </w:r>
      <w:r>
        <w:rPr>
          <w:rFonts w:ascii="Consolas" w:hAnsi="Consolas"/>
          <w:color w:val="C2410C"/>
          <w:sz w:val="19"/>
        </w:rPr>
        <w:t>57</w:t>
      </w:r>
    </w:p>
    <w:p>
      <w:pPr>
        <w:pStyle w:val="ListBullet"/>
        <w:spacing w:before="20" w:after="40"/>
      </w:pPr>
      <w:r>
        <w:rPr>
          <w:rFonts w:ascii="Calibri" w:hAnsi="Calibri"/>
          <w:color w:val="1F2937"/>
          <w:sz w:val="21"/>
        </w:rPr>
        <w:t xml:space="preserve">... up to length </w:t>
      </w:r>
      <w:r>
        <w:rPr>
          <w:rFonts w:ascii="Cambria Math" w:hAnsi="Cambria Math"/>
          <w:i/>
          <w:color w:val="1E40AF"/>
          <w:sz w:val="21"/>
        </w:rPr>
        <w:t>T</w:t>
      </w:r>
      <w:r>
        <w:rPr>
          <w:rFonts w:ascii="Calibri" w:hAnsi="Calibri"/>
          <w:color w:val="1F2937"/>
          <w:sz w:val="21"/>
        </w:rPr>
        <w:t>.</w:t>
      </w:r>
    </w:p>
    <w:p>
      <w:pPr>
        <w:spacing w:before="40" w:after="80" w:line="276" w:lineRule="auto"/>
      </w:pPr>
      <w:r>
        <w:rPr>
          <w:rFonts w:ascii="Calibri" w:hAnsi="Calibri"/>
          <w:color w:val="1F2937"/>
          <w:sz w:val="21"/>
        </w:rPr>
        <w:t xml:space="preserve">This design allows the GPU to compute </w:t>
      </w:r>
      <w:r>
        <w:rPr>
          <w:rFonts w:ascii="Cambria Math" w:hAnsi="Cambria Math"/>
          <w:i/>
          <w:color w:val="1E40AF"/>
          <w:sz w:val="21"/>
        </w:rPr>
        <w:t>T</w:t>
      </w:r>
      <w:r>
        <w:rPr>
          <w:rFonts w:ascii="Calibri" w:hAnsi="Calibri"/>
          <w:color w:val="1F2937"/>
          <w:sz w:val="21"/>
        </w:rPr>
        <w:t xml:space="preserve"> predictions simultaneously inside one forward pass!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2563EB"/>
          <w:sz w:val="30"/>
        </w:rPr>
        <w:t>4. Step-by-Step Architecture Evolution</w:t>
      </w:r>
    </w:p>
    <w:p>
      <w:pPr>
        <w:spacing w:before="40" w:after="80" w:line="276" w:lineRule="auto"/>
      </w:pPr>
      <w:r>
        <w:rPr>
          <w:rFonts w:ascii="Calibri" w:hAnsi="Calibri"/>
          <w:color w:val="1F2937"/>
          <w:sz w:val="21"/>
        </w:rPr>
        <w:t>We build nano-GPT by gradually evolving from a zero-context lookup table to a deep multi-head Transformer.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11827"/>
                <w:sz w:val="18"/>
              </w:rPr>
              <w:t>flowchart TD</w:t>
              <w:br/>
              <w:t xml:space="preserve">    A[Raw Input Tokens (B,T)] --&gt; B[Stage 1: Bigram Model\nNo context lookup table]</w:t>
              <w:br/>
              <w:t xml:space="preserve">    B --&gt; C[Stage 2: Naive Averaging\nUniform context blending]</w:t>
              <w:br/>
              <w:t xml:space="preserve">    C --&gt; D[Stage 3: Scaled Self-Attention\nQueries, Keys, Values]</w:t>
              <w:br/>
              <w:t xml:space="preserve">    D --&gt; E[Stage 4: Multi-Head &amp; Feed-Forward\nParallel attention + MLP thinking]</w:t>
              <w:br/>
              <w:t xml:space="preserve">    E --&gt; F[Stage 5: Deep Transformer\nResiduals + LayerNorm + Dropout]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00" w:after="60"/>
      </w:pPr>
      <w:r>
        <w:rPr>
          <w:rFonts w:ascii="Calibri" w:hAnsi="Calibri"/>
          <w:b/>
          <w:color w:val="1D4ED8"/>
          <w:sz w:val="25"/>
        </w:rPr>
        <w:t>Stage 1: The Bigram Baseline</w:t>
      </w:r>
    </w:p>
    <w:p>
      <w:pPr>
        <w:spacing w:before="40" w:after="80" w:line="276" w:lineRule="auto"/>
      </w:pPr>
      <w:r>
        <w:rPr>
          <w:rFonts w:ascii="Calibri" w:hAnsi="Calibri"/>
          <w:color w:val="1F2937"/>
          <w:sz w:val="21"/>
        </w:rPr>
        <w:t xml:space="preserve">The simplest language model uses </w:t>
      </w:r>
      <w:r>
        <w:rPr>
          <w:rFonts w:ascii="Calibri" w:hAnsi="Calibri"/>
          <w:b/>
          <w:color w:val="1F2937"/>
          <w:sz w:val="21"/>
        </w:rPr>
        <w:t>only the immediate current character</w:t>
      </w:r>
      <w:r>
        <w:rPr>
          <w:rFonts w:ascii="Calibri" w:hAnsi="Calibri"/>
          <w:color w:val="1F2937"/>
          <w:sz w:val="21"/>
        </w:rPr>
        <w:t xml:space="preserve"> to guess the next character. It completely ignores all characters before it.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F2937"/>
          <w:sz w:val="21"/>
        </w:rPr>
        <w:t>Mechanism</w:t>
      </w:r>
      <w:r>
        <w:rPr>
          <w:rFonts w:ascii="Calibri" w:hAnsi="Calibri"/>
          <w:color w:val="1F2937"/>
          <w:sz w:val="21"/>
        </w:rPr>
        <w:t xml:space="preserve">: A single lookup table of size </w:t>
      </w:r>
      <w:r>
        <w:rPr>
          <w:rFonts w:ascii="Cambria Math" w:hAnsi="Cambria Math"/>
          <w:i/>
          <w:color w:val="1E40AF"/>
          <w:sz w:val="21"/>
        </w:rPr>
        <w:t>(V, V)</w:t>
      </w:r>
      <w:r>
        <w:rPr>
          <w:rFonts w:ascii="Calibri" w:hAnsi="Calibri"/>
          <w:color w:val="1F2937"/>
          <w:sz w:val="21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F2937"/>
          <w:sz w:val="21"/>
        </w:rPr>
        <w:t>PyTorch Layer</w:t>
      </w:r>
      <w:r>
        <w:rPr>
          <w:rFonts w:ascii="Calibri" w:hAnsi="Calibri"/>
          <w:color w:val="1F2937"/>
          <w:sz w:val="21"/>
        </w:rPr>
        <w:t xml:space="preserve">: </w:t>
      </w:r>
      <w:r>
        <w:rPr>
          <w:rFonts w:ascii="Consolas" w:hAnsi="Consolas"/>
          <w:color w:val="C2410C"/>
          <w:sz w:val="19"/>
        </w:rPr>
        <w:t>nn.Embedding(vocab_size, vocab_size)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F2937"/>
          <w:sz w:val="21"/>
        </w:rPr>
        <w:t>Validation Loss</w:t>
      </w:r>
      <w:r>
        <w:rPr>
          <w:rFonts w:ascii="Calibri" w:hAnsi="Calibri"/>
          <w:color w:val="1F2937"/>
          <w:sz w:val="21"/>
        </w:rPr>
        <w:t xml:space="preserve">: </w:t>
      </w:r>
      <w:r>
        <w:rPr>
          <w:rFonts w:ascii="Cambria Math" w:hAnsi="Cambria Math"/>
          <w:i/>
          <w:color w:val="1E40AF"/>
          <w:sz w:val="21"/>
        </w:rPr>
        <w:t>\approx 2.50</w:t>
      </w:r>
      <w:r>
        <w:rPr>
          <w:rFonts w:ascii="Calibri" w:hAnsi="Calibri"/>
          <w:color w:val="1F2937"/>
          <w:sz w:val="21"/>
        </w:rPr>
        <w:t xml:space="preserve"> (Better than random </w:t>
      </w:r>
      <w:r>
        <w:rPr>
          <w:rFonts w:ascii="Cambria Math" w:hAnsi="Cambria Math"/>
          <w:i/>
          <w:color w:val="1E40AF"/>
          <w:sz w:val="21"/>
        </w:rPr>
        <w:t>4.17</w:t>
      </w:r>
      <w:r>
        <w:rPr>
          <w:rFonts w:ascii="Calibri" w:hAnsi="Calibri"/>
          <w:color w:val="1F2937"/>
          <w:sz w:val="21"/>
        </w:rPr>
        <w:t>, but generates gibberish).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00" w:after="60"/>
      </w:pPr>
      <w:r>
        <w:rPr>
          <w:rFonts w:ascii="Calibri" w:hAnsi="Calibri"/>
          <w:b/>
          <w:color w:val="1D4ED8"/>
          <w:sz w:val="25"/>
        </w:rPr>
        <w:t>Stage 2: Naive Context Averaging</w:t>
      </w:r>
    </w:p>
    <w:p>
      <w:pPr>
        <w:spacing w:before="40" w:after="80" w:line="276" w:lineRule="auto"/>
      </w:pPr>
      <w:r>
        <w:rPr>
          <w:rFonts w:ascii="Calibri" w:hAnsi="Calibri"/>
          <w:color w:val="1F2937"/>
          <w:sz w:val="21"/>
        </w:rPr>
        <w:t xml:space="preserve">To predict token </w:t>
      </w:r>
      <w:r>
        <w:rPr>
          <w:rFonts w:ascii="Cambria Math" w:hAnsi="Cambria Math"/>
          <w:i/>
          <w:color w:val="1E40AF"/>
          <w:sz w:val="21"/>
        </w:rPr>
        <w:t>t</w:t>
      </w:r>
      <w:r>
        <w:rPr>
          <w:rFonts w:ascii="Calibri" w:hAnsi="Calibri"/>
          <w:color w:val="1F2937"/>
          <w:sz w:val="21"/>
        </w:rPr>
        <w:t xml:space="preserve">, we want information from previous tokens </w:t>
      </w:r>
      <w:r>
        <w:rPr>
          <w:rFonts w:ascii="Cambria Math" w:hAnsi="Cambria Math"/>
          <w:i/>
          <w:color w:val="1E40AF"/>
          <w:sz w:val="21"/>
        </w:rPr>
        <w:t>0, 1, \dots, t-1</w:t>
      </w:r>
      <w:r>
        <w:rPr>
          <w:rFonts w:ascii="Calibri" w:hAnsi="Calibri"/>
          <w:color w:val="1F2937"/>
          <w:sz w:val="21"/>
        </w:rPr>
        <w:t xml:space="preserve">. The simplest way to gather history is to </w:t>
      </w:r>
      <w:r>
        <w:rPr>
          <w:rFonts w:ascii="Calibri" w:hAnsi="Calibri"/>
          <w:b/>
          <w:color w:val="1F2937"/>
          <w:sz w:val="21"/>
        </w:rPr>
        <w:t>average their feature vectors</w:t>
      </w:r>
      <w:r>
        <w:rPr>
          <w:rFonts w:ascii="Calibri" w:hAnsi="Calibri"/>
          <w:color w:val="1F2937"/>
          <w:sz w:val="21"/>
        </w:rPr>
        <w:t>.</w:t>
      </w:r>
    </w:p>
    <w:p>
      <w:pPr>
        <w:spacing w:before="40" w:after="80" w:line="276" w:lineRule="auto"/>
      </w:pPr>
      <w:r>
        <w:rPr>
          <w:rFonts w:ascii="Calibri" w:hAnsi="Calibri"/>
          <w:color w:val="1F2937"/>
          <w:sz w:val="21"/>
        </w:rPr>
        <w:t>To prevent looking into the future (causal mask), we use a lower-triangular matrix:</w:t>
      </w:r>
    </w:p>
    <w:p>
      <w:pPr>
        <w:spacing w:before="40" w:after="80" w:line="276" w:lineRule="auto"/>
      </w:pPr>
      <w:r>
        <w:rPr>
          <w:rFonts w:ascii="Cambria Math" w:hAnsi="Cambria Math"/>
          <w:i/>
          <w:color w:val="1E40AF"/>
          <w:sz w:val="21"/>
        </w:rPr>
      </w:r>
      <w:r>
        <w:rPr>
          <w:rFonts w:ascii="Calibri" w:hAnsi="Calibri"/>
          <w:color w:val="1F2937"/>
          <w:sz w:val="21"/>
        </w:rPr>
        <w:t>\text{Masked Average}: \quad A_{ij} = \begin{cases} \frac{1}{i+1} &amp; \text{if } j \le i \\ 0 &amp; \text{if } j &gt; i \end{cases}</w:t>
      </w:r>
      <w:r>
        <w:rPr>
          <w:rFonts w:ascii="Cambria Math" w:hAnsi="Cambria Math"/>
          <w:i/>
          <w:color w:val="1E40AF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11827"/>
                <w:sz w:val="18"/>
              </w:rPr>
              <w:t># Triangular averaging in PyTorch</w:t>
              <w:br/>
              <w:t>wei = torch.tril(torch.ones(T, T))</w:t>
              <w:br/>
              <w:t>wei = wei / wei.sum(1, keepdim=True)</w:t>
              <w:br/>
              <w:t>x_avg = wei @ x # (T, T) @ (B, T, C) -&gt; (B, T, C)</w:t>
            </w:r>
          </w:p>
        </w:tc>
      </w:tr>
    </w:tbl>
    <w:p>
      <w:pPr>
        <w:spacing w:after="80"/>
      </w:pPr>
    </w:p>
    <w:p>
      <w:pPr>
        <w:spacing w:before="40" w:after="80" w:line="276" w:lineRule="auto"/>
      </w:pPr>
      <w:r>
        <w:rPr>
          <w:rFonts w:ascii="Calibri" w:hAnsi="Calibri"/>
          <w:i/>
          <w:color w:val="1F2937"/>
          <w:sz w:val="21"/>
        </w:rPr>
        <w:t>Problem with Naive Averaging</w:t>
      </w:r>
      <w:r>
        <w:rPr>
          <w:rFonts w:ascii="Calibri" w:hAnsi="Calibri"/>
          <w:color w:val="1F2937"/>
          <w:sz w:val="21"/>
        </w:rPr>
        <w:t>: All past tokens are treated equally! A vowel 5 steps ago has the exact same weight as the crucial verb right next to it.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00" w:after="60"/>
      </w:pPr>
      <w:r>
        <w:rPr>
          <w:rFonts w:ascii="Calibri" w:hAnsi="Calibri"/>
          <w:b/>
          <w:color w:val="1D4ED8"/>
          <w:sz w:val="25"/>
        </w:rPr>
        <w:t>Stage 3: Scaled Self-Attention (Query, Key, Value)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2937"/>
          <w:sz w:val="21"/>
        </w:rPr>
        <w:t>Self-Attention</w:t>
      </w:r>
      <w:r>
        <w:rPr>
          <w:rFonts w:ascii="Calibri" w:hAnsi="Calibri"/>
          <w:color w:val="1F2937"/>
          <w:sz w:val="21"/>
        </w:rPr>
        <w:t xml:space="preserve"> allows tokens to </w:t>
      </w:r>
      <w:r>
        <w:rPr>
          <w:rFonts w:ascii="Calibri" w:hAnsi="Calibri"/>
          <w:i/>
          <w:color w:val="1F2937"/>
          <w:sz w:val="21"/>
        </w:rPr>
        <w:t>data-dependently</w:t>
      </w:r>
      <w:r>
        <w:rPr>
          <w:rFonts w:ascii="Calibri" w:hAnsi="Calibri"/>
          <w:color w:val="1F2937"/>
          <w:sz w:val="21"/>
        </w:rPr>
        <w:t xml:space="preserve"> determine which past tokens are most relevant.</w:t>
      </w:r>
    </w:p>
    <w:p>
      <w:pPr>
        <w:spacing w:before="40" w:after="80" w:line="276" w:lineRule="auto"/>
      </w:pPr>
      <w:r>
        <w:rPr>
          <w:rFonts w:ascii="Calibri" w:hAnsi="Calibri"/>
          <w:color w:val="1F2937"/>
          <w:sz w:val="21"/>
        </w:rPr>
        <w:t xml:space="preserve">Every token at position </w:t>
      </w:r>
      <w:r>
        <w:rPr>
          <w:rFonts w:ascii="Cambria Math" w:hAnsi="Cambria Math"/>
          <w:i/>
          <w:color w:val="1E40AF"/>
          <w:sz w:val="21"/>
        </w:rPr>
        <w:t>i</w:t>
      </w:r>
      <w:r>
        <w:rPr>
          <w:rFonts w:ascii="Calibri" w:hAnsi="Calibri"/>
          <w:color w:val="1F2937"/>
          <w:sz w:val="21"/>
        </w:rPr>
        <w:t xml:space="preserve"> emits 3 vectors: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F2937"/>
          <w:sz w:val="21"/>
        </w:rPr>
        <w:t>Query ($Q$)</w:t>
      </w:r>
      <w:r>
        <w:rPr>
          <w:rFonts w:ascii="Calibri" w:hAnsi="Calibri"/>
          <w:color w:val="1F2937"/>
          <w:sz w:val="21"/>
        </w:rPr>
        <w:t>: What am I looking for?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F2937"/>
          <w:sz w:val="21"/>
        </w:rPr>
        <w:t>Key ($K$)</w:t>
      </w:r>
      <w:r>
        <w:rPr>
          <w:rFonts w:ascii="Calibri" w:hAnsi="Calibri"/>
          <w:color w:val="1F2937"/>
          <w:sz w:val="21"/>
        </w:rPr>
        <w:t>: What information do I contain?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F2937"/>
          <w:sz w:val="21"/>
        </w:rPr>
        <w:t>Value ($V$)</w:t>
      </w:r>
      <w:r>
        <w:rPr>
          <w:rFonts w:ascii="Calibri" w:hAnsi="Calibri"/>
          <w:color w:val="1F2937"/>
          <w:sz w:val="21"/>
        </w:rPr>
        <w:t>: If you attend to me, what content do I pass to you?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11827"/>
                <w:sz w:val="18"/>
              </w:rPr>
              <w:t>Token X (B, T, C)</w:t>
              <w:br/>
              <w:t xml:space="preserve">  ├──&gt; Linear_q (C, Head_Size) ──&gt; Query Q (B, T, head_size)</w:t>
              <w:br/>
              <w:t xml:space="preserve">  ├──&gt; Linear_k (C, Head_Size) ──&gt; Key K   (B, T, head_size)</w:t>
              <w:br/>
              <w:t xml:space="preserve">  └──&gt; Linear_v (C, Head_Size) ──&gt; Value V (B, T, head_size)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1F2937"/>
          <w:sz w:val="22"/>
        </w:rPr>
        <w:t>Attention Formula</w:t>
      </w:r>
    </w:p>
    <w:p>
      <w:pPr>
        <w:spacing w:before="40" w:after="80" w:line="276" w:lineRule="auto"/>
      </w:pPr>
      <w:r>
        <w:rPr>
          <w:rFonts w:ascii="Cambria Math" w:hAnsi="Cambria Math"/>
          <w:i/>
          <w:color w:val="1E40AF"/>
          <w:sz w:val="21"/>
        </w:rPr>
      </w:r>
      <w:r>
        <w:rPr>
          <w:rFonts w:ascii="Calibri" w:hAnsi="Calibri"/>
          <w:color w:val="1F2937"/>
          <w:sz w:val="21"/>
        </w:rPr>
        <w:t>W_{att} = \text{Softmax}\left( \frac{Q K^T}{\sqrt{d_k}} + \text{Mask} \right) V</w:t>
      </w:r>
      <w:r>
        <w:rPr>
          <w:rFonts w:ascii="Cambria Math" w:hAnsi="Cambria Math"/>
          <w:i/>
          <w:color w:val="1E40AF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11827"/>
                <w:sz w:val="18"/>
              </w:rPr>
              <w:t># Scaled Dot-Product Self-Attention</w:t>
              <w:br/>
              <w:t>k = self.key(x)   # (B, T, head_size)</w:t>
              <w:br/>
              <w:t>q = self.query(x) # (B, T, head_size)</w:t>
              <w:br/>
              <w:br/>
              <w:t># Compute attention affinities ("raw scores")</w:t>
              <w:br/>
              <w:t>wei = q @ k.transpose(-2, -1) * (head_size ** -0.5) # (B, T, T)</w:t>
              <w:br/>
              <w:br/>
              <w:t># Apply Causal Mask (prevent looking into future)</w:t>
              <w:br/>
              <w:t>wei = wei.masked_fill(self.tril[:T, :T] == 0, float('-inf'))</w:t>
              <w:br/>
              <w:t>wei = F.softmax(wei, dim=-1) # Normalize probabilities</w:t>
              <w:br/>
              <w:br/>
              <w:t># Weighted aggregation of values</w:t>
              <w:br/>
              <w:t>v = self.value(x) # (B, T, head_size)</w:t>
              <w:br/>
              <w:t>out = wei @ v    # (B, T, head_size)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3A8A"/>
                <w:sz w:val="20"/>
              </w:rPr>
              <w:t>[!IMPORTANT]</w:t>
              <w:br/>
            </w:r>
            <w:r>
              <w:rPr>
                <w:rFonts w:ascii="Calibri" w:hAnsi="Calibri"/>
                <w:b/>
                <w:color w:val="1E3A8A"/>
                <w:sz w:val="20"/>
              </w:rPr>
              <w:t>Why divide by $\sqrt{d_k}$?</w:t>
            </w:r>
            <w:r>
              <w:rPr>
                <w:rFonts w:ascii="Calibri" w:hAnsi="Calibri"/>
                <w:color w:val="1E3A8A"/>
                <w:sz w:val="20"/>
              </w:rPr>
              <w:br/>
              <w:t xml:space="preserve">If </w:t>
            </w:r>
            <w:r>
              <w:rPr>
                <w:rFonts w:ascii="Cambria Math" w:hAnsi="Cambria Math"/>
                <w:i/>
                <w:color w:val="1E40AF"/>
                <w:sz w:val="20"/>
              </w:rPr>
              <w:t>Q</w:t>
            </w:r>
            <w:r>
              <w:rPr>
                <w:rFonts w:ascii="Calibri" w:hAnsi="Calibri"/>
                <w:color w:val="1E3A8A"/>
                <w:sz w:val="20"/>
              </w:rPr>
              <w:t xml:space="preserve"> and </w:t>
            </w:r>
            <w:r>
              <w:rPr>
                <w:rFonts w:ascii="Cambria Math" w:hAnsi="Cambria Math"/>
                <w:i/>
                <w:color w:val="1E40AF"/>
                <w:sz w:val="20"/>
              </w:rPr>
              <w:t>K</w:t>
            </w:r>
            <w:r>
              <w:rPr>
                <w:rFonts w:ascii="Calibri" w:hAnsi="Calibri"/>
                <w:color w:val="1E3A8A"/>
                <w:sz w:val="20"/>
              </w:rPr>
              <w:t xml:space="preserve"> have unit variance, their dot product </w:t>
            </w:r>
            <w:r>
              <w:rPr>
                <w:rFonts w:ascii="Cambria Math" w:hAnsi="Cambria Math"/>
                <w:i/>
                <w:color w:val="1E40AF"/>
                <w:sz w:val="20"/>
              </w:rPr>
              <w:t>Q \cdot K^T</w:t>
            </w:r>
            <w:r>
              <w:rPr>
                <w:rFonts w:ascii="Calibri" w:hAnsi="Calibri"/>
                <w:color w:val="1E3A8A"/>
                <w:sz w:val="20"/>
              </w:rPr>
              <w:t xml:space="preserve"> will have a variance of </w:t>
            </w:r>
            <w:r>
              <w:rPr>
                <w:rFonts w:ascii="Cambria Math" w:hAnsi="Cambria Math"/>
                <w:i/>
                <w:color w:val="1E40AF"/>
                <w:sz w:val="20"/>
              </w:rPr>
              <w:t>d_k</w:t>
            </w:r>
            <w:r>
              <w:rPr>
                <w:rFonts w:ascii="Calibri" w:hAnsi="Calibri"/>
                <w:color w:val="1E3A8A"/>
                <w:sz w:val="20"/>
              </w:rPr>
              <w:t xml:space="preserve">. For large dimensions, large dot products push the </w:t>
            </w:r>
            <w:r>
              <w:rPr>
                <w:rFonts w:ascii="Consolas" w:hAnsi="Consolas"/>
                <w:color w:val="C2410C"/>
                <w:sz w:val="19"/>
              </w:rPr>
              <w:t>Softmax</w:t>
            </w:r>
            <w:r>
              <w:rPr>
                <w:rFonts w:ascii="Calibri" w:hAnsi="Calibri"/>
                <w:color w:val="1E3A8A"/>
                <w:sz w:val="20"/>
              </w:rPr>
              <w:t xml:space="preserve"> function into extreme saturated regions (one-hot distributions with zero gradients). Scaling by </w:t>
            </w:r>
            <w:r>
              <w:rPr>
                <w:rFonts w:ascii="Cambria Math" w:hAnsi="Cambria Math"/>
                <w:i/>
                <w:color w:val="1E40AF"/>
                <w:sz w:val="20"/>
              </w:rPr>
              <w:t>\sqrt{d_k}</w:t>
            </w:r>
            <w:r>
              <w:rPr>
                <w:rFonts w:ascii="Calibri" w:hAnsi="Calibri"/>
                <w:color w:val="1E3A8A"/>
                <w:sz w:val="20"/>
              </w:rPr>
              <w:t xml:space="preserve"> preserves unit variance and smooth gradient flow!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00" w:after="60"/>
      </w:pPr>
      <w:r>
        <w:rPr>
          <w:rFonts w:ascii="Calibri" w:hAnsi="Calibri"/>
          <w:b/>
          <w:color w:val="1D4ED8"/>
          <w:sz w:val="25"/>
        </w:rPr>
        <w:t>Stage 4: Multi-Head Attention &amp; Feed-Forward Networks</w:t>
      </w:r>
    </w:p>
    <w:p>
      <w:pPr>
        <w:keepNext/>
        <w:spacing w:before="160" w:after="40"/>
      </w:pPr>
      <w:r>
        <w:rPr>
          <w:rFonts w:ascii="Calibri" w:hAnsi="Calibri"/>
          <w:b/>
          <w:color w:val="1F2937"/>
          <w:sz w:val="22"/>
        </w:rPr>
        <w:t>1. Multi-Head Attention</w:t>
      </w:r>
    </w:p>
    <w:p>
      <w:pPr>
        <w:spacing w:before="40" w:after="80" w:line="276" w:lineRule="auto"/>
      </w:pPr>
      <w:r>
        <w:rPr>
          <w:rFonts w:ascii="Calibri" w:hAnsi="Calibri"/>
          <w:color w:val="1F2937"/>
          <w:sz w:val="21"/>
        </w:rPr>
        <w:t xml:space="preserve">Instead of one big attention head, we run </w:t>
      </w:r>
      <w:r>
        <w:rPr>
          <w:rFonts w:ascii="Cambria Math" w:hAnsi="Cambria Math"/>
          <w:i/>
          <w:color w:val="1E40AF"/>
          <w:sz w:val="21"/>
        </w:rPr>
        <w:t>h</w:t>
      </w:r>
      <w:r>
        <w:rPr>
          <w:rFonts w:ascii="Calibri" w:hAnsi="Calibri"/>
          <w:color w:val="1F2937"/>
          <w:sz w:val="21"/>
        </w:rPr>
        <w:t xml:space="preserve"> smaller heads in parallel and concatenate their results:</w:t>
      </w:r>
    </w:p>
    <w:p>
      <w:pPr>
        <w:spacing w:before="40" w:after="80" w:line="276" w:lineRule="auto"/>
      </w:pPr>
      <w:r>
        <w:rPr>
          <w:rFonts w:ascii="Cambria Math" w:hAnsi="Cambria Math"/>
          <w:i/>
          <w:color w:val="1E40AF"/>
          <w:sz w:val="21"/>
        </w:rPr>
      </w:r>
      <w:r>
        <w:rPr>
          <w:rFonts w:ascii="Calibri" w:hAnsi="Calibri"/>
          <w:color w:val="1F2937"/>
          <w:sz w:val="21"/>
        </w:rPr>
        <w:t>\text{MultiHead}(X) = \text{Concat}(\text{head}_1, \text{head}_2, \dots, \text{head}_h) W^O</w:t>
      </w:r>
      <w:r>
        <w:rPr>
          <w:rFonts w:ascii="Cambria Math" w:hAnsi="Cambria Math"/>
          <w:i/>
          <w:color w:val="1E40AF"/>
          <w:sz w:val="21"/>
        </w:rPr>
      </w:r>
    </w:p>
    <w:p>
      <w:pPr>
        <w:spacing w:before="40" w:after="80" w:line="276" w:lineRule="auto"/>
      </w:pPr>
      <w:r>
        <w:rPr>
          <w:rFonts w:ascii="Calibri" w:hAnsi="Calibri"/>
          <w:i/>
          <w:color w:val="1F2937"/>
          <w:sz w:val="21"/>
        </w:rPr>
        <w:t>Intuition</w:t>
      </w:r>
      <w:r>
        <w:rPr>
          <w:rFonts w:ascii="Calibri" w:hAnsi="Calibri"/>
          <w:color w:val="1F2937"/>
          <w:sz w:val="21"/>
        </w:rPr>
        <w:t>: Different heads focus on different relationships (e.g., Head 1 tracks grammar/syntax, Head 2 tracks noun-pronoun references, Head 3 tracks punctuation).</w:t>
      </w:r>
    </w:p>
    <w:p>
      <w:pPr>
        <w:keepNext/>
        <w:spacing w:before="160" w:after="40"/>
      </w:pPr>
      <w:r>
        <w:rPr>
          <w:rFonts w:ascii="Calibri" w:hAnsi="Calibri"/>
          <w:b/>
          <w:color w:val="1F2937"/>
          <w:sz w:val="22"/>
        </w:rPr>
        <w:t>2. Feed-Forward Network (FFN)</w:t>
      </w:r>
    </w:p>
    <w:p>
      <w:pPr>
        <w:spacing w:before="40" w:after="80" w:line="276" w:lineRule="auto"/>
      </w:pPr>
      <w:r>
        <w:rPr>
          <w:rFonts w:ascii="Calibri" w:hAnsi="Calibri"/>
          <w:color w:val="1F2937"/>
          <w:sz w:val="21"/>
        </w:rPr>
        <w:t>After tokens gather context via attention, they need time to "think" individually. A simple 2-layer MLP is applied to every token position independently:</w:t>
      </w:r>
    </w:p>
    <w:p>
      <w:pPr>
        <w:spacing w:before="40" w:after="80" w:line="276" w:lineRule="auto"/>
      </w:pPr>
      <w:r>
        <w:rPr>
          <w:rFonts w:ascii="Cambria Math" w:hAnsi="Cambria Math"/>
          <w:i/>
          <w:color w:val="1E40AF"/>
          <w:sz w:val="21"/>
        </w:rPr>
      </w:r>
      <w:r>
        <w:rPr>
          <w:rFonts w:ascii="Calibri" w:hAnsi="Calibri"/>
          <w:color w:val="1F2937"/>
          <w:sz w:val="21"/>
        </w:rPr>
        <w:t>\text{FFN}(x) = \text{ReLU}(x W_1 + b_1) W_2 + b_2</w:t>
      </w:r>
      <w:r>
        <w:rPr>
          <w:rFonts w:ascii="Cambria Math" w:hAnsi="Cambria Math"/>
          <w:i/>
          <w:color w:val="1E40AF"/>
          <w:sz w:val="21"/>
        </w:rPr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00" w:after="60"/>
      </w:pPr>
      <w:r>
        <w:rPr>
          <w:rFonts w:ascii="Calibri" w:hAnsi="Calibri"/>
          <w:b/>
          <w:color w:val="1D4ED8"/>
          <w:sz w:val="25"/>
        </w:rPr>
        <w:t>Stage 5: Deep Transformer (Residuals &amp; LayerNorm)</w:t>
      </w:r>
    </w:p>
    <w:p>
      <w:pPr>
        <w:spacing w:before="40" w:after="80" w:line="276" w:lineRule="auto"/>
      </w:pPr>
      <w:r>
        <w:rPr>
          <w:rFonts w:ascii="Calibri" w:hAnsi="Calibri"/>
          <w:color w:val="1F2937"/>
          <w:sz w:val="21"/>
        </w:rPr>
        <w:t xml:space="preserve">When stacking many Transformer layers (e.g., 6 or 12 blocks), deep networks suffer from </w:t>
      </w:r>
      <w:r>
        <w:rPr>
          <w:rFonts w:ascii="Calibri" w:hAnsi="Calibri"/>
          <w:b/>
          <w:color w:val="1F2937"/>
          <w:sz w:val="21"/>
        </w:rPr>
        <w:t>vanishing/exploding gradients</w:t>
      </w:r>
      <w:r>
        <w:rPr>
          <w:rFonts w:ascii="Calibri" w:hAnsi="Calibri"/>
          <w:color w:val="1F2937"/>
          <w:sz w:val="21"/>
        </w:rPr>
        <w:t>. We solve this using two critical innovations: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11827"/>
                <w:sz w:val="18"/>
              </w:rPr>
              <w:t xml:space="preserve">          Input x</w:t>
              <w:br/>
              <w:t xml:space="preserve">             │</w:t>
              <w:br/>
              <w:t xml:space="preserve">      ┌──────┴──────┐</w:t>
              <w:br/>
              <w:t xml:space="preserve">      │             ▼</w:t>
              <w:br/>
              <w:t xml:space="preserve">      │     LayerNorm(x)</w:t>
              <w:br/>
              <w:t xml:space="preserve">      │             ▼</w:t>
              <w:br/>
              <w:t xml:space="preserve">      │    Multi-Head Attention</w:t>
              <w:br/>
              <w:t xml:space="preserve">      │             ▼</w:t>
              <w:br/>
              <w:t xml:space="preserve">      └──────────&gt; (+)  &lt;-- Residual Addition (Gradient Highway)</w:t>
              <w:br/>
              <w:t xml:space="preserve">                    │</w:t>
              <w:br/>
              <w:t xml:space="preserve">      ┌─────────────┴──────┐</w:t>
              <w:br/>
              <w:t xml:space="preserve">      │                    ▼</w:t>
              <w:br/>
              <w:t xml:space="preserve">      │            LayerNorm(x)</w:t>
              <w:br/>
              <w:t xml:space="preserve">      │                    ▼</w:t>
              <w:br/>
              <w:t xml:space="preserve">      │           Feed-Forward MLP</w:t>
              <w:br/>
              <w:t xml:space="preserve">      │                    ▼</w:t>
              <w:br/>
              <w:t xml:space="preserve">      └─────────────────&gt; (+)  &lt;-- Residual Addition</w:t>
              <w:br/>
              <w:t xml:space="preserve">                    │</w:t>
              <w:br/>
              <w:t xml:space="preserve">                    ▼</w:t>
              <w:br/>
              <w:t xml:space="preserve">               Next Block</w:t>
            </w:r>
          </w:p>
        </w:tc>
      </w:tr>
    </w:tbl>
    <w:p>
      <w:pPr>
        <w:spacing w:after="80"/>
      </w:pPr>
    </w:p>
    <w:p>
      <w:pPr>
        <w:pStyle w:val="ListNumber"/>
        <w:spacing w:before="20" w:after="40"/>
      </w:pPr>
      <w:r>
        <w:rPr>
          <w:rFonts w:ascii="Calibri" w:hAnsi="Calibri"/>
          <w:b/>
          <w:color w:val="1F2937"/>
          <w:sz w:val="21"/>
        </w:rPr>
        <w:t>Residual Connections (Skip Connections)</w:t>
      </w:r>
      <w:r>
        <w:rPr>
          <w:rFonts w:ascii="Calibri" w:hAnsi="Calibri"/>
          <w:color w:val="1F2937"/>
          <w:sz w:val="21"/>
        </w:rPr>
        <w:t>:</w:t>
      </w:r>
    </w:p>
    <w:p>
      <w:pPr>
        <w:spacing w:before="40" w:after="80" w:line="276" w:lineRule="auto"/>
      </w:pPr>
      <w:r>
        <w:rPr>
          <w:rFonts w:ascii="Calibri" w:hAnsi="Calibri"/>
          <w:color w:val="1F2937"/>
          <w:sz w:val="21"/>
        </w:rPr>
        <w:t xml:space="preserve">Add the input directly to the output: </w:t>
      </w:r>
      <w:r>
        <w:rPr>
          <w:rFonts w:ascii="Cambria Math" w:hAnsi="Cambria Math"/>
          <w:i/>
          <w:color w:val="1E40AF"/>
          <w:sz w:val="21"/>
        </w:rPr>
        <w:t>x = x + \text{SubLayer}(x)</w:t>
      </w:r>
      <w:r>
        <w:rPr>
          <w:rFonts w:ascii="Calibri" w:hAnsi="Calibri"/>
          <w:color w:val="1F2937"/>
          <w:sz w:val="21"/>
        </w:rPr>
        <w:t>. This creates an unimpeded gradient highway during backpropagation.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F2937"/>
          <w:sz w:val="21"/>
        </w:rPr>
        <w:t>Pre-Layer Normalization (Pre-LN)</w:t>
      </w:r>
      <w:r>
        <w:rPr>
          <w:rFonts w:ascii="Calibri" w:hAnsi="Calibri"/>
          <w:color w:val="1F2937"/>
          <w:sz w:val="21"/>
        </w:rPr>
        <w:t>:</w:t>
      </w:r>
    </w:p>
    <w:p>
      <w:pPr>
        <w:spacing w:before="40" w:after="80" w:line="276" w:lineRule="auto"/>
      </w:pPr>
      <w:r>
        <w:rPr>
          <w:rFonts w:ascii="Calibri" w:hAnsi="Calibri"/>
          <w:color w:val="1F2937"/>
          <w:sz w:val="21"/>
        </w:rPr>
        <w:t xml:space="preserve">Normalize feature activations across channels </w:t>
      </w:r>
      <w:r>
        <w:rPr>
          <w:rFonts w:ascii="Calibri" w:hAnsi="Calibri"/>
          <w:i/>
          <w:color w:val="1F2937"/>
          <w:sz w:val="21"/>
        </w:rPr>
        <w:t>before</w:t>
      </w:r>
      <w:r>
        <w:rPr>
          <w:rFonts w:ascii="Calibri" w:hAnsi="Calibri"/>
          <w:color w:val="1F2937"/>
          <w:sz w:val="21"/>
        </w:rPr>
        <w:t xml:space="preserve"> feeding into Attention or FFN blocks. Maintains stable activation standard deviations.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2563EB"/>
          <w:sz w:val="30"/>
        </w:rPr>
        <w:t>5. Infrastructure &amp; The Training Loop</w:t>
      </w:r>
    </w:p>
    <w:p>
      <w:pPr>
        <w:spacing w:before="40" w:after="80" w:line="276" w:lineRule="auto"/>
      </w:pPr>
      <w:r>
        <w:rPr>
          <w:rFonts w:ascii="Calibri" w:hAnsi="Calibri"/>
          <w:color w:val="1F2937"/>
          <w:sz w:val="21"/>
        </w:rPr>
        <w:t>Training a GPT model follows a deterministic loop in PyTorch: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11827"/>
                <w:sz w:val="18"/>
              </w:rPr>
              <w:t xml:space="preserve">     ┌───────────────────────────────────────────────┐</w:t>
              <w:br/>
              <w:t xml:space="preserve">     │ 1. Sample Random Batch (X, Y) from Training Set│</w:t>
              <w:br/>
              <w:t xml:space="preserve">     └──────────────────────┬────────────────────────┘</w:t>
              <w:br/>
              <w:t xml:space="preserve">                            ▼</w:t>
              <w:br/>
              <w:t xml:space="preserve">     ┌───────────────────────────────────────────────┐</w:t>
              <w:br/>
              <w:t xml:space="preserve">     │ 2. Forward Pass: Compute Logits &amp; Loss        │</w:t>
              <w:br/>
              <w:t xml:space="preserve">     └──────────────────────┬────────────────────────┘</w:t>
              <w:br/>
              <w:t xml:space="preserve">                            ▼</w:t>
              <w:br/>
              <w:t xml:space="preserve">     ┌───────────────────────────────────────────────┐</w:t>
              <w:br/>
              <w:t xml:space="preserve">     │ 3. Zero Gradients: optimizer.zero_grad()       │</w:t>
              <w:br/>
              <w:t xml:space="preserve">     └──────────────────────┬────────────────────────┘</w:t>
              <w:br/>
              <w:t xml:space="preserve">                            ▼</w:t>
              <w:br/>
              <w:t xml:space="preserve">     ┌───────────────────────────────────────────────┐</w:t>
              <w:br/>
              <w:t xml:space="preserve">     │ 4. Backward Pass: loss.backward()             │</w:t>
              <w:br/>
              <w:t xml:space="preserve">     └──────────────────────┬────────────────────────┘</w:t>
              <w:br/>
              <w:t xml:space="preserve">                            ▼</w:t>
              <w:br/>
              <w:t xml:space="preserve">     ┌───────────────────────────────────────────────┐</w:t>
              <w:br/>
              <w:t xml:space="preserve">     │ 5. Optimizer Step: optimizer.step() (AdamW)   │</w:t>
              <w:br/>
              <w:t xml:space="preserve">     └───────────────────────────────────────────────┘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1D4ED8"/>
          <w:sz w:val="25"/>
        </w:rPr>
        <w:t>Hyperparameters Summary (nano-GPT)</w:t>
      </w:r>
    </w:p>
    <w:p>
      <w:pPr>
        <w:pStyle w:val="ListBullet"/>
        <w:spacing w:before="20" w:after="40"/>
      </w:pPr>
      <w:r>
        <w:rPr>
          <w:rFonts w:ascii="Consolas" w:hAnsi="Consolas"/>
          <w:color w:val="C2410C"/>
          <w:sz w:val="19"/>
        </w:rPr>
        <w:t>vocab_size</w:t>
      </w:r>
      <w:r>
        <w:rPr>
          <w:rFonts w:ascii="Calibri" w:hAnsi="Calibri"/>
          <w:color w:val="1F2937"/>
          <w:sz w:val="21"/>
        </w:rPr>
        <w:t xml:space="preserve"> = 65</w:t>
      </w:r>
    </w:p>
    <w:p>
      <w:pPr>
        <w:pStyle w:val="ListBullet"/>
        <w:spacing w:before="20" w:after="40"/>
      </w:pPr>
      <w:r>
        <w:rPr>
          <w:rFonts w:ascii="Consolas" w:hAnsi="Consolas"/>
          <w:color w:val="C2410C"/>
          <w:sz w:val="19"/>
        </w:rPr>
        <w:t>n_embd</w:t>
      </w:r>
      <w:r>
        <w:rPr>
          <w:rFonts w:ascii="Calibri" w:hAnsi="Calibri"/>
          <w:color w:val="1F2937"/>
          <w:sz w:val="21"/>
        </w:rPr>
        <w:t xml:space="preserve"> (</w:t>
      </w:r>
      <w:r>
        <w:rPr>
          <w:rFonts w:ascii="Cambria Math" w:hAnsi="Cambria Math"/>
          <w:i/>
          <w:color w:val="1E40AF"/>
          <w:sz w:val="21"/>
        </w:rPr>
        <w:t>C</w:t>
      </w:r>
      <w:r>
        <w:rPr>
          <w:rFonts w:ascii="Calibri" w:hAnsi="Calibri"/>
          <w:color w:val="1F2937"/>
          <w:sz w:val="21"/>
        </w:rPr>
        <w:t>) = 384</w:t>
      </w:r>
    </w:p>
    <w:p>
      <w:pPr>
        <w:pStyle w:val="ListBullet"/>
        <w:spacing w:before="20" w:after="40"/>
      </w:pPr>
      <w:r>
        <w:rPr>
          <w:rFonts w:ascii="Consolas" w:hAnsi="Consolas"/>
          <w:color w:val="C2410C"/>
          <w:sz w:val="19"/>
        </w:rPr>
        <w:t>n_head</w:t>
      </w:r>
      <w:r>
        <w:rPr>
          <w:rFonts w:ascii="Calibri" w:hAnsi="Calibri"/>
          <w:color w:val="1F2937"/>
          <w:sz w:val="21"/>
        </w:rPr>
        <w:t xml:space="preserve"> = 6 (head_size = </w:t>
      </w:r>
      <w:r>
        <w:rPr>
          <w:rFonts w:ascii="Cambria Math" w:hAnsi="Cambria Math"/>
          <w:i/>
          <w:color w:val="1E40AF"/>
          <w:sz w:val="21"/>
        </w:rPr>
        <w:t>384 / 6 = 64</w:t>
      </w:r>
      <w:r>
        <w:rPr>
          <w:rFonts w:ascii="Calibri" w:hAnsi="Calibri"/>
          <w:color w:val="1F2937"/>
          <w:sz w:val="21"/>
        </w:rPr>
        <w:t>)</w:t>
      </w:r>
    </w:p>
    <w:p>
      <w:pPr>
        <w:pStyle w:val="ListBullet"/>
        <w:spacing w:before="20" w:after="40"/>
      </w:pPr>
      <w:r>
        <w:rPr>
          <w:rFonts w:ascii="Consolas" w:hAnsi="Consolas"/>
          <w:color w:val="C2410C"/>
          <w:sz w:val="19"/>
        </w:rPr>
        <w:t>n_layer</w:t>
      </w:r>
      <w:r>
        <w:rPr>
          <w:rFonts w:ascii="Calibri" w:hAnsi="Calibri"/>
          <w:color w:val="1F2937"/>
          <w:sz w:val="21"/>
        </w:rPr>
        <w:t xml:space="preserve"> = 6</w:t>
      </w:r>
    </w:p>
    <w:p>
      <w:pPr>
        <w:pStyle w:val="ListBullet"/>
        <w:spacing w:before="20" w:after="40"/>
      </w:pPr>
      <w:r>
        <w:rPr>
          <w:rFonts w:ascii="Consolas" w:hAnsi="Consolas"/>
          <w:color w:val="C2410C"/>
          <w:sz w:val="19"/>
        </w:rPr>
        <w:t>block_size</w:t>
      </w:r>
      <w:r>
        <w:rPr>
          <w:rFonts w:ascii="Calibri" w:hAnsi="Calibri"/>
          <w:color w:val="1F2937"/>
          <w:sz w:val="21"/>
        </w:rPr>
        <w:t xml:space="preserve"> (</w:t>
      </w:r>
      <w:r>
        <w:rPr>
          <w:rFonts w:ascii="Cambria Math" w:hAnsi="Cambria Math"/>
          <w:i/>
          <w:color w:val="1E40AF"/>
          <w:sz w:val="21"/>
        </w:rPr>
        <w:t>T</w:t>
      </w:r>
      <w:r>
        <w:rPr>
          <w:rFonts w:ascii="Calibri" w:hAnsi="Calibri"/>
          <w:color w:val="1F2937"/>
          <w:sz w:val="21"/>
        </w:rPr>
        <w:t>) = 256</w:t>
      </w:r>
    </w:p>
    <w:p>
      <w:pPr>
        <w:pStyle w:val="ListBullet"/>
        <w:spacing w:before="20" w:after="40"/>
      </w:pPr>
      <w:r>
        <w:rPr>
          <w:rFonts w:ascii="Consolas" w:hAnsi="Consolas"/>
          <w:color w:val="C2410C"/>
          <w:sz w:val="19"/>
        </w:rPr>
        <w:t>batch_size</w:t>
      </w:r>
      <w:r>
        <w:rPr>
          <w:rFonts w:ascii="Calibri" w:hAnsi="Calibri"/>
          <w:color w:val="1F2937"/>
          <w:sz w:val="21"/>
        </w:rPr>
        <w:t xml:space="preserve"> (</w:t>
      </w:r>
      <w:r>
        <w:rPr>
          <w:rFonts w:ascii="Cambria Math" w:hAnsi="Cambria Math"/>
          <w:i/>
          <w:color w:val="1E40AF"/>
          <w:sz w:val="21"/>
        </w:rPr>
        <w:t>B</w:t>
      </w:r>
      <w:r>
        <w:rPr>
          <w:rFonts w:ascii="Calibri" w:hAnsi="Calibri"/>
          <w:color w:val="1F2937"/>
          <w:sz w:val="21"/>
        </w:rPr>
        <w:t>) = 64</w:t>
      </w:r>
    </w:p>
    <w:p>
      <w:pPr>
        <w:pStyle w:val="ListBullet"/>
        <w:spacing w:before="20" w:after="40"/>
      </w:pPr>
      <w:r>
        <w:rPr>
          <w:rFonts w:ascii="Consolas" w:hAnsi="Consolas"/>
          <w:color w:val="C2410C"/>
          <w:sz w:val="19"/>
        </w:rPr>
        <w:t>learning_rate</w:t>
      </w:r>
      <w:r>
        <w:rPr>
          <w:rFonts w:ascii="Calibri" w:hAnsi="Calibri"/>
          <w:color w:val="1F2937"/>
          <w:sz w:val="21"/>
        </w:rPr>
        <w:t xml:space="preserve"> = </w:t>
      </w:r>
      <w:r>
        <w:rPr>
          <w:rFonts w:ascii="Consolas" w:hAnsi="Consolas"/>
          <w:color w:val="C2410C"/>
          <w:sz w:val="19"/>
        </w:rPr>
        <w:t>3e-4</w:t>
      </w:r>
    </w:p>
    <w:p>
      <w:pPr>
        <w:pStyle w:val="ListBullet"/>
        <w:spacing w:before="20" w:after="40"/>
      </w:pPr>
      <w:r>
        <w:rPr>
          <w:rFonts w:ascii="Calibri" w:hAnsi="Calibri"/>
          <w:color w:val="1F2937"/>
          <w:sz w:val="21"/>
        </w:rPr>
        <w:t xml:space="preserve">Total Parameters: </w:t>
      </w:r>
      <w:r>
        <w:rPr>
          <w:rFonts w:ascii="Calibri" w:hAnsi="Calibri"/>
          <w:b/>
          <w:color w:val="1F2937"/>
          <w:sz w:val="21"/>
        </w:rPr>
        <w:t>~10 Million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2563EB"/>
          <w:sz w:val="30"/>
        </w:rPr>
        <w:t>6. Complete Code Blueprint with Tensor Shapes</w:t>
      </w:r>
    </w:p>
    <w:p>
      <w:pPr>
        <w:spacing w:before="40" w:after="80" w:line="276" w:lineRule="auto"/>
      </w:pPr>
      <w:r>
        <w:rPr>
          <w:rFonts w:ascii="Calibri" w:hAnsi="Calibri"/>
          <w:color w:val="1F2937"/>
          <w:sz w:val="21"/>
        </w:rPr>
        <w:t>Here is the complete, self-contained PyTorch implementation of nano-GPT: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11827"/>
                <w:sz w:val="18"/>
              </w:rPr>
              <w:t>import torch</w:t>
              <w:br/>
              <w:t>import torch.nn as nn</w:t>
              <w:br/>
              <w:t>from torch.nn import functional as F</w:t>
              <w:br/>
              <w:br/>
              <w:t># Hyperparameters</w:t>
              <w:br/>
              <w:t>batch_size = 64      # How many independent sequences in parallel? (B)</w:t>
              <w:br/>
              <w:t>block_size = 256     # Maximum context length for predictions? (T)</w:t>
              <w:br/>
              <w:t>max_iters = 5000</w:t>
              <w:br/>
              <w:t>eval_interval = 500</w:t>
              <w:br/>
              <w:t>learning_rate = 3e-4</w:t>
              <w:br/>
              <w:t>device = 'cuda' if torch.cuda.is_available() else 'cpu'</w:t>
              <w:br/>
              <w:t>eval_iters = 200</w:t>
              <w:br/>
              <w:t>n_embd = 384         # Embedding dimension (C)</w:t>
              <w:br/>
              <w:t>n_head = 6           # Number of attention heads</w:t>
              <w:br/>
              <w:t>n_layer = 6          # Number of Transformer blocks</w:t>
              <w:br/>
              <w:t>dropout = 0.2        # Dropout probability</w:t>
              <w:br/>
              <w:br/>
              <w:t>torch.manual_seed(1337)</w:t>
              <w:br/>
              <w:br/>
              <w:t># --- 1. DATA PIPELINE ---</w:t>
              <w:br/>
              <w:t>with open('input.txt', 'r', encoding='utf-8') as f:</w:t>
              <w:br/>
              <w:t xml:space="preserve">    text = f.read()</w:t>
              <w:br/>
              <w:br/>
              <w:t>chars = sorted(list(set(text)))</w:t>
              <w:br/>
              <w:t>vocab_size = len(chars)</w:t>
              <w:br/>
              <w:t>stoi = { ch:i for i,ch in enumerate(chars) }</w:t>
              <w:br/>
              <w:t>itos = { i:ch for i,ch in enumerate(chars) }</w:t>
              <w:br/>
              <w:t>encode = lambda s: [stoi[c] for c in s]</w:t>
              <w:br/>
              <w:t>decode = lambda l: ''.join([itos[i] for i in l])</w:t>
              <w:br/>
              <w:br/>
              <w:t>data = torch.tensor(encode(text), dtype=torch.long)</w:t>
              <w:br/>
              <w:t>n = int(0.9 * len(data))</w:t>
              <w:br/>
              <w:t>train_data = data[:n]</w:t>
              <w:br/>
              <w:t>val_data = data[n:]</w:t>
              <w:br/>
              <w:br/>
              <w:t>def get_batch(split):</w:t>
              <w:br/>
              <w:t xml:space="preserve">    data_split = train_data if split == 'train' else val_data</w:t>
              <w:br/>
              <w:t xml:space="preserve">    ix = torch.randint(len(data_split) - block_size, (batch_size,))</w:t>
              <w:br/>
              <w:t xml:space="preserve">    x = torch.stack([data_split[i:i+block_size] for i in ix])</w:t>
              <w:br/>
              <w:t xml:space="preserve">    y = torch.stack([data_split[i+1:i+block_size+1] for i in ix])</w:t>
              <w:br/>
              <w:t xml:space="preserve">    return x.to(device), y.to(device)</w:t>
              <w:br/>
              <w:br/>
              <w:t>@torch.no_grad()</w:t>
              <w:br/>
              <w:t>def estimate_loss(model):</w:t>
              <w:br/>
              <w:t xml:space="preserve">    out = {}</w:t>
              <w:br/>
              <w:t xml:space="preserve">    model.eval()</w:t>
              <w:br/>
              <w:t xml:space="preserve">    for split in ['train', 'val']:</w:t>
              <w:br/>
              <w:t xml:space="preserve">        losses = torch.zeros(eval_iters)</w:t>
              <w:br/>
              <w:t xml:space="preserve">        for k in range(eval_iters):</w:t>
              <w:br/>
              <w:t xml:space="preserve">            X, Y = get_batch(split)</w:t>
              <w:br/>
              <w:t xml:space="preserve">            logits, loss = model(X, Y)</w:t>
              <w:br/>
              <w:t xml:space="preserve">            losses[k] = loss.item()</w:t>
              <w:br/>
              <w:t xml:space="preserve">        out[split] = losses.mean()</w:t>
              <w:br/>
              <w:t xml:space="preserve">    model.train()</w:t>
              <w:br/>
              <w:t xml:space="preserve">    return out</w:t>
              <w:br/>
              <w:br/>
              <w:t># --- 2. ARCHITECTURE COMPONENTS ---</w:t>
              <w:br/>
              <w:br/>
              <w:t>class Head(nn.Module):</w:t>
              <w:br/>
              <w:t xml:space="preserve">    """ One Single Head of Scaled Self-Attention """</w:t>
              <w:br/>
              <w:t xml:space="preserve">    def __init__(self, head_size):</w:t>
              <w:br/>
              <w:t xml:space="preserve">        super().__init__()</w:t>
              <w:br/>
              <w:t xml:space="preserve">        self.key = nn.Linear(n_embd, head_size, bias=False)</w:t>
              <w:br/>
              <w:t xml:space="preserve">        self.query = nn.Linear(n_embd, head_size, bias=False)</w:t>
              <w:br/>
              <w:t xml:space="preserve">        self.value = nn.Linear(n_embd, head_size, bias=False)</w:t>
              <w:br/>
              <w:t xml:space="preserve">        self.register_buffer('tril', torch.tril(torch.ones(block_size, block_size)))</w:t>
              <w:br/>
              <w:t xml:space="preserve">        self.dropout = nn.Dropout(dropout)</w:t>
              <w:br/>
              <w:br/>
              <w:t xml:space="preserve">    def forward(self, x):</w:t>
              <w:br/>
              <w:t xml:space="preserve">        # Input shape: (B, T, C)</w:t>
              <w:br/>
              <w:t xml:space="preserve">        B, T, C = x.shape</w:t>
              <w:br/>
              <w:t xml:space="preserve">        k = self.key(x)   # (B, T, head_size)</w:t>
              <w:br/>
              <w:t xml:space="preserve">        q = self.query(x) # (B, T, head_size)</w:t>
              <w:br/>
              <w:t xml:space="preserve">        </w:t>
              <w:br/>
              <w:t xml:space="preserve">        # Compute affinities</w:t>
              <w:br/>
              <w:t xml:space="preserve">        wei = q @ k.transpose(-2,-1) * (k.shape[-1]**-0.5) # (B, T, T)</w:t>
              <w:br/>
              <w:t xml:space="preserve">        wei = wei.masked_fill(self.tril[:T, :T] == 0, float('-inf'))</w:t>
              <w:br/>
              <w:t xml:space="preserve">        wei = F.softmax(wei, dim=-1)</w:t>
              <w:br/>
              <w:t xml:space="preserve">        wei = self.dropout(wei)</w:t>
              <w:br/>
              <w:t xml:space="preserve">        </w:t>
              <w:br/>
              <w:t xml:space="preserve">        # Perform weighted aggregation</w:t>
              <w:br/>
              <w:t xml:space="preserve">        v = self.value(x) # (B, T, head_size)</w:t>
              <w:br/>
              <w:t xml:space="preserve">        out = wei @ v     # (B, T, head_size)</w:t>
              <w:br/>
              <w:t xml:space="preserve">        return out</w:t>
              <w:br/>
              <w:br/>
              <w:t>class MultiHeadAttention(nn.Module):</w:t>
              <w:br/>
              <w:t xml:space="preserve">    """ Multiple Attention Heads in Parallel """</w:t>
              <w:br/>
              <w:t xml:space="preserve">    def __init__(self, num_heads, head_size):</w:t>
              <w:br/>
              <w:t xml:space="preserve">        super().__init__()</w:t>
              <w:br/>
              <w:t xml:space="preserve">        self.heads = nn.ModuleList([Head(head_size) for _ in range(num_heads)])</w:t>
              <w:br/>
              <w:t xml:space="preserve">        self.proj = nn.Linear(head_size * num_heads, n_embd)</w:t>
              <w:br/>
              <w:t xml:space="preserve">        self.dropout = nn.Dropout(dropout)</w:t>
              <w:br/>
              <w:br/>
              <w:t xml:space="preserve">    def forward(self, x):</w:t>
              <w:br/>
              <w:t xml:space="preserve">        out = torch.cat([h(x) for h in self.heads], dim=-1) # (B, T, C)</w:t>
              <w:br/>
              <w:t xml:space="preserve">        out = self.dropout(self.proj(out))</w:t>
              <w:br/>
              <w:t xml:space="preserve">        return out</w:t>
              <w:br/>
              <w:br/>
              <w:t>class FeedForward(nn.Module):</w:t>
              <w:br/>
              <w:t xml:space="preserve">    """ Position-Wise Feed-Forward Network """</w:t>
              <w:br/>
              <w:t xml:space="preserve">    def __init__(self, n_embd):</w:t>
              <w:br/>
              <w:t xml:space="preserve">        super().__init__()</w:t>
              <w:br/>
              <w:t xml:space="preserve">        self.net = nn.Sequential(</w:t>
              <w:br/>
              <w:t xml:space="preserve">            nn.Linear(n_embd, 4 * n_embd),</w:t>
              <w:br/>
              <w:t xml:space="preserve">            nn.ReLU(),</w:t>
              <w:br/>
              <w:t xml:space="preserve">            nn.Linear(4 * n_embd, n_embd),</w:t>
              <w:br/>
              <w:t xml:space="preserve">            nn.Dropout(dropout),</w:t>
              <w:br/>
              <w:t xml:space="preserve">        )</w:t>
              <w:br/>
              <w:br/>
              <w:t xml:space="preserve">    def forward(self, x):</w:t>
              <w:br/>
              <w:t xml:space="preserve">        return self.net(x)</w:t>
              <w:br/>
              <w:br/>
              <w:t>class Block(nn.Module):</w:t>
              <w:br/>
              <w:t xml:space="preserve">    """ Transformer Block: Communication followed by Computation """</w:t>
              <w:br/>
              <w:t xml:space="preserve">    def __init__(self, n_embd, n_head):</w:t>
              <w:br/>
              <w:t xml:space="preserve">        super().__init__()</w:t>
              <w:br/>
              <w:t xml:space="preserve">        head_size = n_embd // n_head</w:t>
              <w:br/>
              <w:t xml:space="preserve">        self.sa = MultiHeadAttention(n_head, head_size)</w:t>
              <w:br/>
              <w:t xml:space="preserve">        self.ffwd = FeedForward(n_embd)</w:t>
              <w:br/>
              <w:t xml:space="preserve">        self.ln1 = nn.LayerNorm(n_embd)</w:t>
              <w:br/>
              <w:t xml:space="preserve">        self.ln2 = nn.LayerNorm(n_embd)</w:t>
              <w:br/>
              <w:br/>
              <w:t xml:space="preserve">    def forward(self, x):</w:t>
              <w:br/>
              <w:t xml:space="preserve">        # Pre-LN Residual Connections</w:t>
              <w:br/>
              <w:t xml:space="preserve">        x = x + self.sa(self.ln1(x))</w:t>
              <w:br/>
              <w:t xml:space="preserve">        x = x + self.ffwd(self.ln2(x))</w:t>
              <w:br/>
              <w:t xml:space="preserve">        return x</w:t>
              <w:br/>
              <w:br/>
              <w:t>class GPTLanguageModel(nn.Module):</w:t>
              <w:br/>
              <w:t xml:space="preserve">    def __init__(self):</w:t>
              <w:br/>
              <w:t xml:space="preserve">        super().__init__()</w:t>
              <w:br/>
              <w:t xml:space="preserve">        self.token_embedding_table = nn.Embedding(vocab_size, n_embd)</w:t>
              <w:br/>
              <w:t xml:space="preserve">        self.position_embedding_table = nn.Embedding(block_size, n_embd)</w:t>
              <w:br/>
              <w:t xml:space="preserve">        self.blocks = nn.Sequential(*[Block(n_embd, n_head=n_head) for _ in range(n_layer)])</w:t>
              <w:br/>
              <w:t xml:space="preserve">        self.ln_f = nn.LayerNorm(n_embd)</w:t>
              <w:br/>
              <w:t xml:space="preserve">        self.lm_head = nn.Linear(n_embd, vocab_size)</w:t>
              <w:br/>
              <w:br/>
              <w:t xml:space="preserve">        self.apply(self._init_weights)</w:t>
              <w:br/>
              <w:br/>
              <w:t xml:space="preserve">    def _init_weights(self, module):</w:t>
              <w:br/>
              <w:t xml:space="preserve">        if isinstance(module, nn.Linear):</w:t>
              <w:br/>
              <w:t xml:space="preserve">            torch.nn.init.normal_(module.weight, mean=0.0, std=0.02)</w:t>
              <w:br/>
              <w:t xml:space="preserve">            if module.bias is not None:</w:t>
              <w:br/>
              <w:t xml:space="preserve">                torch.nn.init.zeros_(module.bias)</w:t>
              <w:br/>
              <w:t xml:space="preserve">        elif isinstance(module, nn.Embedding):</w:t>
              <w:br/>
              <w:t xml:space="preserve">            torch.nn.init.normal_(module.weight, mean=0.0, std=0.02)</w:t>
              <w:br/>
              <w:br/>
              <w:t xml:space="preserve">    def forward(self, idx, targets=None):</w:t>
              <w:br/>
              <w:t xml:space="preserve">        B, T = idx.shape</w:t>
              <w:br/>
              <w:t xml:space="preserve">        tok_emb = self.token_embedding_table(idx) # (B, T, C)</w:t>
              <w:br/>
              <w:t xml:space="preserve">        pos_emb = self.position_embedding_table(torch.arange(T, device=device)) # (T, C)</w:t>
              <w:br/>
              <w:t xml:space="preserve">        x = tok_emb + pos_emb # (B, T, C)</w:t>
              <w:br/>
              <w:t xml:space="preserve">        x = self.blocks(x)    # (B, T, C)</w:t>
              <w:br/>
              <w:t xml:space="preserve">        x = self.ln_f(x)      # (B, T, C)</w:t>
              <w:br/>
              <w:t xml:space="preserve">        logits = self.lm_head(x) # (B, T, vocab_size)</w:t>
              <w:br/>
              <w:br/>
              <w:t xml:space="preserve">        if targets is None:</w:t>
              <w:br/>
              <w:t xml:space="preserve">            loss = None</w:t>
              <w:br/>
              <w:t xml:space="preserve">        else:</w:t>
              <w:br/>
              <w:t xml:space="preserve">            B, T, C = logits.shape</w:t>
              <w:br/>
              <w:t xml:space="preserve">            logits = logits.view(B*T, C)</w:t>
              <w:br/>
              <w:t xml:space="preserve">            targets = targets.view(B*T)</w:t>
              <w:br/>
              <w:t xml:space="preserve">            loss = F.cross_entropy(logits, targets)</w:t>
              <w:br/>
              <w:br/>
              <w:t xml:space="preserve">        return logits, loss</w:t>
              <w:br/>
              <w:br/>
              <w:t xml:space="preserve">    def generate(self, idx, max_new_tokens):</w:t>
              <w:br/>
              <w:t xml:space="preserve">        for _ in range(max_new_tokens):</w:t>
              <w:br/>
              <w:t xml:space="preserve">            idx_cond = idx[:, -block_size:] # Crop context</w:t>
              <w:br/>
              <w:t xml:space="preserve">            logits, loss = self(idx_cond)</w:t>
              <w:br/>
              <w:t xml:space="preserve">            logits = logits[:, -1, :] # Focus on last time step -&gt; (B, C)</w:t>
              <w:br/>
              <w:t xml:space="preserve">            probs = F.softmax(logits, dim=-1) # (B, C)</w:t>
              <w:br/>
              <w:t xml:space="preserve">            idx_next = torch.multinomial(probs, num_samples=1) # (B, 1)</w:t>
              <w:br/>
              <w:t xml:space="preserve">            idx = torch.cat((idx, idx_next), dim=1) # (B, T+1)</w:t>
              <w:br/>
              <w:t xml:space="preserve">        return idx</w:t>
              <w:br/>
              <w:br/>
              <w:t># --- 3. TRAINING EXECUTION ---</w:t>
              <w:br/>
              <w:t>model = GPTLanguageModel().to(device)</w:t>
              <w:br/>
              <w:t>optimizer = torch.optim.AdamW(model.parameters(), lr=learning_rate)</w:t>
              <w:br/>
              <w:br/>
              <w:t>for iter in range(max_iters):</w:t>
              <w:br/>
              <w:t xml:space="preserve">    if iter % eval_interval == 0 or iter == max_iters - 1:</w:t>
              <w:br/>
              <w:t xml:space="preserve">        losses = estimate_loss(model)</w:t>
              <w:br/>
              <w:t xml:space="preserve">        print(f"step {iter}: train loss {losses['train']:.4f}, val loss {losses['val']:.4f}")</w:t>
              <w:br/>
              <w:br/>
              <w:t xml:space="preserve">    xb, yb = get_batch('train')</w:t>
              <w:br/>
              <w:t xml:space="preserve">    logits, loss = model(xb, yb)</w:t>
              <w:br/>
              <w:t xml:space="preserve">    optimizer.zero_grad(set_to_none=True)</w:t>
              <w:br/>
              <w:t xml:space="preserve">    loss.backward()</w:t>
              <w:br/>
              <w:t xml:space="preserve">    optimizer.step()</w:t>
              <w:br/>
              <w:br/>
              <w:t># --- 4. TEXT GENERATION DEMO ---</w:t>
              <w:br/>
              <w:t>context = torch.zeros((1, 1), dtype=torch.long, device=device)</w:t>
              <w:br/>
              <w:t>print(decode(model.generate(context, max_new_tokens=500)[0].tolist()))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2563EB"/>
          <w:sz w:val="30"/>
        </w:rPr>
        <w:t>7. Where Can It Be Improved? (Upgrades &amp; Fine-Tuning)</w:t>
      </w:r>
    </w:p>
    <w:p>
      <w:pPr>
        <w:spacing w:before="40" w:after="80" w:line="276" w:lineRule="auto"/>
      </w:pPr>
      <w:r>
        <w:rPr>
          <w:rFonts w:ascii="Calibri" w:hAnsi="Calibri"/>
          <w:color w:val="1F2937"/>
          <w:sz w:val="21"/>
        </w:rPr>
        <w:t>Once your base nano-GPT is running, here are the core directions to bring it to state-of-the-art: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11827"/>
                <w:sz w:val="18"/>
              </w:rPr>
              <w:t>graph LR</w:t>
              <w:br/>
              <w:t xml:space="preserve">    A[Base nano-GPT] --&gt; B[1. Tokenization: Byte-Pair Encoding]</w:t>
              <w:br/>
              <w:t xml:space="preserve">    A --&gt; C[2. Positional Encoding: RoPE]</w:t>
              <w:br/>
              <w:t xml:space="preserve">    A --&gt; D[3. Optimization: Cosine Decay &amp; Warmup]</w:t>
              <w:br/>
              <w:t xml:space="preserve">    A --&gt; E[4. Speed &amp; Memory: FlashAttention &amp; Mixed Precision]</w:t>
              <w:br/>
              <w:t xml:space="preserve">    A --&gt; F[5. Alignment: SFT &amp; RLHF]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1D4ED8"/>
          <w:sz w:val="25"/>
        </w:rPr>
        <w:t>1. Advanced Tokenization (Subword / BPE)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F2937"/>
          <w:sz w:val="21"/>
        </w:rPr>
        <w:t>Current</w:t>
      </w:r>
      <w:r>
        <w:rPr>
          <w:rFonts w:ascii="Calibri" w:hAnsi="Calibri"/>
          <w:color w:val="1F2937"/>
          <w:sz w:val="21"/>
        </w:rPr>
        <w:t>: Character-level (Vocab size 65). Long sequence length, low semantics per token.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F2937"/>
          <w:sz w:val="21"/>
        </w:rPr>
        <w:t>Improvement</w:t>
      </w:r>
      <w:r>
        <w:rPr>
          <w:rFonts w:ascii="Calibri" w:hAnsi="Calibri"/>
          <w:color w:val="1F2937"/>
          <w:sz w:val="21"/>
        </w:rPr>
        <w:t xml:space="preserve">: Use </w:t>
      </w:r>
      <w:r>
        <w:rPr>
          <w:rFonts w:ascii="Calibri" w:hAnsi="Calibri"/>
          <w:b/>
          <w:color w:val="1F2937"/>
          <w:sz w:val="21"/>
        </w:rPr>
        <w:t>Byte-Pair Encoding (BPE)</w:t>
      </w:r>
      <w:r>
        <w:rPr>
          <w:rFonts w:ascii="Calibri" w:hAnsi="Calibri"/>
          <w:color w:val="1F2937"/>
          <w:sz w:val="21"/>
        </w:rPr>
        <w:t xml:space="preserve"> via OpenAI's </w:t>
      </w:r>
      <w:r>
        <w:rPr>
          <w:rFonts w:ascii="Consolas" w:hAnsi="Consolas"/>
          <w:color w:val="C2410C"/>
          <w:sz w:val="19"/>
        </w:rPr>
        <w:t>tiktoken</w:t>
      </w:r>
      <w:r>
        <w:rPr>
          <w:rFonts w:ascii="Calibri" w:hAnsi="Calibri"/>
          <w:color w:val="1F2937"/>
          <w:sz w:val="21"/>
        </w:rPr>
        <w:t xml:space="preserve"> (Vocab size 50,257). Compresses sequence length by </w:t>
      </w:r>
      <w:r>
        <w:rPr>
          <w:rFonts w:ascii="Cambria Math" w:hAnsi="Cambria Math"/>
          <w:i/>
          <w:color w:val="1E40AF"/>
          <w:sz w:val="21"/>
        </w:rPr>
        <w:t>\sim 3\times</w:t>
      </w:r>
      <w:r>
        <w:rPr>
          <w:rFonts w:ascii="Calibri" w:hAnsi="Calibri"/>
          <w:color w:val="1F2937"/>
          <w:sz w:val="21"/>
        </w:rPr>
        <w:t>, allowing the model to see much more text in the same context window.</w:t>
      </w:r>
    </w:p>
    <w:p>
      <w:pPr>
        <w:keepNext/>
        <w:spacing w:before="200" w:after="60"/>
      </w:pPr>
      <w:r>
        <w:rPr>
          <w:rFonts w:ascii="Calibri" w:hAnsi="Calibri"/>
          <w:b/>
          <w:color w:val="1D4ED8"/>
          <w:sz w:val="25"/>
        </w:rPr>
        <w:t>2. Rotary Positional Embeddings (RoPE)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F2937"/>
          <w:sz w:val="21"/>
        </w:rPr>
        <w:t>Current</w:t>
      </w:r>
      <w:r>
        <w:rPr>
          <w:rFonts w:ascii="Calibri" w:hAnsi="Calibri"/>
          <w:color w:val="1F2937"/>
          <w:sz w:val="21"/>
        </w:rPr>
        <w:t>: Absolute positional embedding lookup table (</w:t>
      </w:r>
      <w:r>
        <w:rPr>
          <w:rFonts w:ascii="Consolas" w:hAnsi="Consolas"/>
          <w:color w:val="C2410C"/>
          <w:sz w:val="19"/>
        </w:rPr>
        <w:t>position_embedding_table</w:t>
      </w:r>
      <w:r>
        <w:rPr>
          <w:rFonts w:ascii="Calibri" w:hAnsi="Calibri"/>
          <w:color w:val="1F2937"/>
          <w:sz w:val="21"/>
        </w:rPr>
        <w:t>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F2937"/>
          <w:sz w:val="21"/>
        </w:rPr>
        <w:t>Improvement</w:t>
      </w:r>
      <w:r>
        <w:rPr>
          <w:rFonts w:ascii="Calibri" w:hAnsi="Calibri"/>
          <w:color w:val="1F2937"/>
          <w:sz w:val="21"/>
        </w:rPr>
        <w:t xml:space="preserve">: Use </w:t>
      </w:r>
      <w:r>
        <w:rPr>
          <w:rFonts w:ascii="Calibri" w:hAnsi="Calibri"/>
          <w:b/>
          <w:color w:val="1F2937"/>
          <w:sz w:val="21"/>
        </w:rPr>
        <w:t>RoPE (Rotary Position Embeddings)</w:t>
      </w:r>
      <w:r>
        <w:rPr>
          <w:rFonts w:ascii="Calibri" w:hAnsi="Calibri"/>
          <w:color w:val="1F2937"/>
          <w:sz w:val="21"/>
        </w:rPr>
        <w:t xml:space="preserve"> used in LLaMA. Rotates Query and Key vectors in complex space based on relative distance, giving far superior generalization to context lengths unseen during training.</w:t>
      </w:r>
    </w:p>
    <w:p>
      <w:pPr>
        <w:keepNext/>
        <w:spacing w:before="200" w:after="60"/>
      </w:pPr>
      <w:r>
        <w:rPr>
          <w:rFonts w:ascii="Calibri" w:hAnsi="Calibri"/>
          <w:b/>
          <w:color w:val="1D4ED8"/>
          <w:sz w:val="25"/>
        </w:rPr>
        <w:t>3. Learning Rate Scheduler (Cosine Decay with Warmup)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F2937"/>
          <w:sz w:val="21"/>
        </w:rPr>
        <w:t>Current</w:t>
      </w:r>
      <w:r>
        <w:rPr>
          <w:rFonts w:ascii="Calibri" w:hAnsi="Calibri"/>
          <w:color w:val="1F2937"/>
          <w:sz w:val="21"/>
        </w:rPr>
        <w:t xml:space="preserve">: Constant learning rate </w:t>
      </w:r>
      <w:r>
        <w:rPr>
          <w:rFonts w:ascii="Consolas" w:hAnsi="Consolas"/>
          <w:color w:val="C2410C"/>
          <w:sz w:val="19"/>
        </w:rPr>
        <w:t>3e-4</w:t>
      </w:r>
      <w:r>
        <w:rPr>
          <w:rFonts w:ascii="Calibri" w:hAnsi="Calibri"/>
          <w:color w:val="1F2937"/>
          <w:sz w:val="21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F2937"/>
          <w:sz w:val="21"/>
        </w:rPr>
        <w:t>Improvement</w:t>
      </w:r>
      <w:r>
        <w:rPr>
          <w:rFonts w:ascii="Calibri" w:hAnsi="Calibri"/>
          <w:color w:val="1F2937"/>
          <w:sz w:val="21"/>
        </w:rPr>
        <w:t xml:space="preserve">: Linear warmup for the first 2,000 steps, followed by Cosine Decay down to </w:t>
      </w:r>
      <w:r>
        <w:rPr>
          <w:rFonts w:ascii="Cambria Math" w:hAnsi="Cambria Math"/>
          <w:i/>
          <w:color w:val="1E40AF"/>
          <w:sz w:val="21"/>
        </w:rPr>
        <w:t>10\%</w:t>
      </w:r>
      <w:r>
        <w:rPr>
          <w:rFonts w:ascii="Calibri" w:hAnsi="Calibri"/>
          <w:color w:val="1F2937"/>
          <w:sz w:val="21"/>
        </w:rPr>
        <w:t xml:space="preserve"> of max learning rate. Prevents early gradient instability and leads to lower final loss.</w:t>
      </w:r>
    </w:p>
    <w:p>
      <w:pPr>
        <w:keepNext/>
        <w:spacing w:before="200" w:after="60"/>
      </w:pPr>
      <w:r>
        <w:rPr>
          <w:rFonts w:ascii="Calibri" w:hAnsi="Calibri"/>
          <w:b/>
          <w:color w:val="1D4ED8"/>
          <w:sz w:val="25"/>
        </w:rPr>
        <w:t>4. Hardware Optimization &amp; Acceleration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F2937"/>
          <w:sz w:val="21"/>
        </w:rPr>
        <w:t>PyTorch 2.0 Compiler</w:t>
      </w:r>
      <w:r>
        <w:rPr>
          <w:rFonts w:ascii="Calibri" w:hAnsi="Calibri"/>
          <w:color w:val="1F2937"/>
          <w:sz w:val="21"/>
        </w:rPr>
        <w:t xml:space="preserve">: Wrap model in </w:t>
      </w:r>
      <w:r>
        <w:rPr>
          <w:rFonts w:ascii="Consolas" w:hAnsi="Consolas"/>
          <w:color w:val="C2410C"/>
          <w:sz w:val="19"/>
        </w:rPr>
        <w:t>model = torch.compile(model)</w:t>
      </w:r>
      <w:r>
        <w:rPr>
          <w:rFonts w:ascii="Calibri" w:hAnsi="Calibri"/>
          <w:color w:val="1F2937"/>
          <w:sz w:val="21"/>
        </w:rPr>
        <w:t xml:space="preserve"> to fuse kernel operations and speed up execution by </w:t>
      </w:r>
      <w:r>
        <w:rPr>
          <w:rFonts w:ascii="Cambria Math" w:hAnsi="Cambria Math"/>
          <w:i/>
          <w:color w:val="1E40AF"/>
          <w:sz w:val="21"/>
        </w:rPr>
        <w:t>30-50\%</w:t>
      </w:r>
      <w:r>
        <w:rPr>
          <w:rFonts w:ascii="Calibri" w:hAnsi="Calibri"/>
          <w:color w:val="1F2937"/>
          <w:sz w:val="21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F2937"/>
          <w:sz w:val="21"/>
        </w:rPr>
        <w:t>FlashAttention</w:t>
      </w:r>
      <w:r>
        <w:rPr>
          <w:rFonts w:ascii="Calibri" w:hAnsi="Calibri"/>
          <w:color w:val="1F2937"/>
          <w:sz w:val="21"/>
        </w:rPr>
        <w:t xml:space="preserve">: Replace manual </w:t>
      </w:r>
      <w:r>
        <w:rPr>
          <w:rFonts w:ascii="Consolas" w:hAnsi="Consolas"/>
          <w:color w:val="C2410C"/>
          <w:sz w:val="19"/>
        </w:rPr>
        <w:t>q @ k.T</w:t>
      </w:r>
      <w:r>
        <w:rPr>
          <w:rFonts w:ascii="Calibri" w:hAnsi="Calibri"/>
          <w:color w:val="1F2937"/>
          <w:sz w:val="21"/>
        </w:rPr>
        <w:t xml:space="preserve"> with </w:t>
      </w:r>
      <w:r>
        <w:rPr>
          <w:rFonts w:ascii="Consolas" w:hAnsi="Consolas"/>
          <w:color w:val="C2410C"/>
          <w:sz w:val="19"/>
        </w:rPr>
        <w:t>torch.nn.functional.scaled_dot_product_attention</w:t>
      </w:r>
      <w:r>
        <w:rPr>
          <w:rFonts w:ascii="Calibri" w:hAnsi="Calibri"/>
          <w:color w:val="1F2937"/>
          <w:sz w:val="21"/>
        </w:rPr>
        <w:t xml:space="preserve">, which avoids writing intermediate </w:t>
      </w:r>
      <w:r>
        <w:rPr>
          <w:rFonts w:ascii="Cambria Math" w:hAnsi="Cambria Math"/>
          <w:i/>
          <w:color w:val="1E40AF"/>
          <w:sz w:val="21"/>
        </w:rPr>
        <w:t>(T, T)</w:t>
      </w:r>
      <w:r>
        <w:rPr>
          <w:rFonts w:ascii="Calibri" w:hAnsi="Calibri"/>
          <w:color w:val="1F2937"/>
          <w:sz w:val="21"/>
        </w:rPr>
        <w:t xml:space="preserve"> matrices to GPU HBM.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F2937"/>
          <w:sz w:val="21"/>
        </w:rPr>
        <w:t>Mixed Precision (`autocast`)</w:t>
      </w:r>
      <w:r>
        <w:rPr>
          <w:rFonts w:ascii="Calibri" w:hAnsi="Calibri"/>
          <w:color w:val="1F2937"/>
          <w:sz w:val="21"/>
        </w:rPr>
        <w:t xml:space="preserve">: Train in </w:t>
      </w:r>
      <w:r>
        <w:rPr>
          <w:rFonts w:ascii="Consolas" w:hAnsi="Consolas"/>
          <w:color w:val="C2410C"/>
          <w:sz w:val="19"/>
        </w:rPr>
        <w:t>bfloat16</w:t>
      </w:r>
      <w:r>
        <w:rPr>
          <w:rFonts w:ascii="Calibri" w:hAnsi="Calibri"/>
          <w:color w:val="1F2937"/>
          <w:sz w:val="21"/>
        </w:rPr>
        <w:t xml:space="preserve"> or </w:t>
      </w:r>
      <w:r>
        <w:rPr>
          <w:rFonts w:ascii="Consolas" w:hAnsi="Consolas"/>
          <w:color w:val="C2410C"/>
          <w:sz w:val="19"/>
        </w:rPr>
        <w:t>float16</w:t>
      </w:r>
      <w:r>
        <w:rPr>
          <w:rFonts w:ascii="Calibri" w:hAnsi="Calibri"/>
          <w:color w:val="1F2937"/>
          <w:sz w:val="21"/>
        </w:rPr>
        <w:t xml:space="preserve"> to halve memory footprint and utilize GPU Tensor Cores.</w:t>
      </w:r>
    </w:p>
    <w:p>
      <w:pPr>
        <w:keepNext/>
        <w:spacing w:before="200" w:after="60"/>
      </w:pPr>
      <w:r>
        <w:rPr>
          <w:rFonts w:ascii="Calibri" w:hAnsi="Calibri"/>
          <w:b/>
          <w:color w:val="1D4ED8"/>
          <w:sz w:val="25"/>
        </w:rPr>
        <w:t>5. Instruction Fine-Tuning (SFT) &amp; Alignment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F2937"/>
          <w:sz w:val="21"/>
        </w:rPr>
        <w:t>Current</w:t>
      </w:r>
      <w:r>
        <w:rPr>
          <w:rFonts w:ascii="Calibri" w:hAnsi="Calibri"/>
          <w:color w:val="1F2937"/>
          <w:sz w:val="21"/>
        </w:rPr>
        <w:t>: Pre-trained model completes Shakespeare text.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F2937"/>
          <w:sz w:val="21"/>
        </w:rPr>
        <w:t>Improvement</w:t>
      </w:r>
      <w:r>
        <w:rPr>
          <w:rFonts w:ascii="Calibri" w:hAnsi="Calibri"/>
          <w:color w:val="1F2937"/>
          <w:sz w:val="21"/>
        </w:rPr>
        <w:t>: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F2937"/>
          <w:sz w:val="21"/>
        </w:rPr>
        <w:t>Supervised Fine-Tuning (SFT)</w:t>
      </w:r>
      <w:r>
        <w:rPr>
          <w:rFonts w:ascii="Calibri" w:hAnsi="Calibri"/>
          <w:color w:val="1F2937"/>
          <w:sz w:val="21"/>
        </w:rPr>
        <w:t>: Train on Prompt-Response pairs (e.g., Alpaca/Vicuna datasets).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F2937"/>
          <w:sz w:val="21"/>
        </w:rPr>
        <w:t>DPO / RLHF</w:t>
      </w:r>
      <w:r>
        <w:rPr>
          <w:rFonts w:ascii="Calibri" w:hAnsi="Calibri"/>
          <w:color w:val="1F2937"/>
          <w:sz w:val="21"/>
        </w:rPr>
        <w:t>: Direct Preference Optimization to align model outputs with human preference ratings.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2563EB"/>
          <w:sz w:val="30"/>
        </w:rPr>
        <w:t>8. Student Hands-On Exercises &amp; Challenge Problems</w:t>
      </w:r>
    </w:p>
    <w:p>
      <w:pPr>
        <w:keepNext/>
        <w:spacing w:before="200" w:after="60"/>
      </w:pPr>
      <w:r>
        <w:rPr>
          <w:rFonts w:ascii="Calibri" w:hAnsi="Calibri"/>
          <w:b/>
          <w:color w:val="1D4ED8"/>
          <w:sz w:val="25"/>
        </w:rPr>
        <w:t>Exercise 1: Empirical Loss Verification (Easy)</w:t>
      </w:r>
    </w:p>
    <w:p>
      <w:pPr>
        <w:spacing w:before="40" w:after="80" w:line="276" w:lineRule="auto"/>
      </w:pPr>
      <w:r>
        <w:rPr>
          <w:rFonts w:ascii="Calibri" w:hAnsi="Calibri"/>
          <w:color w:val="1F2937"/>
          <w:sz w:val="21"/>
        </w:rPr>
        <w:t xml:space="preserve">Write a script to compute the theoretical zero-knowledge cross-entropy loss for a dataset with vocabulary size </w:t>
      </w:r>
      <w:r>
        <w:rPr>
          <w:rFonts w:ascii="Cambria Math" w:hAnsi="Cambria Math"/>
          <w:i/>
          <w:color w:val="1E40AF"/>
          <w:sz w:val="21"/>
        </w:rPr>
        <w:t>V</w:t>
      </w:r>
      <w:r>
        <w:rPr>
          <w:rFonts w:ascii="Calibri" w:hAnsi="Calibri"/>
          <w:color w:val="1F2937"/>
          <w:sz w:val="21"/>
        </w:rPr>
        <w:t xml:space="preserve">. Verify that your untrained nano-GPT model output matches this initial theoretical loss within </w:t>
      </w:r>
      <w:r>
        <w:rPr>
          <w:rFonts w:ascii="Cambria Math" w:hAnsi="Cambria Math"/>
          <w:i/>
          <w:color w:val="1E40AF"/>
          <w:sz w:val="21"/>
        </w:rPr>
        <w:t>\pm 0.05</w:t>
      </w:r>
      <w:r>
        <w:rPr>
          <w:rFonts w:ascii="Calibri" w:hAnsi="Calibri"/>
          <w:color w:val="1F2937"/>
          <w:sz w:val="21"/>
        </w:rPr>
        <w:t>.</w:t>
      </w:r>
    </w:p>
    <w:p>
      <w:pPr>
        <w:keepNext/>
        <w:spacing w:before="200" w:after="60"/>
      </w:pPr>
      <w:r>
        <w:rPr>
          <w:rFonts w:ascii="Calibri" w:hAnsi="Calibri"/>
          <w:b/>
          <w:color w:val="1D4ED8"/>
          <w:sz w:val="25"/>
        </w:rPr>
        <w:t>Exercise 2: Temperature &amp; Top-K Sampling (Medium)</w:t>
      </w:r>
    </w:p>
    <w:p>
      <w:pPr>
        <w:spacing w:before="40" w:after="80" w:line="276" w:lineRule="auto"/>
      </w:pPr>
      <w:r>
        <w:rPr>
          <w:rFonts w:ascii="Calibri" w:hAnsi="Calibri"/>
          <w:color w:val="1F2937"/>
          <w:sz w:val="21"/>
        </w:rPr>
        <w:t xml:space="preserve">Modify the </w:t>
      </w:r>
      <w:r>
        <w:rPr>
          <w:rFonts w:ascii="Consolas" w:hAnsi="Consolas"/>
          <w:color w:val="C2410C"/>
          <w:sz w:val="19"/>
        </w:rPr>
        <w:t>generate()</w:t>
      </w:r>
      <w:r>
        <w:rPr>
          <w:rFonts w:ascii="Calibri" w:hAnsi="Calibri"/>
          <w:color w:val="1F2937"/>
          <w:sz w:val="21"/>
        </w:rPr>
        <w:t xml:space="preserve"> method in </w:t>
      </w:r>
      <w:r>
        <w:rPr>
          <w:rFonts w:ascii="Consolas" w:hAnsi="Consolas"/>
          <w:color w:val="C2410C"/>
          <w:sz w:val="19"/>
        </w:rPr>
        <w:t>GPTLanguageModel</w:t>
      </w:r>
      <w:r>
        <w:rPr>
          <w:rFonts w:ascii="Calibri" w:hAnsi="Calibri"/>
          <w:color w:val="1F2937"/>
          <w:sz w:val="21"/>
        </w:rPr>
        <w:t xml:space="preserve"> to accept two new parameters:</w:t>
      </w:r>
    </w:p>
    <w:p>
      <w:pPr>
        <w:pStyle w:val="ListBullet"/>
        <w:spacing w:before="20" w:after="40"/>
      </w:pPr>
      <w:r>
        <w:rPr>
          <w:rFonts w:ascii="Consolas" w:hAnsi="Consolas"/>
          <w:color w:val="C2410C"/>
          <w:sz w:val="19"/>
        </w:rPr>
        <w:t>temperature</w:t>
      </w:r>
      <w:r>
        <w:rPr>
          <w:rFonts w:ascii="Calibri" w:hAnsi="Calibri"/>
          <w:color w:val="1F2937"/>
          <w:sz w:val="21"/>
        </w:rPr>
        <w:t>: Scales logits before softmax (</w:t>
      </w:r>
      <w:r>
        <w:rPr>
          <w:rFonts w:ascii="Consolas" w:hAnsi="Consolas"/>
          <w:color w:val="C2410C"/>
          <w:sz w:val="19"/>
        </w:rPr>
        <w:t>logits / temperature</w:t>
      </w:r>
      <w:r>
        <w:rPr>
          <w:rFonts w:ascii="Calibri" w:hAnsi="Calibri"/>
          <w:color w:val="1F2937"/>
          <w:sz w:val="21"/>
        </w:rPr>
        <w:t xml:space="preserve">). Test values </w:t>
      </w:r>
      <w:r>
        <w:rPr>
          <w:rFonts w:ascii="Consolas" w:hAnsi="Consolas"/>
          <w:color w:val="C2410C"/>
          <w:sz w:val="19"/>
        </w:rPr>
        <w:t>0.2</w:t>
      </w:r>
      <w:r>
        <w:rPr>
          <w:rFonts w:ascii="Calibri" w:hAnsi="Calibri"/>
          <w:color w:val="1F2937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0.7</w:t>
      </w:r>
      <w:r>
        <w:rPr>
          <w:rFonts w:ascii="Calibri" w:hAnsi="Calibri"/>
          <w:color w:val="1F2937"/>
          <w:sz w:val="21"/>
        </w:rPr>
        <w:t xml:space="preserve">, and </w:t>
      </w:r>
      <w:r>
        <w:rPr>
          <w:rFonts w:ascii="Consolas" w:hAnsi="Consolas"/>
          <w:color w:val="C2410C"/>
          <w:sz w:val="19"/>
        </w:rPr>
        <w:t>1.5</w:t>
      </w:r>
      <w:r>
        <w:rPr>
          <w:rFonts w:ascii="Calibri" w:hAnsi="Calibri"/>
          <w:color w:val="1F2937"/>
          <w:sz w:val="21"/>
        </w:rPr>
        <w:t>. What happens to text creativity vs gibberish?</w:t>
      </w:r>
    </w:p>
    <w:p>
      <w:pPr>
        <w:pStyle w:val="ListBullet"/>
        <w:spacing w:before="20" w:after="40"/>
      </w:pPr>
      <w:r>
        <w:rPr>
          <w:rFonts w:ascii="Consolas" w:hAnsi="Consolas"/>
          <w:color w:val="C2410C"/>
          <w:sz w:val="19"/>
        </w:rPr>
        <w:t>top_k</w:t>
      </w:r>
      <w:r>
        <w:rPr>
          <w:rFonts w:ascii="Calibri" w:hAnsi="Calibri"/>
          <w:color w:val="1F2937"/>
          <w:sz w:val="21"/>
        </w:rPr>
        <w:t xml:space="preserve">: Filters logits to keep only the </w:t>
      </w:r>
      <w:r>
        <w:rPr>
          <w:rFonts w:ascii="Cambria Math" w:hAnsi="Cambria Math"/>
          <w:i/>
          <w:color w:val="1E40AF"/>
          <w:sz w:val="21"/>
        </w:rPr>
        <w:t>k</w:t>
      </w:r>
      <w:r>
        <w:rPr>
          <w:rFonts w:ascii="Calibri" w:hAnsi="Calibri"/>
          <w:color w:val="1F2937"/>
          <w:sz w:val="21"/>
        </w:rPr>
        <w:t xml:space="preserve"> highest probability tokens before sampling.</w:t>
      </w:r>
    </w:p>
    <w:p>
      <w:pPr>
        <w:keepNext/>
        <w:spacing w:before="200" w:after="60"/>
      </w:pPr>
      <w:r>
        <w:rPr>
          <w:rFonts w:ascii="Calibri" w:hAnsi="Calibri"/>
          <w:b/>
          <w:color w:val="1D4ED8"/>
          <w:sz w:val="25"/>
        </w:rPr>
        <w:t>Exercise 3: Weight Decay &amp; Optimizer Split (Hard)</w:t>
      </w:r>
    </w:p>
    <w:p>
      <w:pPr>
        <w:spacing w:before="40" w:after="80" w:line="276" w:lineRule="auto"/>
      </w:pPr>
      <w:r>
        <w:rPr>
          <w:rFonts w:ascii="Calibri" w:hAnsi="Calibri"/>
          <w:color w:val="1F2937"/>
          <w:sz w:val="21"/>
        </w:rPr>
        <w:t xml:space="preserve">Implement the OpenAI GPT-2 weight decay strategy: apply </w:t>
      </w:r>
      <w:r>
        <w:rPr>
          <w:rFonts w:ascii="Consolas" w:hAnsi="Consolas"/>
          <w:color w:val="C2410C"/>
          <w:sz w:val="19"/>
        </w:rPr>
        <w:t>weight_decay = 0.1</w:t>
      </w:r>
      <w:r>
        <w:rPr>
          <w:rFonts w:ascii="Calibri" w:hAnsi="Calibri"/>
          <w:color w:val="1F2937"/>
          <w:sz w:val="21"/>
        </w:rPr>
        <w:t xml:space="preserve"> to all 2D matrix weight tensors (Linear layers), but </w:t>
      </w:r>
      <w:r>
        <w:rPr>
          <w:rFonts w:ascii="Calibri" w:hAnsi="Calibri"/>
          <w:b/>
          <w:color w:val="1F2937"/>
          <w:sz w:val="21"/>
        </w:rPr>
        <w:t>exclude</w:t>
      </w:r>
      <w:r>
        <w:rPr>
          <w:rFonts w:ascii="Calibri" w:hAnsi="Calibri"/>
          <w:color w:val="1F2937"/>
          <w:sz w:val="21"/>
        </w:rPr>
        <w:t xml:space="preserve"> 1D biases and LayerNorm parameters. Observe the impact on validation loss over 10,000 iterations.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00" w:after="60"/>
      </w:pPr>
      <w:r>
        <w:rPr>
          <w:rFonts w:ascii="Calibri" w:hAnsi="Calibri"/>
          <w:b/>
          <w:color w:val="1D4ED8"/>
          <w:sz w:val="25"/>
        </w:rPr>
        <w:t>Quick Reference Formula Cheat Sheet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F2937"/>
          <w:sz w:val="21"/>
        </w:rPr>
        <w:t>Scaled Attention Score</w:t>
      </w:r>
      <w:r>
        <w:rPr>
          <w:rFonts w:ascii="Calibri" w:hAnsi="Calibri"/>
          <w:color w:val="1F2937"/>
          <w:sz w:val="21"/>
        </w:rPr>
        <w:t xml:space="preserve">: </w:t>
      </w:r>
      <w:r>
        <w:rPr>
          <w:rFonts w:ascii="Cambria Math" w:hAnsi="Cambria Math"/>
          <w:i/>
          <w:color w:val="1E40AF"/>
          <w:sz w:val="21"/>
        </w:rPr>
        <w:t>\text{Attention}(Q,K,V) = \text{softmax}\left(\frac{QK^T}{\sqrt{d_k}}\right)V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F2937"/>
          <w:sz w:val="21"/>
        </w:rPr>
        <w:t>Total Parameters Approx</w:t>
      </w:r>
      <w:r>
        <w:rPr>
          <w:rFonts w:ascii="Calibri" w:hAnsi="Calibri"/>
          <w:color w:val="1F2937"/>
          <w:sz w:val="21"/>
        </w:rPr>
        <w:t xml:space="preserve">: </w:t>
      </w:r>
      <w:r>
        <w:rPr>
          <w:rFonts w:ascii="Cambria Math" w:hAnsi="Cambria Math"/>
          <w:i/>
          <w:color w:val="1E40AF"/>
          <w:sz w:val="21"/>
        </w:rPr>
        <w:t>\text{Params} \approx 12 \cdot n_{layer} \cdot d_{model}^2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F2937"/>
          <w:sz w:val="21"/>
        </w:rPr>
        <w:t>Memory per Token</w:t>
      </w:r>
      <w:r>
        <w:rPr>
          <w:rFonts w:ascii="Calibri" w:hAnsi="Calibri"/>
          <w:color w:val="1F2937"/>
          <w:sz w:val="21"/>
        </w:rPr>
        <w:t xml:space="preserve">: </w:t>
      </w:r>
      <w:r>
        <w:rPr>
          <w:rFonts w:ascii="Cambria Math" w:hAnsi="Cambria Math"/>
          <w:i/>
          <w:color w:val="1E40AF"/>
          <w:sz w:val="21"/>
        </w:rPr>
        <w:t>\mathcal{O}(T^2)</w:t>
      </w:r>
      <w:r>
        <w:rPr>
          <w:rFonts w:ascii="Calibri" w:hAnsi="Calibri"/>
          <w:color w:val="1F2937"/>
          <w:sz w:val="21"/>
        </w:rPr>
        <w:t xml:space="preserve"> for standard attention vs </w:t>
      </w:r>
      <w:r>
        <w:rPr>
          <w:rFonts w:ascii="Cambria Math" w:hAnsi="Cambria Math"/>
          <w:i/>
          <w:color w:val="1E40AF"/>
          <w:sz w:val="21"/>
        </w:rPr>
        <w:t>\mathcal{O}(T)</w:t>
      </w:r>
      <w:r>
        <w:rPr>
          <w:rFonts w:ascii="Calibri" w:hAnsi="Calibri"/>
          <w:color w:val="1F2937"/>
          <w:sz w:val="21"/>
        </w:rPr>
        <w:t xml:space="preserve"> for FlashAttention.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