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v2.19 — Single-PR plan. Track 6 CP12 (useStoryEngine.js dedicated high-density single — 13 sites + 1 Pattern G locked) approved. 11-data-point pacing. CP3 zone reproducibility validated for high-density singles. Pattern G default-on-matching-precedent discipline locked. Hook + existing-test-file conventions third-validated. Allowlist 5 → 6.</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IN PROGRESS — CP2-CP12 COMPLETE (7eec2a21). 402 sites migrated, ~86% of corrected Track 6 denominator (~469 actual). CP13 (WorldAdmin.jsx dedicated high-density single) is next.</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6 CP9 architectural findings (LOCKED v2.16, COMPLETE — long-tail batch 3; binary-response + service-module + hook patterns surfaced)</w:t>
      </w:r>
    </w:p>
    <w:p>
      <w:pPr>
        <w:spacing w:after="120" w:before="0"/>
        <w:jc w:val="left"/>
      </w:pPr>
      <w:r>
        <w:rPr>
          <w:rFonts w:ascii="Calibri" w:cs="Calibri" w:eastAsia="Calibri" w:hAnsi="Calibri"/>
          <w:b w:val="false"/>
          <w:bCs w:val="false"/>
          <w:i w:val="false"/>
          <w:iCs w:val="false"/>
          <w:color w:val="0A0A0A"/>
          <w:sz w:val="22"/>
          <w:szCs w:val="22"/>
        </w:rPr>
        <w:t xml:space="preserve">CP9 completed at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StoryEvaluationEngine deferred to CP10 at surface time (cross-cluster + 2 cross-CP duplicates + existing structural-test-file warrants its own focused commit).</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services/showService.js</w:t>
      </w:r>
      <w:r>
        <w:rPr>
          <w:rFonts w:ascii="Calibri" w:cs="Calibri" w:eastAsia="Calibri" w:hAnsi="Calibri"/>
          <w:b w:val="false"/>
          <w:bCs w:val="false"/>
          <w:i w:val="false"/>
          <w:iCs w:val="false"/>
          <w:color w:val="0A0A0A"/>
          <w:sz w:val="22"/>
          <w:szCs w:val="22"/>
        </w:rPr>
        <w:t xml:space="preserve"> (5 sites, service-method internal refactor — precedence inversion), </w:t>
      </w:r>
      <w:r>
        <w:rPr>
          <w:rFonts w:ascii="Consolas" w:cs="Consolas" w:eastAsia="Consolas" w:hAnsi="Consolas"/>
          <w:color w:val="0A0A0A"/>
          <w:sz w:val="20"/>
          <w:szCs w:val="20"/>
        </w:rPr>
        <w:t xml:space="preserve">SocialImport.jsx</w:t>
      </w:r>
      <w:r>
        <w:rPr>
          <w:rFonts w:ascii="Calibri" w:cs="Calibri" w:eastAsia="Calibri" w:hAnsi="Calibri"/>
          <w:b w:val="false"/>
          <w:bCs w:val="false"/>
          <w:i w:val="false"/>
          <w:iCs w:val="false"/>
          <w:color w:val="0A0A0A"/>
          <w:sz w:val="22"/>
          <w:szCs w:val="22"/>
        </w:rPr>
        <w:t xml:space="preserve"> (5, clean cluster + 1 cross-CP dup), </w:t>
      </w:r>
      <w:r>
        <w:rPr>
          <w:rFonts w:ascii="Consolas" w:cs="Consolas" w:eastAsia="Consolas" w:hAnsi="Consolas"/>
          <w:color w:val="0A0A0A"/>
          <w:sz w:val="20"/>
          <w:szCs w:val="20"/>
        </w:rPr>
        <w:t xml:space="preserve">StoryEngine.jsx</w:t>
      </w:r>
      <w:r>
        <w:rPr>
          <w:rFonts w:ascii="Calibri" w:cs="Calibri" w:eastAsia="Calibri" w:hAnsi="Calibri"/>
          <w:b w:val="false"/>
          <w:bCs w:val="false"/>
          <w:i w:val="false"/>
          <w:iCs w:val="false"/>
          <w:color w:val="0A0A0A"/>
          <w:sz w:val="22"/>
          <w:szCs w:val="22"/>
        </w:rPr>
        <w:t xml:space="preserve"> (5, multi-cluster — first binary-response site at readStoryApi for ElevenLabs TTS audio), </w:t>
      </w:r>
      <w:r>
        <w:rPr>
          <w:rFonts w:ascii="Consolas" w:cs="Consolas" w:eastAsia="Consolas" w:hAnsi="Consolas"/>
          <w:color w:val="0A0A0A"/>
          <w:sz w:val="20"/>
          <w:szCs w:val="20"/>
        </w:rPr>
        <w:t xml:space="preserve">TextureReviewPage.jsx</w:t>
      </w:r>
      <w:r>
        <w:rPr>
          <w:rFonts w:ascii="Calibri" w:cs="Calibri" w:eastAsia="Calibri" w:hAnsi="Calibri"/>
          <w:b w:val="false"/>
          <w:bCs w:val="false"/>
          <w:i w:val="false"/>
          <w:iCs w:val="false"/>
          <w:color w:val="0A0A0A"/>
          <w:sz w:val="22"/>
          <w:szCs w:val="22"/>
        </w:rPr>
        <w:t xml:space="preserve"> (5, texture-layer cluster — 2 helpers cover 4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CharacterProfilePage.jsx</w:t>
      </w:r>
      <w:r>
        <w:rPr>
          <w:rFonts w:ascii="Calibri" w:cs="Calibri" w:eastAsia="Calibri" w:hAnsi="Calibri"/>
          <w:b w:val="false"/>
          <w:bCs w:val="false"/>
          <w:i w:val="false"/>
          <w:iCs w:val="false"/>
          <w:color w:val="0A0A0A"/>
          <w:sz w:val="22"/>
          <w:szCs w:val="22"/>
        </w:rPr>
        <w:t xml:space="preserve"> (5, 3-way Promise.all + nested-loop fetch), </w:t>
      </w:r>
      <w:r>
        <w:rPr>
          <w:rFonts w:ascii="Consolas" w:cs="Consolas" w:eastAsia="Consolas" w:hAnsi="Consolas"/>
          <w:color w:val="0A0A0A"/>
          <w:sz w:val="20"/>
          <w:szCs w:val="20"/>
        </w:rPr>
        <w:t xml:space="preserve">useGenerationJob.js</w:t>
      </w:r>
      <w:r>
        <w:rPr>
          <w:rFonts w:ascii="Calibri" w:cs="Calibri" w:eastAsia="Calibri" w:hAnsi="Calibri"/>
          <w:b w:val="false"/>
          <w:bCs w:val="false"/>
          <w:i w:val="false"/>
          <w:iCs w:val="false"/>
          <w:color w:val="0A0A0A"/>
          <w:sz w:val="22"/>
          <w:szCs w:val="22"/>
        </w:rPr>
        <w:t xml:space="preserve"> (5, hook + polling preserved), </w:t>
      </w:r>
      <w:r>
        <w:rPr>
          <w:rFonts w:ascii="Consolas" w:cs="Consolas" w:eastAsia="Consolas" w:hAnsi="Consolas"/>
          <w:color w:val="0A0A0A"/>
          <w:sz w:val="20"/>
          <w:szCs w:val="20"/>
        </w:rPr>
        <w:t xml:space="preserve">NarrativeIntelligence.jsx</w:t>
      </w:r>
      <w:r>
        <w:rPr>
          <w:rFonts w:ascii="Calibri" w:cs="Calibri" w:eastAsia="Calibri" w:hAnsi="Calibri"/>
          <w:b w:val="false"/>
          <w:bCs w:val="false"/>
          <w:i w:val="false"/>
          <w:iCs w:val="false"/>
          <w:color w:val="0A0A0A"/>
          <w:sz w:val="22"/>
          <w:szCs w:val="22"/>
        </w:rPr>
        <w:t xml:space="preserve"> (5, multi-cluster — WriteMode mock conflict empirically cleared), </w:t>
      </w:r>
      <w:r>
        <w:rPr>
          <w:rFonts w:ascii="Consolas" w:cs="Consolas" w:eastAsia="Consolas" w:hAnsi="Consolas"/>
          <w:color w:val="0A0A0A"/>
          <w:sz w:val="20"/>
          <w:szCs w:val="20"/>
        </w:rPr>
        <w:t xml:space="preserve">WritingRhythm.jsx</w:t>
      </w:r>
      <w:r>
        <w:rPr>
          <w:rFonts w:ascii="Calibri" w:cs="Calibri" w:eastAsia="Calibri" w:hAnsi="Calibri"/>
          <w:b w:val="false"/>
          <w:bCs w:val="false"/>
          <w:i w:val="false"/>
          <w:iCs w:val="false"/>
          <w:color w:val="0A0A0A"/>
          <w:sz w:val="22"/>
          <w:szCs w:val="22"/>
        </w:rPr>
        <w:t xml:space="preserve"> (5, URL composition concern preserved verbatim + PATCH method verified at surface)</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(NEW — first F-AUTH-1 binary-response site). </w:t>
      </w:r>
      <w:r>
        <w:rPr>
          <w:rFonts w:ascii="Consolas" w:cs="Consolas" w:eastAsia="Consolas" w:hAnsi="Consolas"/>
          <w:color w:val="0A0A0A"/>
          <w:sz w:val="20"/>
          <w:szCs w:val="20"/>
        </w:rPr>
        <w:t xml:space="preserve">StoryEngine.readStoryApi</w:t>
      </w:r>
      <w:r>
        <w:rPr>
          <w:rFonts w:ascii="Calibri" w:cs="Calibri" w:eastAsia="Calibri" w:hAnsi="Calibri"/>
          <w:b w:val="false"/>
          <w:bCs w:val="false"/>
          <w:i w:val="false"/>
          <w:iCs w:val="false"/>
          <w:color w:val="0A0A0A"/>
          <w:sz w:val="22"/>
          <w:szCs w:val="22"/>
        </w:rPr>
        <w:t xml:space="preserve"> for ElevenLabs TTS audio uses </w:t>
      </w:r>
      <w:r>
        <w:rPr>
          <w:rFonts w:ascii="Consolas" w:cs="Consolas" w:eastAsia="Consolas" w:hAnsi="Consolas"/>
          <w:color w:val="0A0A0A"/>
          <w:sz w:val="20"/>
          <w:szCs w:val="20"/>
        </w:rPr>
        <w:t xml:space="preserve">apiClient.post(url, payload, { responseType: 'blob' })</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Pre-migration code did await res.blob() after fetch; axios with responseType:'blob' returns the blob directly as response.data.</w:t>
      </w:r>
      <w:r>
        <w:rPr>
          <w:rFonts w:ascii="Calibri" w:cs="Calibri" w:eastAsia="Calibri" w:hAnsi="Calibri"/>
          <w:b w:val="false"/>
          <w:bCs w:val="false"/>
          <w:i w:val="false"/>
          <w:iCs w:val="false"/>
          <w:color w:val="0A0A0A"/>
          <w:sz w:val="22"/>
          <w:szCs w:val="22"/>
        </w:rPr>
        <w:t xml:space="preserve"> Future Track 6 binary-response sites (PDFs, audio, images) follow the same pattern. Joins multipart upload (v2.14) as the second non-JSON apiClient interaction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(NEW — validated by 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Validated at showService.js in CP9.</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(NEW — validated by 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showService precedence inversion (NEW v2.16 note).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note — validated by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(eighth data point). All 8 CP9 files had LOW direct-shadow density. Suffix from first extraction kept the migration mechanical across structural diversity (page + hook + service module).</w:t>
      </w:r>
    </w:p>
    <w:p>
      <w:pPr>
        <w:pStyle w:val="ListParagraph"/>
        <w:numPr>
          <w:ilvl w:val="0"/>
          <w:numId w:val="2"/>
        </w:numPr>
        <w:spacing w:after="40" w:before="40"/>
      </w:pPr>
      <w:r>
        <w:rPr>
          <w:rFonts w:ascii="Calibri" w:cs="Calibri" w:eastAsia="Calibri" w:hAnsi="Calibri"/>
          <w:sz w:val="22"/>
          <w:szCs w:val="22"/>
        </w:rPr>
        <w:t xml:space="preserve">Pattern G NOT triggered. Three false-positives ruled out at surface ("downstream" comment/JSX text).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pPr>
        <w:pStyle w:val="ListParagraph"/>
        <w:numPr>
          <w:ilvl w:val="0"/>
          <w:numId w:val="2"/>
        </w:numPr>
        <w:spacing w:after="40" w:before="40"/>
      </w:pPr>
      <w:r>
        <w:rPr>
          <w:rFonts w:ascii="Calibri" w:cs="Calibri" w:eastAsia="Calibri" w:hAnsi="Calibri"/>
          <w:sz w:val="22"/>
          <w:szCs w:val="22"/>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Path E candidates surfaced from CP9: ~10 GET sites filed for §9.12 Step 3 sweep awareness (some dedup-noted from CP2/CP5/CP8).</w:t>
      </w:r>
    </w:p>
    <w:p>
      <w:pPr>
        <w:pStyle w:val="ListParagraph"/>
        <w:numPr>
          <w:ilvl w:val="0"/>
          <w:numId w:val="2"/>
        </w:numPr>
        <w:spacing w:after="40" w:before="40"/>
      </w:pPr>
      <w:r>
        <w:rPr>
          <w:rFonts w:ascii="Calibri" w:cs="Calibri" w:eastAsia="Calibri" w:hAnsi="Calibri"/>
          <w:sz w:val="22"/>
          <w:szCs w:val="22"/>
        </w:rPr>
        <w:t xml:space="preserve">CP9 squashed commit message follows the canonical Track 6 long-tail format with binary-response + service-module + hook structural pattern notes + URL composition observation + WritingRhythm method verification result.</w:t>
      </w:r>
    </w:p>
    <w:p>
      <w:pPr>
        <w:pStyle w:val="Heading3"/>
        <w:spacing w:after="120" w:before="220"/>
      </w:pPr>
      <w:r>
        <w:rPr>
          <w:rFonts w:ascii="Calibri" w:cs="Calibri" w:eastAsia="Calibri" w:hAnsi="Calibri"/>
          <w:b/>
          <w:bCs/>
          <w:color w:val="C9A961"/>
          <w:sz w:val="24"/>
          <w:szCs w:val="24"/>
        </w:rPr>
        <w:t xml:space="preserve">Pacing model — 8 data points, CP7-9 zone validated as 3-consecutive-reproducible (NEW v2.16, supersedes v2.15)</w:t>
      </w:r>
    </w:p>
    <w:p>
      <w:pPr>
        <w:spacing w:after="120" w:before="0"/>
        <w:jc w:val="left"/>
      </w:pPr>
      <w:r>
        <w:rPr>
          <w:rFonts w:ascii="Calibri" w:cs="Calibri" w:eastAsia="Calibri" w:hAnsi="Calibri"/>
          <w:b w:val="false"/>
          <w:bCs w:val="false"/>
          <w:i w:val="false"/>
          <w:iCs w:val="false"/>
          <w:color w:val="0A0A0A"/>
          <w:sz w:val="22"/>
          <w:szCs w:val="22"/>
        </w:rPr>
        <w:t xml:space="preserve">Eight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w:t>
      </w:r>
      <w:r>
        <w:rPr>
          <w:rFonts w:ascii="Calibri" w:cs="Calibri" w:eastAsia="Calibri" w:hAnsi="Calibri"/>
          <w:b/>
          <w:bCs/>
          <w:i w:val="false"/>
          <w:iCs w:val="false"/>
          <w:color w:val="0A0A0A"/>
          <w:sz w:val="22"/>
          <w:szCs w:val="22"/>
        </w:rPr>
        <w:t xml:space="preserve">40 sites/session</w:t>
      </w:r>
      <w:r>
        <w:rPr>
          <w:rFonts w:ascii="Calibri" w:cs="Calibri" w:eastAsia="Calibri" w:hAnsi="Calibri"/>
          <w:b w:val="false"/>
          <w:bCs w:val="false"/>
          <w:i w:val="false"/>
          <w:iCs w:val="false"/>
          <w:color w:val="0A0A0A"/>
          <w:sz w:val="22"/>
          <w:szCs w:val="22"/>
        </w:rPr>
        <w:t xml:space="preserve">. CP7-9 zone validated as 3-consecutive-reproducible across 8-10 file batches.</w:t>
      </w:r>
    </w:p>
    <w:p>
      <w:pPr>
        <w:spacing w:after="120" w:before="0"/>
        <w:jc w:val="left"/>
      </w:pPr>
      <w:r>
        <w:rPr>
          <w:rFonts w:ascii="Calibri" w:cs="Calibri" w:eastAsia="Calibri" w:hAnsi="Calibri"/>
          <w:b w:val="false"/>
          <w:bCs w:val="false"/>
          <w:i w:val="false"/>
          <w:iCs w:val="false"/>
          <w:color w:val="0A0A0A"/>
          <w:sz w:val="22"/>
          <w:szCs w:val="22"/>
        </w:rPr>
        <w:t xml:space="preserve">CP7 + CP8 + CP9 establish the long-tail simplest-first pattern as </w:t>
      </w:r>
      <w:r>
        <w:rPr>
          <w:rFonts w:ascii="Calibri" w:cs="Calibri" w:eastAsia="Calibri" w:hAnsi="Calibri"/>
          <w:b/>
          <w:bCs/>
          <w:i w:val="false"/>
          <w:iCs w:val="false"/>
          <w:color w:val="0A0A0A"/>
          <w:sz w:val="22"/>
          <w:szCs w:val="22"/>
        </w:rPr>
        <w:t xml:space="preserve">robust across file-count variation 8-10 files at the 35-40 sites/session band.</w:t>
      </w:r>
      <w:r>
        <w:rPr>
          <w:rFonts w:ascii="Calibri" w:cs="Calibri" w:eastAsia="Calibri" w:hAnsi="Calibri"/>
          <w:b w:val="false"/>
          <w:bCs w:val="false"/>
          <w:i w:val="false"/>
          <w:iCs w:val="false"/>
          <w:color w:val="0A0A0A"/>
          <w:sz w:val="22"/>
          <w:szCs w:val="22"/>
        </w:rPr>
        <w:t xml:space="preserve"> Three consecutive single-session executions at near-identical site counts confirm the throughput band is reliable for forecast. v2.16 broadens the CP7-9 zone applicability: </w:t>
      </w:r>
      <w:r>
        <w:rPr>
          <w:rFonts w:ascii="Calibri" w:cs="Calibri" w:eastAsia="Calibri" w:hAnsi="Calibri"/>
          <w:b/>
          <w:bCs/>
          <w:i w:val="false"/>
          <w:iCs w:val="false"/>
          <w:color w:val="0A0A0A"/>
          <w:sz w:val="22"/>
          <w:szCs w:val="22"/>
        </w:rPr>
        <w:t xml:space="preserve">site count is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post-CP9 (UPDATED v2.16)</w:t>
      </w:r>
    </w:p>
    <w:p>
      <w:pPr>
        <w:spacing w:after="120" w:before="0"/>
        <w:jc w:val="left"/>
      </w:pPr>
      <w:r>
        <w:rPr>
          <w:rFonts w:ascii="Calibri" w:cs="Calibri" w:eastAsia="Calibri" w:hAnsi="Calibri"/>
          <w:b w:val="false"/>
          <w:bCs w:val="false"/>
          <w:i w:val="false"/>
          <w:iCs w:val="false"/>
          <w:color w:val="0A0A0A"/>
          <w:sz w:val="22"/>
          <w:szCs w:val="22"/>
        </w:rPr>
        <w:t xml:space="preserve">CP9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Pre-CP9: 64 files / 248 sites (matched CP8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Post-CP9: </w:t>
      </w:r>
      <w:r>
        <w:rPr>
          <w:rFonts w:ascii="Calibri" w:cs="Calibri" w:eastAsia="Calibri" w:hAnsi="Calibri"/>
          <w:b/>
          <w:bCs/>
          <w:i w:val="false"/>
          <w:iCs w:val="false"/>
          <w:color w:val="0A0A0A"/>
          <w:sz w:val="22"/>
          <w:szCs w:val="22"/>
        </w:rPr>
        <w:t xml:space="preserve">56 files / 208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~170 sites across ~50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CPs to close Track 6</w:t>
      </w:r>
      <w:r>
        <w:rPr>
          <w:rFonts w:ascii="Calibri" w:cs="Calibri" w:eastAsia="Calibri" w:hAnsi="Calibri"/>
          <w:b w:val="false"/>
          <w:bCs w:val="false"/>
          <w:i w:val="false"/>
          <w:iCs w:val="false"/>
          <w:color w:val="0A0A0A"/>
          <w:sz w:val="22"/>
          <w:szCs w:val="22"/>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CP9: </w:t>
      </w:r>
      <w:r>
        <w:rPr>
          <w:rFonts w:ascii="Calibri" w:cs="Calibri" w:eastAsia="Calibri" w:hAnsi="Calibri"/>
          <w:b/>
          <w:bCs/>
          <w:i w:val="false"/>
          <w:iCs w:val="false"/>
          <w:color w:val="0A0A0A"/>
          <w:sz w:val="22"/>
          <w:szCs w:val="22"/>
        </w:rPr>
        <w:t xml:space="preserve">296 sites migrated</w:t>
      </w:r>
      <w:r>
        <w:rPr>
          <w:rFonts w:ascii="Calibri" w:cs="Calibri" w:eastAsia="Calibri" w:hAnsi="Calibri"/>
          <w:b w:val="false"/>
          <w:bCs w:val="false"/>
          <w:i w:val="false"/>
          <w:iCs w:val="false"/>
          <w:color w:val="0A0A0A"/>
          <w:sz w:val="22"/>
          <w:szCs w:val="22"/>
        </w:rPr>
        <w:t xml:space="preserve"> across 37 files. 3 Pattern G locked exceptions. Tests grew from 135 (Track 6 start) to 491 (+356).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(296 / ~345). Remaining: CP10+ (~170 sites across ~50 files). Track 6 is in the home stretch.</w:t>
      </w:r>
    </w:p>
    <w:p>
      <w:pPr>
        <w:pStyle w:val="Heading3"/>
        <w:spacing w:after="120" w:before="220"/>
      </w:pPr>
      <w:r>
        <w:rPr>
          <w:rFonts w:ascii="Calibri" w:cs="Calibri" w:eastAsia="Calibri" w:hAnsi="Calibri"/>
          <w:b/>
          <w:bCs/>
          <w:color w:val="C9A961"/>
          <w:sz w:val="24"/>
          <w:szCs w:val="24"/>
        </w:rPr>
        <w:t xml:space="preserve">Track 6 CP10 architectural findings (LOCKED v2.17, COMPLETE — long-tail batch 4; multi-pattern existing-test-file amendment + variable-URL split + 6-fold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CP10 completed at commit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CharacterDepthPanel.jsx</w:t>
      </w:r>
      <w:r>
        <w:rPr>
          <w:rFonts w:ascii="Calibri" w:cs="Calibri" w:eastAsia="Calibri" w:hAnsi="Calibri"/>
          <w:b w:val="false"/>
          <w:bCs w:val="false"/>
          <w:i w:val="false"/>
          <w:iCs w:val="false"/>
          <w:color w:val="0A0A0A"/>
          <w:sz w:val="22"/>
          <w:szCs w:val="22"/>
        </w:rPr>
        <w:t xml:space="preserve"> (4 sites, clean cluster), </w:t>
      </w:r>
      <w:r>
        <w:rPr>
          <w:rFonts w:ascii="Consolas" w:cs="Consolas" w:eastAsia="Consolas" w:hAnsi="Consolas"/>
          <w:color w:val="0A0A0A"/>
          <w:sz w:val="20"/>
          <w:szCs w:val="20"/>
        </w:rPr>
        <w:t xml:space="preserve">CulturalCalendar.jsx</w:t>
      </w:r>
      <w:r>
        <w:rPr>
          <w:rFonts w:ascii="Calibri" w:cs="Calibri" w:eastAsia="Calibri" w:hAnsi="Calibri"/>
          <w:b w:val="false"/>
          <w:bCs w:val="false"/>
          <w:i w:val="false"/>
          <w:iCs w:val="false"/>
          <w:color w:val="0A0A0A"/>
          <w:sz w:val="22"/>
          <w:szCs w:val="22"/>
        </w:rPr>
        <w:t xml:space="preserve"> (4, listShowsApi 4-fold dup), </w:t>
      </w:r>
      <w:r>
        <w:rPr>
          <w:rFonts w:ascii="Consolas" w:cs="Consolas" w:eastAsia="Consolas" w:hAnsi="Consolas"/>
          <w:color w:val="0A0A0A"/>
          <w:sz w:val="20"/>
          <w:szCs w:val="20"/>
        </w:rPr>
        <w:t xml:space="preserve">NewBookModal.jsx</w:t>
      </w:r>
      <w:r>
        <w:rPr>
          <w:rFonts w:ascii="Calibri" w:cs="Calibri" w:eastAsia="Calibri" w:hAnsi="Calibri"/>
          <w:b w:val="false"/>
          <w:bCs w:val="false"/>
          <w:i w:val="false"/>
          <w:iCs w:val="false"/>
          <w:color w:val="0A0A0A"/>
          <w:sz w:val="22"/>
          <w:szCs w:val="22"/>
        </w:rPr>
        <w:t xml:space="preserve"> (4, mixed clusters — getUniverseApi covers 2), </w:t>
      </w:r>
      <w:r>
        <w:rPr>
          <w:rFonts w:ascii="Consolas" w:cs="Consolas" w:eastAsia="Consolas" w:hAnsi="Consolas"/>
          <w:color w:val="0A0A0A"/>
          <w:sz w:val="20"/>
          <w:szCs w:val="20"/>
        </w:rPr>
        <w:t xml:space="preserve">CompositionDetail.jsx</w:t>
      </w:r>
      <w:r>
        <w:rPr>
          <w:rFonts w:ascii="Calibri" w:cs="Calibri" w:eastAsia="Calibri" w:hAnsi="Calibri"/>
          <w:b w:val="false"/>
          <w:bCs w:val="false"/>
          <w:i w:val="false"/>
          <w:iCs w:val="false"/>
          <w:color w:val="0A0A0A"/>
          <w:sz w:val="22"/>
          <w:szCs w:val="22"/>
        </w:rPr>
        <w:t xml:space="preserve"> (6, 1 CP6 dup — generateOutputsApi covers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TemplateStudio.jsx</w:t>
      </w:r>
      <w:r>
        <w:rPr>
          <w:rFonts w:ascii="Calibri" w:cs="Calibri" w:eastAsia="Calibri" w:hAnsi="Calibri"/>
          <w:b w:val="false"/>
          <w:bCs w:val="false"/>
          <w:i w:val="false"/>
          <w:iCs w:val="false"/>
          <w:color w:val="0A0A0A"/>
          <w:sz w:val="22"/>
          <w:szCs w:val="22"/>
        </w:rPr>
        <w:t xml:space="preserve"> (6, 1 CP6 dup), </w:t>
      </w:r>
      <w:r>
        <w:rPr>
          <w:rFonts w:ascii="Consolas" w:cs="Consolas" w:eastAsia="Consolas" w:hAnsi="Consolas"/>
          <w:color w:val="0A0A0A"/>
          <w:sz w:val="20"/>
          <w:szCs w:val="20"/>
        </w:rPr>
        <w:t xml:space="preserve">StoryPlanner.jsx</w:t>
      </w:r>
      <w:r>
        <w:rPr>
          <w:rFonts w:ascii="Calibri" w:cs="Calibri" w:eastAsia="Calibri" w:hAnsi="Calibri"/>
          <w:b w:val="false"/>
          <w:bCs w:val="false"/>
          <w:i w:val="false"/>
          <w:iCs w:val="false"/>
          <w:color w:val="0A0A0A"/>
          <w:sz w:val="22"/>
          <w:szCs w:val="22"/>
        </w:rPr>
        <w:t xml:space="preserve"> (7, 2 CP3 dups — updateChapterApi reused 5×; highest helper-reuse), </w:t>
      </w:r>
      <w:r>
        <w:rPr>
          <w:rFonts w:ascii="Consolas" w:cs="Consolas" w:eastAsia="Consolas" w:hAnsi="Consolas"/>
          <w:color w:val="0A0A0A"/>
          <w:sz w:val="20"/>
          <w:szCs w:val="20"/>
        </w:rPr>
        <w:t xml:space="preserve">StoryDashboard.jsx</w:t>
      </w:r>
      <w:r>
        <w:rPr>
          <w:rFonts w:ascii="Calibri" w:cs="Calibri" w:eastAsia="Calibri" w:hAnsi="Calibri"/>
          <w:b w:val="false"/>
          <w:bCs w:val="false"/>
          <w:i w:val="false"/>
          <w:iCs w:val="false"/>
          <w:color w:val="0A0A0A"/>
          <w:sz w:val="22"/>
          <w:szCs w:val="22"/>
        </w:rPr>
        <w:t xml:space="preserve"> (6, URL composition verbatim — second instance), </w:t>
      </w:r>
      <w:r>
        <w:rPr>
          <w:rFonts w:ascii="Consolas" w:cs="Consolas" w:eastAsia="Consolas" w:hAnsi="Consolas"/>
          <w:color w:val="0A0A0A"/>
          <w:sz w:val="20"/>
          <w:szCs w:val="20"/>
        </w:rPr>
        <w:t xml:space="preserve">StoryEvaluationEngine.jsx</w:t>
      </w:r>
      <w:r>
        <w:rPr>
          <w:rFonts w:ascii="Calibri" w:cs="Calibri" w:eastAsia="Calibri" w:hAnsi="Calibri"/>
          <w:b w:val="false"/>
          <w:bCs w:val="false"/>
          <w:i w:val="false"/>
          <w:iCs w:val="false"/>
          <w:color w:val="0A0A0A"/>
          <w:sz w:val="22"/>
          <w:szCs w:val="22"/>
        </w:rPr>
        <w:t xml:space="preserve"> (5, 3 cross-CP dups + variable-URL split + structural-test-file amendment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StoryEvaluationEngine — first multi-pattern existing-test-file amendment (LOCKED v2.17). </w:t>
      </w:r>
      <w:r>
        <w:rPr>
          <w:rFonts w:ascii="Calibri" w:cs="Calibri" w:eastAsia="Calibri" w:hAnsi="Calibri"/>
          <w:b/>
          <w:bCs/>
          <w:i w:val="false"/>
          <w:iCs w:val="false"/>
          <w:color w:val="0A0A0A"/>
          <w:sz w:val="22"/>
          <w:szCs w:val="22"/>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Calibri" w:cs="Calibri" w:eastAsia="Calibri" w:hAnsi="Calibri"/>
          <w:b w:val="false"/>
          <w:bCs w:val="false"/>
          <w:i w:val="false"/>
          <w:iCs w:val="false"/>
          <w:color w:val="0A0A0A"/>
          <w:sz w:val="22"/>
          <w:szCs w:val="22"/>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(NEW). </w:t>
      </w:r>
      <w:r>
        <w:rPr>
          <w:rFonts w:ascii="Calibri" w:cs="Calibri" w:eastAsia="Calibri" w:hAnsi="Calibri"/>
          <w:b/>
          <w:bCs/>
          <w:i w:val="false"/>
          <w:iCs w:val="false"/>
          <w:color w:val="0A0A0A"/>
          <w:sz w:val="22"/>
          <w:szCs w:val="22"/>
        </w:rPr>
        <w:t xml:space="preserve">v2.13 §9.11 method-branching split (PUT vs POST conditional)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(NEW). </w:t>
      </w:r>
      <w:r>
        <w:rPr>
          <w:rFonts w:ascii="Calibri" w:cs="Calibri" w:eastAsia="Calibri" w:hAnsi="Calibri"/>
          <w:b/>
          <w:bCs/>
          <w:i w:val="false"/>
          <w:iCs w:val="false"/>
          <w:color w:val="0A0A0A"/>
          <w:sz w:val="22"/>
          <w:szCs w:val="22"/>
        </w:rPr>
        <w:t xml:space="preserve">v2.15 §9.11 existing-test-file amendment scales to both behavioral test files (CP8 RelationshipEngine) and structural test files (CP10 StoryEvaluationEngine).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 method-branching + idiom mix); CP10 StoryEvaluationEngine is the second triple-pattern file (URL-branching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3 (or more) locked patterns apply.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(ninth data point). All 8 CP10 files had LOW direct-shadow density.</w:t>
      </w:r>
    </w:p>
    <w:p>
      <w:pPr>
        <w:pStyle w:val="ListParagraph"/>
        <w:numPr>
          <w:ilvl w:val="0"/>
          <w:numId w:val="2"/>
        </w:numPr>
        <w:spacing w:after="40" w:before="40"/>
      </w:pPr>
      <w:r>
        <w:rPr>
          <w:rFonts w:ascii="Calibri" w:cs="Calibri" w:eastAsia="Calibri" w:hAnsi="Calibri"/>
          <w:sz w:val="22"/>
          <w:szCs w:val="22"/>
        </w:rPr>
        <w:t xml:space="preserve">Pattern G NOT triggered — verified zero across all 8 files.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pPr>
        <w:pStyle w:val="ListParagraph"/>
        <w:numPr>
          <w:ilvl w:val="0"/>
          <w:numId w:val="2"/>
        </w:numPr>
        <w:spacing w:after="40" w:before="40"/>
      </w:pPr>
      <w:r>
        <w:rPr>
          <w:rFonts w:ascii="Calibri" w:cs="Calibri" w:eastAsia="Calibri" w:hAnsi="Calibri"/>
          <w:sz w:val="22"/>
          <w:szCs w:val="22"/>
        </w:rPr>
        <w:t xml:space="preserve">No HTTP method mismatches surfaced (CP3-CP6+CP8-CP10 all clean mid-flow). Total method-correction discoveries across F-AUTH-1: 5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9 cross-CP duplications across 6 files in CP10. CP8 had 11 (largest single-CP); CP10 is second-largest. Pattern: as CPs accumulate, long-tail naturally has more cross-CP overlap. v2.15 cross-CP scaling note holds — bounded duplication is benign.</w:t>
      </w:r>
    </w:p>
    <w:p>
      <w:pPr>
        <w:pStyle w:val="ListParagraph"/>
        <w:numPr>
          <w:ilvl w:val="0"/>
          <w:numId w:val="2"/>
        </w:numPr>
        <w:spacing w:after="40" w:before="40"/>
      </w:pPr>
      <w:r>
        <w:rPr>
          <w:rFonts w:ascii="Calibri" w:cs="Calibri" w:eastAsia="Calibri" w:hAnsi="Calibri"/>
          <w:sz w:val="22"/>
          <w:szCs w:val="22"/>
        </w:rPr>
        <w:t xml:space="preserve">Path E candidates surfaced from CP10: ~10 GET sites filed for §9.12 Step 3 sweep awareness (many dedup-noted from CP3+/CP5/CP6/CP8).</w:t>
      </w:r>
    </w:p>
    <w:p>
      <w:pPr>
        <w:pStyle w:val="Heading3"/>
        <w:spacing w:after="120" w:before="220"/>
      </w:pPr>
      <w:r>
        <w:rPr>
          <w:rFonts w:ascii="Calibri" w:cs="Calibri" w:eastAsia="Calibri" w:hAnsi="Calibri"/>
          <w:b/>
          <w:bCs/>
          <w:color w:val="C9A961"/>
          <w:sz w:val="24"/>
          <w:szCs w:val="24"/>
        </w:rPr>
        <w:t xml:space="preserve">Track 6 denominator correction — actual scope ~469 sites vs ~345 projected (NEW v2.17, supersedes prior projections)</w:t>
      </w:r>
    </w:p>
    <w:p>
      <w:pPr>
        <w:spacing w:after="120" w:before="0"/>
        <w:jc w:val="left"/>
      </w:pPr>
      <w:r>
        <w:rPr>
          <w:rFonts w:ascii="Calibri" w:cs="Calibri" w:eastAsia="Calibri" w:hAnsi="Calibri"/>
          <w:b w:val="false"/>
          <w:bCs w:val="false"/>
          <w:i w:val="false"/>
          <w:iCs w:val="false"/>
          <w:color w:val="0A0A0A"/>
          <w:sz w:val="22"/>
          <w:szCs w:val="22"/>
        </w:rPr>
        <w:t xml:space="preserve">Self-flagged at CP10 reconciliation: the "% of Track 6 by site count" framing has been using ~345 as the denominator since v2.13. CP10 inventory reconciliation surfaces the actual Track 6 BUG-class scope is closer to ~469 sites.</w:t>
      </w:r>
    </w:p>
    <w:p>
      <w:pPr>
        <w:spacing w:after="120" w:before="0"/>
        <w:jc w:val="left"/>
      </w:pPr>
      <w:r>
        <w:rPr>
          <w:rFonts w:ascii="Calibri" w:cs="Calibri" w:eastAsia="Calibri" w:hAnsi="Calibri"/>
          <w:b w:val="false"/>
          <w:bCs w:val="false"/>
          <w:i w:val="false"/>
          <w:iCs w:val="false"/>
          <w:color w:val="0A0A0A"/>
          <w:sz w:val="22"/>
          <w:szCs w:val="22"/>
        </w:rPr>
        <w:t xml:space="preserve">Arithmetic: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Cumulative migrated post-CP10: 338 sites (CP2 64 + CP3 33 + CP4 18 + CP5 28 + CP6 38 + CP7 39 + CP8 38 + CP9 40 + CP10 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Inventory remaining at branch tip post-CP10: 48 files / 166 sites total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Minus deferred Path E cluster: 35 sites (WorldStudio.jsx 29 + LOCKED PUBLIC 5 + UIOverlaysTab external blob 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BUG-class remaining: 166 − 35 = </w:t>
      </w:r>
      <w:r>
        <w:rPr>
          <w:rFonts w:ascii="Calibri" w:cs="Calibri" w:eastAsia="Calibri" w:hAnsi="Calibri"/>
          <w:b/>
          <w:bCs/>
          <w:i w:val="false"/>
          <w:iCs w:val="false"/>
          <w:color w:val="0A0A0A"/>
          <w:sz w:val="22"/>
          <w:szCs w:val="22"/>
        </w:rPr>
        <w:t xml:space="preserve">~131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Total Track 6 BUG-class scope: 338 + 131 = </w:t>
      </w:r>
      <w:r>
        <w:rPr>
          <w:rFonts w:ascii="Calibri" w:cs="Calibri" w:eastAsia="Calibri" w:hAnsi="Calibri"/>
          <w:b/>
          <w:bCs/>
          <w:i w:val="false"/>
          <w:iCs w:val="false"/>
          <w:color w:val="0A0A0A"/>
          <w:sz w:val="22"/>
          <w:szCs w:val="22"/>
        </w:rPr>
        <w:t xml:space="preserve">~469 sites</w:t>
      </w:r>
    </w:p>
    <w:p>
      <w:pPr>
        <w:spacing w:after="120" w:before="0"/>
        <w:jc w:val="left"/>
      </w:pPr>
      <w:r>
        <w:rPr>
          <w:rFonts w:ascii="Calibri" w:cs="Calibri" w:eastAsia="Calibri" w:hAnsi="Calibri"/>
          <w:b w:val="false"/>
          <w:bCs w:val="false"/>
          <w:i w:val="false"/>
          <w:iCs w:val="false"/>
          <w:color w:val="0A0A0A"/>
          <w:sz w:val="22"/>
          <w:szCs w:val="22"/>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pPr>
        <w:spacing w:after="120" w:before="0"/>
        <w:jc w:val="left"/>
      </w:pPr>
      <w:r>
        <w:rPr>
          <w:rFonts w:ascii="Calibri" w:cs="Calibri" w:eastAsia="Calibri" w:hAnsi="Calibri"/>
          <w:b w:val="false"/>
          <w:bCs w:val="false"/>
          <w:i w:val="false"/>
          <w:iCs w:val="false"/>
          <w:color w:val="0A0A0A"/>
          <w:sz w:val="22"/>
          <w:szCs w:val="22"/>
        </w:rPr>
        <w:t xml:space="preserve">Reframed Track 6 progress: </w:t>
      </w:r>
      <w:r>
        <w:rPr>
          <w:rFonts w:ascii="Calibri" w:cs="Calibri" w:eastAsia="Calibri" w:hAnsi="Calibri"/>
          <w:b/>
          <w:bCs/>
          <w:i w:val="false"/>
          <w:iCs w:val="false"/>
          <w:color w:val="0A0A0A"/>
          <w:sz w:val="22"/>
          <w:szCs w:val="22"/>
        </w:rPr>
        <w:t xml:space="preserve">338 / 469 = ~72% by site count after CP10</w:t>
      </w:r>
      <w:r>
        <w:rPr>
          <w:rFonts w:ascii="Calibri" w:cs="Calibri" w:eastAsia="Calibri" w:hAnsi="Calibri"/>
          <w:b w:val="false"/>
          <w:bCs w:val="false"/>
          <w:i w:val="false"/>
          <w:iCs w:val="false"/>
          <w:color w:val="0A0A0A"/>
          <w:sz w:val="22"/>
          <w:szCs w:val="22"/>
        </w:rPr>
        <w:t xml:space="preserve"> (not 98% as the ~345 denominator implied). Remaining ~131 sites across ~42 files.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pPr>
        <w:pStyle w:val="Heading3"/>
        <w:spacing w:after="120" w:before="220"/>
      </w:pPr>
      <w:r>
        <w:rPr>
          <w:rFonts w:ascii="Calibri" w:cs="Calibri" w:eastAsia="Calibri" w:hAnsi="Calibri"/>
          <w:b/>
          <w:bCs/>
          <w:color w:val="C9A961"/>
          <w:sz w:val="24"/>
          <w:szCs w:val="24"/>
        </w:rPr>
        <w:t xml:space="preserve">Pacing model — 9 data points, CP7-10 zone validated as 4-consecutive-reproducible (NEW v2.17, supersedes v2.16)</w:t>
      </w:r>
    </w:p>
    <w:p>
      <w:pPr>
        <w:spacing w:after="120" w:before="0"/>
        <w:jc w:val="left"/>
      </w:pPr>
      <w:r>
        <w:rPr>
          <w:rFonts w:ascii="Calibri" w:cs="Calibri" w:eastAsia="Calibri" w:hAnsi="Calibri"/>
          <w:b w:val="false"/>
          <w:bCs w:val="false"/>
          <w:i w:val="false"/>
          <w:iCs w:val="false"/>
          <w:color w:val="0A0A0A"/>
          <w:sz w:val="22"/>
          <w:szCs w:val="22"/>
        </w:rPr>
        <w:t xml:space="preserve">Nine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w:t>
      </w:r>
      <w:r>
        <w:rPr>
          <w:rFonts w:ascii="Calibri" w:cs="Calibri" w:eastAsia="Calibri" w:hAnsi="Calibri"/>
          <w:b/>
          <w:bCs/>
          <w:i w:val="false"/>
          <w:iCs w:val="false"/>
          <w:color w:val="0A0A0A"/>
          <w:sz w:val="22"/>
          <w:szCs w:val="22"/>
        </w:rPr>
        <w:t xml:space="preserve">42 sites/session</w:t>
      </w:r>
      <w:r>
        <w:rPr>
          <w:rFonts w:ascii="Calibri" w:cs="Calibri" w:eastAsia="Calibri" w:hAnsi="Calibri"/>
          <w:b w:val="false"/>
          <w:bCs w:val="false"/>
          <w:i w:val="false"/>
          <w:iCs w:val="false"/>
          <w:color w:val="0A0A0A"/>
          <w:sz w:val="22"/>
          <w:szCs w:val="22"/>
        </w:rPr>
        <w:t xml:space="preserve">. CP7-10 zone validated as 4-consecutive-reproducible at 35-42 sites/session band.</w:t>
      </w:r>
    </w:p>
    <w:p>
      <w:pPr>
        <w:spacing w:after="120" w:before="0"/>
        <w:jc w:val="left"/>
      </w:pPr>
      <w:r>
        <w:rPr>
          <w:rFonts w:ascii="Calibri" w:cs="Calibri" w:eastAsia="Calibri" w:hAnsi="Calibri"/>
          <w:b w:val="false"/>
          <w:bCs w:val="false"/>
          <w:i w:val="false"/>
          <w:iCs w:val="false"/>
          <w:color w:val="0A0A0A"/>
          <w:sz w:val="22"/>
          <w:szCs w:val="22"/>
        </w:rPr>
        <w:t xml:space="preserve">CP7 + CP8 + CP9 + CP10 establish the long-tail simplest-first pattern as </w:t>
      </w:r>
      <w:r>
        <w:rPr>
          <w:rFonts w:ascii="Calibri" w:cs="Calibri" w:eastAsia="Calibri" w:hAnsi="Calibri"/>
          <w:b/>
          <w:bCs/>
          <w:i w:val="false"/>
          <w:iCs w:val="false"/>
          <w:color w:val="0A0A0A"/>
          <w:sz w:val="22"/>
          <w:szCs w:val="22"/>
        </w:rPr>
        <w:t xml:space="preserve">thoroughly reproducible across 4 consecutive checkpoints</w:t>
      </w:r>
      <w:r>
        <w:rPr>
          <w:rFonts w:ascii="Calibri" w:cs="Calibri" w:eastAsia="Calibri" w:hAnsi="Calibri"/>
          <w:b w:val="false"/>
          <w:bCs w:val="false"/>
          <w:i w:val="false"/>
          <w:iCs w:val="false"/>
          <w:color w:val="0A0A0A"/>
          <w:sz w:val="22"/>
          <w:szCs w:val="22"/>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post-CP10 (UPDATED v2.17)</w:t>
      </w:r>
    </w:p>
    <w:p>
      <w:pPr>
        <w:spacing w:after="120" w:before="0"/>
        <w:jc w:val="left"/>
      </w:pPr>
      <w:r>
        <w:rPr>
          <w:rFonts w:ascii="Calibri" w:cs="Calibri" w:eastAsia="Calibri" w:hAnsi="Calibri"/>
          <w:b w:val="false"/>
          <w:bCs w:val="false"/>
          <w:i w:val="false"/>
          <w:iCs w:val="false"/>
          <w:color w:val="0A0A0A"/>
          <w:sz w:val="22"/>
          <w:szCs w:val="22"/>
        </w:rPr>
        <w:t xml:space="preserve">CP10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Pre-CP10: 56 files / 208 sites (matched CP9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Post-CP10: </w:t>
      </w:r>
      <w:r>
        <w:rPr>
          <w:rFonts w:ascii="Calibri" w:cs="Calibri" w:eastAsia="Calibri" w:hAnsi="Calibri"/>
          <w:b/>
          <w:bCs/>
          <w:i w:val="false"/>
          <w:iCs w:val="false"/>
          <w:color w:val="0A0A0A"/>
          <w:sz w:val="22"/>
          <w:szCs w:val="22"/>
        </w:rPr>
        <w:t xml:space="preserve">48 files / 166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~131 sites across ~42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CP10: </w:t>
      </w:r>
      <w:r>
        <w:rPr>
          <w:rFonts w:ascii="Calibri" w:cs="Calibri" w:eastAsia="Calibri" w:hAnsi="Calibri"/>
          <w:b/>
          <w:bCs/>
          <w:i w:val="false"/>
          <w:iCs w:val="false"/>
          <w:color w:val="0A0A0A"/>
          <w:sz w:val="22"/>
          <w:szCs w:val="22"/>
        </w:rPr>
        <w:t xml:space="preserve">338 sites migrated</w:t>
      </w:r>
      <w:r>
        <w:rPr>
          <w:rFonts w:ascii="Calibri" w:cs="Calibri" w:eastAsia="Calibri" w:hAnsi="Calibri"/>
          <w:b w:val="false"/>
          <w:bCs w:val="false"/>
          <w:i w:val="false"/>
          <w:iCs w:val="false"/>
          <w:color w:val="0A0A0A"/>
          <w:sz w:val="22"/>
          <w:szCs w:val="22"/>
        </w:rPr>
        <w:t xml:space="preserve"> across 45 files. 3 Pattern G locked exceptions. Tests grew from 135 (Track 6 start) to 556 (+421). </w:t>
      </w:r>
      <w:r>
        <w:rPr>
          <w:rFonts w:ascii="Calibri" w:cs="Calibri" w:eastAsia="Calibri" w:hAnsi="Calibri"/>
          <w:b/>
          <w:bCs/>
          <w:i w:val="false"/>
          <w:iCs w:val="false"/>
          <w:color w:val="0A0A0A"/>
          <w:sz w:val="22"/>
          <w:szCs w:val="22"/>
        </w:rPr>
        <w:t xml:space="preserve">Current progress ~72% by site count</w:t>
      </w:r>
      <w:r>
        <w:rPr>
          <w:rFonts w:ascii="Calibri" w:cs="Calibri" w:eastAsia="Calibri" w:hAnsi="Calibri"/>
          <w:b w:val="false"/>
          <w:bCs w:val="false"/>
          <w:i w:val="false"/>
          <w:iCs w:val="false"/>
          <w:color w:val="0A0A0A"/>
          <w:sz w:val="22"/>
          <w:szCs w:val="22"/>
        </w:rPr>
        <w:t xml:space="preserve"> (338 / ~469 corrected denominator). Remaining: CP11+ (~131 sites across ~42 files). Past the two-thirds mark; well into the home stretch but more substantial work remaining than prior projections suggested.</w:t>
      </w:r>
    </w:p>
    <w:p>
      <w:pPr>
        <w:pStyle w:val="Heading3"/>
        <w:spacing w:after="120" w:before="220"/>
      </w:pPr>
      <w:r>
        <w:rPr>
          <w:rFonts w:ascii="Calibri" w:cs="Calibri" w:eastAsia="Calibri" w:hAnsi="Calibri"/>
          <w:b/>
          <w:bCs/>
          <w:color w:val="C9A961"/>
          <w:sz w:val="24"/>
          <w:szCs w:val="24"/>
        </w:rPr>
        <w:t xml:space="preserve">Track 6 CP11 architectural findings (LOCKED v2.18, COMPLETE — cleanup-overlap batch; new throughput high-water mark + mixed PUBLIC+BUG convention + combined-axis branching)</w:t>
      </w:r>
    </w:p>
    <w:p>
      <w:pPr>
        <w:spacing w:after="120" w:before="0"/>
        <w:jc w:val="left"/>
      </w:pPr>
      <w:r>
        <w:rPr>
          <w:rFonts w:ascii="Calibri" w:cs="Calibri" w:eastAsia="Calibri" w:hAnsi="Calibri"/>
          <w:b w:val="false"/>
          <w:bCs w:val="false"/>
          <w:i w:val="false"/>
          <w:iCs w:val="false"/>
          <w:color w:val="0A0A0A"/>
          <w:sz w:val="22"/>
          <w:szCs w:val="22"/>
        </w:rPr>
        <w:t xml:space="preserve">CP11 completed at commit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CP11 surface arithmetic projected 45 migrated; actual was 51 (surface understated by 6). Outcome exceeded projection; quality maintained.</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17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Filler tier (8 fresh-helper files at 3 sites each = 24 sites):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PropertyManager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SiteOrganizer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SetupWizard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StoryCalendar</w:t>
      </w:r>
      <w:r>
        <w:rPr>
          <w:rFonts w:ascii="Calibri" w:cs="Calibri" w:eastAsia="Calibri" w:hAnsi="Calibri"/>
          <w:b w:val="false"/>
          <w:bCs w:val="false"/>
          <w:i w:val="false"/>
          <w:iCs w:val="false"/>
          <w:color w:val="0A0A0A"/>
          <w:sz w:val="22"/>
          <w:szCs w:val="22"/>
        </w:rPr>
        <w:t xml:space="preserve"> (storyteller-scoped distinct from /calendar/* per surface correction), </w:t>
      </w:r>
      <w:r>
        <w:rPr>
          <w:rFonts w:ascii="Consolas" w:cs="Consolas" w:eastAsia="Consolas" w:hAnsi="Consolas"/>
          <w:color w:val="0A0A0A"/>
          <w:sz w:val="20"/>
          <w:szCs w:val="20"/>
        </w:rPr>
        <w:t xml:space="preserve">usePageData</w:t>
      </w:r>
      <w:r>
        <w:rPr>
          <w:rFonts w:ascii="Calibri" w:cs="Calibri" w:eastAsia="Calibri" w:hAnsi="Calibri"/>
          <w:b w:val="false"/>
          <w:bCs w:val="false"/>
          <w:i w:val="false"/>
          <w:iCs w:val="false"/>
          <w:color w:val="0A0A0A"/>
          <w:sz w:val="22"/>
          <w:szCs w:val="22"/>
        </w:rPr>
        <w:t xml:space="preserve"> (hook), </w:t>
      </w:r>
      <w:r>
        <w:rPr>
          <w:rFonts w:ascii="Consolas" w:cs="Consolas" w:eastAsia="Consolas" w:hAnsi="Consolas"/>
          <w:color w:val="0A0A0A"/>
          <w:sz w:val="20"/>
          <w:szCs w:val="20"/>
        </w:rPr>
        <w:t xml:space="preserve">EpisodeDistributionTab</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ContinuityGuard</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Mid-tier with cross-CP duplications (5 files at 3 sites each = 15 sites): </w:t>
      </w:r>
      <w:r>
        <w:rPr>
          <w:rFonts w:ascii="Consolas" w:cs="Consolas" w:eastAsia="Consolas" w:hAnsi="Consolas"/>
          <w:color w:val="0A0A0A"/>
          <w:sz w:val="20"/>
          <w:szCs w:val="20"/>
        </w:rPr>
        <w:t xml:space="preserve">CharacterProfile</w:t>
      </w:r>
      <w:r>
        <w:rPr>
          <w:rFonts w:ascii="Calibri" w:cs="Calibri" w:eastAsia="Calibri" w:hAnsi="Calibri"/>
          <w:b w:val="false"/>
          <w:bCs w:val="false"/>
          <w:i w:val="false"/>
          <w:iCs w:val="false"/>
          <w:color w:val="0A0A0A"/>
          <w:sz w:val="22"/>
          <w:szCs w:val="22"/>
        </w:rPr>
        <w:t xml:space="preserve"> (3 CP9 dups), </w:t>
      </w:r>
      <w:r>
        <w:rPr>
          <w:rFonts w:ascii="Consolas" w:cs="Consolas" w:eastAsia="Consolas" w:hAnsi="Consolas"/>
          <w:color w:val="0A0A0A"/>
          <w:sz w:val="20"/>
          <w:szCs w:val="20"/>
        </w:rPr>
        <w:t xml:space="preserve">LayoutEditor</w:t>
      </w:r>
      <w:r>
        <w:rPr>
          <w:rFonts w:ascii="Calibri" w:cs="Calibri" w:eastAsia="Calibri" w:hAnsi="Calibri"/>
          <w:b w:val="false"/>
          <w:bCs w:val="false"/>
          <w:i w:val="false"/>
          <w:iCs w:val="false"/>
          <w:color w:val="0A0A0A"/>
          <w:sz w:val="22"/>
          <w:szCs w:val="22"/>
        </w:rPr>
        <w:t xml:space="preserve"> (1 CP6 dup), </w:t>
      </w:r>
      <w:r>
        <w:rPr>
          <w:rFonts w:ascii="Consolas" w:cs="Consolas" w:eastAsia="Consolas" w:hAnsi="Consolas"/>
          <w:color w:val="0A0A0A"/>
          <w:sz w:val="20"/>
          <w:szCs w:val="20"/>
        </w:rPr>
        <w:t xml:space="preserve">SceneInterview</w:t>
      </w:r>
      <w:r>
        <w:rPr>
          <w:rFonts w:ascii="Calibri" w:cs="Calibri" w:eastAsia="Calibri" w:hAnsi="Calibri"/>
          <w:b w:val="false"/>
          <w:bCs w:val="false"/>
          <w:i w:val="false"/>
          <w:iCs w:val="false"/>
          <w:color w:val="0A0A0A"/>
          <w:sz w:val="22"/>
          <w:szCs w:val="22"/>
        </w:rPr>
        <w:t xml:space="preserve"> (1 CP3 dup, updateChapterApi 3-fold), </w:t>
      </w:r>
      <w:r>
        <w:rPr>
          <w:rFonts w:ascii="Consolas" w:cs="Consolas" w:eastAsia="Consolas" w:hAnsi="Consolas"/>
          <w:color w:val="0A0A0A"/>
          <w:sz w:val="20"/>
          <w:szCs w:val="20"/>
        </w:rPr>
        <w:t xml:space="preserve">StoryReviewPanel</w:t>
      </w:r>
      <w:r>
        <w:rPr>
          <w:rFonts w:ascii="Calibri" w:cs="Calibri" w:eastAsia="Calibri" w:hAnsi="Calibri"/>
          <w:b w:val="false"/>
          <w:bCs w:val="false"/>
          <w:i w:val="false"/>
          <w:iCs w:val="false"/>
          <w:color w:val="0A0A0A"/>
          <w:sz w:val="22"/>
          <w:szCs w:val="22"/>
        </w:rPr>
        <w:t xml:space="preserve"> (1 CP9 dup).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Anchor tier (3 files at 4 sites each = 12 sites):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(4 CP8 dups + combined-axis branching at line 141), </w:t>
      </w:r>
      <w:r>
        <w:rPr>
          <w:rFonts w:ascii="Consolas" w:cs="Consolas" w:eastAsia="Consolas" w:hAnsi="Consolas"/>
          <w:color w:val="0A0A0A"/>
          <w:sz w:val="20"/>
          <w:szCs w:val="20"/>
        </w:rPr>
        <w:t xml:space="preserve">CultureEvents</w:t>
      </w:r>
      <w:r>
        <w:rPr>
          <w:rFonts w:ascii="Calibri" w:cs="Calibri" w:eastAsia="Calibri" w:hAnsi="Calibri"/>
          <w:b w:val="false"/>
          <w:bCs w:val="false"/>
          <w:i w:val="false"/>
          <w:iCs w:val="false"/>
          <w:color w:val="0A0A0A"/>
          <w:sz w:val="22"/>
          <w:szCs w:val="22"/>
        </w:rPr>
        <w:t xml:space="preserve"> (4 CP10 dups, listShowsApi 5-fold), </w:t>
      </w:r>
      <w:r>
        <w:rPr>
          <w:rFonts w:ascii="Consolas" w:cs="Consolas" w:eastAsia="Consolas" w:hAnsi="Consolas"/>
          <w:color w:val="0A0A0A"/>
          <w:sz w:val="20"/>
          <w:szCs w:val="20"/>
        </w:rPr>
        <w:t xml:space="preserve">PressPublisher</w:t>
      </w:r>
      <w:r>
        <w:rPr>
          <w:rFonts w:ascii="Calibri" w:cs="Calibri" w:eastAsia="Calibri" w:hAnsi="Calibri"/>
          <w:b w:val="false"/>
          <w:bCs w:val="false"/>
          <w:i w:val="false"/>
          <w:iCs w:val="false"/>
          <w:color w:val="0A0A0A"/>
          <w:sz w:val="22"/>
          <w:szCs w:val="22"/>
        </w:rPr>
        <w:t xml:space="preserve"> (4 sites: 1 LOCKED PUBLIC retained + 3 BUG migrated incl. URL-branching split at line 124).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tier (2 files at 3 sites each = 6 sites; 4 migrated + 2 locked): </w:t>
      </w:r>
      <w:r>
        <w:rPr>
          <w:rFonts w:ascii="Consolas" w:cs="Consolas" w:eastAsia="Consolas" w:hAnsi="Consolas"/>
          <w:color w:val="0A0A0A"/>
          <w:sz w:val="20"/>
          <w:szCs w:val="20"/>
        </w:rPr>
        <w:t xml:space="preserve">WriteModeAIWriter</w:t>
      </w:r>
      <w:r>
        <w:rPr>
          <w:rFonts w:ascii="Calibri" w:cs="Calibri" w:eastAsia="Calibri" w:hAnsi="Calibri"/>
          <w:b w:val="false"/>
          <w:bCs w:val="false"/>
          <w:i w:val="false"/>
          <w:iCs w:val="false"/>
          <w:color w:val="0A0A0A"/>
          <w:sz w:val="22"/>
          <w:szCs w:val="22"/>
        </w:rPr>
        <w:t xml:space="preserve"> (line 281 streaming locked, lines 329 + 405 migrated), </w:t>
      </w:r>
      <w:r>
        <w:rPr>
          <w:rFonts w:ascii="Consolas" w:cs="Consolas" w:eastAsia="Consolas" w:hAnsi="Consolas"/>
          <w:color w:val="0A0A0A"/>
          <w:sz w:val="20"/>
          <w:szCs w:val="20"/>
        </w:rPr>
        <w:t xml:space="preserve">AppAssistant</w:t>
      </w:r>
      <w:r>
        <w:rPr>
          <w:rFonts w:ascii="Calibri" w:cs="Calibri" w:eastAsia="Calibri" w:hAnsi="Calibri"/>
          <w:b w:val="false"/>
          <w:bCs w:val="false"/>
          <w:i w:val="false"/>
          <w:iCs w:val="false"/>
          <w:color w:val="0A0A0A"/>
          <w:sz w:val="22"/>
          <w:szCs w:val="22"/>
        </w:rPr>
        <w:t xml:space="preserve"> (line 239 streaming locked, lines 69 + 205 migrated).</w:t>
      </w:r>
    </w:p>
    <w:p>
      <w:pPr>
        <w:spacing w:after="120" w:before="0"/>
        <w:jc w:val="left"/>
      </w:pPr>
      <w:r>
        <w:rPr>
          <w:rFonts w:ascii="Calibri" w:cs="Calibri" w:eastAsia="Calibri" w:hAnsi="Calibri"/>
          <w:b w:val="false"/>
          <w:bCs w:val="false"/>
          <w:i w:val="false"/>
          <w:iCs w:val="false"/>
          <w:color w:val="0A0A0A"/>
          <w:sz w:val="22"/>
          <w:szCs w:val="22"/>
        </w:rPr>
        <w:t xml:space="preserve">Mixed PUBLIC+BUG convention LOCKED v2.18 (NEW — first F-AUTH-1 instance at PressPublisher.jsx).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NOT a new convention).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allowlist update LOCKED v2.18 (3 → 5 locked sites). </w:t>
      </w:r>
      <w:r>
        <w:rPr>
          <w:rFonts w:ascii="Calibri" w:cs="Calibri" w:eastAsia="Calibri" w:hAnsi="Calibri"/>
          <w:b/>
          <w:bCs/>
          <w:i w:val="false"/>
          <w:iCs w:val="false"/>
          <w:color w:val="0A0A0A"/>
          <w:sz w:val="22"/>
          <w:szCs w:val="22"/>
        </w:rPr>
        <w:t xml:space="preserve">First Pattern G additions since CP3.</w:t>
      </w:r>
      <w:r>
        <w:rPr>
          <w:rFonts w:ascii="Calibri" w:cs="Calibri" w:eastAsia="Calibri" w:hAnsi="Calibri"/>
          <w:b w:val="false"/>
          <w:bCs w:val="false"/>
          <w:i w:val="false"/>
          <w:iCs w:val="false"/>
          <w:color w:val="0A0A0A"/>
          <w:sz w:val="22"/>
          <w:szCs w:val="22"/>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(tenth data point). All 17 CP11 files had LOW direct-shadow density.</w:t>
      </w:r>
    </w:p>
    <w:p>
      <w:pPr>
        <w:pStyle w:val="ListParagraph"/>
        <w:numPr>
          <w:ilvl w:val="0"/>
          <w:numId w:val="2"/>
        </w:numPr>
        <w:spacing w:after="40" w:before="40"/>
      </w:pPr>
      <w:r>
        <w:rPr>
          <w:rFonts w:ascii="Calibri" w:cs="Calibri" w:eastAsia="Calibri" w:hAnsi="Calibri"/>
          <w:sz w:val="22"/>
          <w:szCs w:val="22"/>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pPr>
        <w:pStyle w:val="ListParagraph"/>
        <w:numPr>
          <w:ilvl w:val="0"/>
          <w:numId w:val="2"/>
        </w:numPr>
        <w:spacing w:after="40" w:before="40"/>
      </w:pPr>
      <w:r>
        <w:rPr>
          <w:rFonts w:ascii="Calibri" w:cs="Calibri" w:eastAsia="Calibri" w:hAnsi="Calibri"/>
          <w:sz w:val="22"/>
          <w:szCs w:val="22"/>
        </w:rPr>
        <w:t xml:space="preserve">No HTTP method mismatches surfaced (CP3-CP11 cumulative still at 0 mid-flow + 1 caught at surface in CP7 + 1 verified at surface in CP9). Total method-correction discoveries: 5 across 11 CPs.</w:t>
      </w:r>
    </w:p>
    <w:p>
      <w:pPr>
        <w:pStyle w:val="ListParagraph"/>
        <w:numPr>
          <w:ilvl w:val="0"/>
          <w:numId w:val="2"/>
        </w:numPr>
        <w:spacing w:after="40" w:before="40"/>
      </w:pPr>
      <w:r>
        <w:rPr>
          <w:rFonts w:ascii="Calibri" w:cs="Calibri" w:eastAsia="Calibri" w:hAnsi="Calibri"/>
          <w:sz w:val="22"/>
          <w:szCs w:val="22"/>
        </w:rPr>
        <w:t xml:space="preserve">Path E candidates surfaced from CP11: ~14 GET sites filed for §9.12 Step 3 sweep awareness (many dedup-noted from CP2/CP3/CP5/CP6/CP9/CP10).</w:t>
      </w:r>
    </w:p>
    <w:p>
      <w:pPr>
        <w:pStyle w:val="ListParagraph"/>
        <w:numPr>
          <w:ilvl w:val="0"/>
          <w:numId w:val="2"/>
        </w:numPr>
        <w:spacing w:after="40" w:before="40"/>
      </w:pPr>
      <w:r>
        <w:rPr>
          <w:rFonts w:ascii="Calibri" w:cs="Calibri" w:eastAsia="Calibri" w:hAnsi="Calibri"/>
          <w:sz w:val="22"/>
          <w:szCs w:val="22"/>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pPr>
        <w:pStyle w:val="Heading3"/>
        <w:spacing w:after="120" w:before="220"/>
      </w:pPr>
      <w:r>
        <w:rPr>
          <w:rFonts w:ascii="Calibri" w:cs="Calibri" w:eastAsia="Calibri" w:hAnsi="Calibri"/>
          <w:b/>
          <w:bCs/>
          <w:color w:val="C9A961"/>
          <w:sz w:val="24"/>
          <w:szCs w:val="24"/>
        </w:rPr>
        <w:t xml:space="preserve">Pacing model — 10 data points, CP11 zone identified (long-tail + heavy duplication, 45-55 sites/session) (NEW v2.18, supersedes v2.17)</w:t>
      </w:r>
    </w:p>
    <w:p>
      <w:pPr>
        <w:spacing w:after="120" w:before="0"/>
        <w:jc w:val="left"/>
      </w:pPr>
      <w:r>
        <w:rPr>
          <w:rFonts w:ascii="Calibri" w:cs="Calibri" w:eastAsia="Calibri" w:hAnsi="Calibri"/>
          <w:b w:val="false"/>
          <w:bCs w:val="false"/>
          <w:i w:val="false"/>
          <w:iCs w:val="false"/>
          <w:color w:val="0A0A0A"/>
          <w:sz w:val="22"/>
          <w:szCs w:val="22"/>
        </w:rPr>
        <w:t xml:space="preserve">Ten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w:t>
      </w:r>
      <w:r>
        <w:rPr>
          <w:rFonts w:ascii="Calibri" w:cs="Calibri" w:eastAsia="Calibri" w:hAnsi="Calibri"/>
          <w:b/>
          <w:bCs/>
          <w:i w:val="false"/>
          <w:iCs w:val="false"/>
          <w:color w:val="0A0A0A"/>
          <w:sz w:val="22"/>
          <w:szCs w:val="22"/>
        </w:rPr>
        <w:t xml:space="preserve">51 sites/session</w:t>
      </w:r>
      <w:r>
        <w:rPr>
          <w:rFonts w:ascii="Calibri" w:cs="Calibri" w:eastAsia="Calibri" w:hAnsi="Calibri"/>
          <w:b w:val="false"/>
          <w:bCs w:val="false"/>
          <w:i w:val="false"/>
          <w:iCs w:val="false"/>
          <w:color w:val="0A0A0A"/>
          <w:sz w:val="22"/>
          <w:szCs w:val="22"/>
        </w:rPr>
        <w:t xml:space="preserve">. New throughput high-water mark.</w:t>
      </w:r>
    </w:p>
    <w:p>
      <w:pPr>
        <w:spacing w:after="120" w:before="0"/>
        <w:jc w:val="left"/>
      </w:pPr>
      <w:r>
        <w:rPr>
          <w:rFonts w:ascii="Calibri" w:cs="Calibri" w:eastAsia="Calibri" w:hAnsi="Calibri"/>
          <w:b w:val="false"/>
          <w:bCs w:val="false"/>
          <w:i w:val="false"/>
          <w:iCs w:val="false"/>
          <w:color w:val="0A0A0A"/>
          <w:sz w:val="22"/>
          <w:szCs w:val="22"/>
        </w:rPr>
        <w:t xml:space="preserve">CP11 zone IDENTIFIED v2.18 (NEW): </w:t>
      </w:r>
      <w:r>
        <w:rPr>
          <w:rFonts w:ascii="Calibri" w:cs="Calibri" w:eastAsia="Calibri" w:hAnsi="Calibri"/>
          <w:b/>
          <w:bCs/>
          <w:i w:val="false"/>
          <w:iCs w:val="false"/>
          <w:color w:val="0A0A0A"/>
          <w:sz w:val="22"/>
          <w:szCs w:val="22"/>
        </w:rPr>
        <w:t xml:space="preserve">long-tail batches with heavy file-local cross-CP duplication can scale to 45-55 sites/session at 15-17 files.</w:t>
      </w:r>
      <w:r>
        <w:rPr>
          <w:rFonts w:ascii="Calibri" w:cs="Calibri" w:eastAsia="Calibri" w:hAnsi="Calibri"/>
          <w:b w:val="false"/>
          <w:bCs w:val="false"/>
          <w:i w:val="false"/>
          <w:iCs w:val="false"/>
          <w:color w:val="0A0A0A"/>
          <w:sz w:val="22"/>
          <w:szCs w:val="22"/>
        </w:rPr>
        <w:t xml:space="preserve"> Conditions for the CP11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Most files are 3-site clean clusters (cheapest possible migrations)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Cross-CP duplications are mechanical translation (no novel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1-2 anchor files apply locked patterns (no new convention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additions are bounded (9-line template applies)</w:t>
      </w:r>
    </w:p>
    <w:p>
      <w:pPr>
        <w:spacing w:after="120" w:before="0"/>
        <w:jc w:val="left"/>
      </w:pPr>
      <w:r>
        <w:rPr>
          <w:rFonts w:ascii="Calibri" w:cs="Calibri" w:eastAsia="Calibri" w:hAnsi="Calibri"/>
          <w:b w:val="false"/>
          <w:bCs w:val="false"/>
          <w:i w:val="false"/>
          <w:iCs w:val="false"/>
          <w:color w:val="0A0A0A"/>
          <w:sz w:val="22"/>
          <w:szCs w:val="22"/>
        </w:rPr>
        <w:t xml:space="preserve">CP11 zone is an </w:t>
      </w:r>
      <w:r>
        <w:rPr>
          <w:rFonts w:ascii="Calibri" w:cs="Calibri" w:eastAsia="Calibri" w:hAnsi="Calibri"/>
          <w:b/>
          <w:bCs/>
          <w:i w:val="false"/>
          <w:iCs w:val="false"/>
          <w:color w:val="0A0A0A"/>
          <w:sz w:val="22"/>
          <w:szCs w:val="22"/>
        </w:rPr>
        <w:t xml:space="preserve">extension of the CP7-10 zone, not a replacement</w:t>
      </w:r>
      <w:r>
        <w:rPr>
          <w:rFonts w:ascii="Calibri" w:cs="Calibri" w:eastAsia="Calibri" w:hAnsi="Calibri"/>
          <w:b w:val="false"/>
          <w:bCs w:val="false"/>
          <w:i w:val="false"/>
          <w:iCs w:val="false"/>
          <w:color w:val="0A0A0A"/>
          <w:sz w:val="22"/>
          <w:szCs w:val="22"/>
        </w:rPr>
        <w:t xml:space="preserve">. Future CPs at similar shape (long-tail + heavy duplication + many small files) can target this throughput. CPs with novel pattern work (e.g., new convention design) or high-density single files (CP3-zone complexity) revert to the lower zones.</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seven predictor zones now: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Long-tail simplest-first (8-10 files): 35-42 sites/session (CP7-10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 heavy duplication (15-17 files): 45-55 sites/session (CP11 zone) — NEW</w:t>
      </w:r>
    </w:p>
    <w:p>
      <w:pPr>
        <w:pStyle w:val="Heading3"/>
        <w:spacing w:after="120" w:before="220"/>
      </w:pPr>
      <w:r>
        <w:rPr>
          <w:rFonts w:ascii="Calibri" w:cs="Calibri" w:eastAsia="Calibri" w:hAnsi="Calibri"/>
          <w:b/>
          <w:bCs/>
          <w:color w:val="C9A961"/>
          <w:sz w:val="24"/>
          <w:szCs w:val="24"/>
        </w:rPr>
        <w:t xml:space="preserve">Long-tail forecast updated to actuals — post-CP11 (UPDATED v2.18)</w:t>
      </w:r>
    </w:p>
    <w:p>
      <w:pPr>
        <w:spacing w:after="120" w:before="0"/>
        <w:jc w:val="left"/>
      </w:pPr>
      <w:r>
        <w:rPr>
          <w:rFonts w:ascii="Calibri" w:cs="Calibri" w:eastAsia="Calibri" w:hAnsi="Calibri"/>
          <w:b w:val="false"/>
          <w:bCs w:val="false"/>
          <w:i w:val="false"/>
          <w:iCs w:val="false"/>
          <w:color w:val="0A0A0A"/>
          <w:sz w:val="22"/>
          <w:szCs w:val="22"/>
        </w:rPr>
        <w:t xml:space="preserve">CP11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Pre-CP11: 48 files / 166 sites (matched CP10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Post-CP11: </w:t>
      </w:r>
      <w:r>
        <w:rPr>
          <w:rFonts w:ascii="Calibri" w:cs="Calibri" w:eastAsia="Calibri" w:hAnsi="Calibri"/>
          <w:b/>
          <w:bCs/>
          <w:i w:val="false"/>
          <w:iCs w:val="false"/>
          <w:color w:val="0A0A0A"/>
          <w:sz w:val="22"/>
          <w:szCs w:val="22"/>
        </w:rPr>
        <w:t xml:space="preserve">31 files / 115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5 (BookEditor:58, WriteMode:1000, WriteMode:1191, WriteModeAIWriter:281, AppAssistant:239)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~80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 more CPs to close Track 6 implementation (CP12-CP15)</w:t>
      </w:r>
      <w:r>
        <w:rPr>
          <w:rFonts w:ascii="Calibri" w:cs="Calibri" w:eastAsia="Calibri" w:hAnsi="Calibri"/>
          <w:b w:val="false"/>
          <w:bCs w:val="false"/>
          <w:i w:val="false"/>
          <w:iCs w:val="false"/>
          <w:color w:val="0A0A0A"/>
          <w:sz w:val="22"/>
          <w:szCs w:val="22"/>
        </w:rPr>
        <w:t xml:space="preserve">. CP12 useStoryEngine.js (14 sites; CP3-zone single-file dedicated; line 356 streaming pair adjudication). CP13 WorldAdmin.jsx (11 sites; CP3-zone;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CP14 EpisodeDetail.jsx (10 sites; UNCLEAR-B mixed-paradigm spot-check). CP15 WorldSetupGuide.jsx (8 mixed PUBLIC+BUG; second F-AUTH-1 mixed instance —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CP11: </w:t>
      </w:r>
      <w:r>
        <w:rPr>
          <w:rFonts w:ascii="Calibri" w:cs="Calibri" w:eastAsia="Calibri" w:hAnsi="Calibri"/>
          <w:b/>
          <w:bCs/>
          <w:i w:val="false"/>
          <w:iCs w:val="false"/>
          <w:color w:val="0A0A0A"/>
          <w:sz w:val="22"/>
          <w:szCs w:val="22"/>
        </w:rPr>
        <w:t xml:space="preserve">389 sites migrated</w:t>
      </w:r>
      <w:r>
        <w:rPr>
          <w:rFonts w:ascii="Calibri" w:cs="Calibri" w:eastAsia="Calibri" w:hAnsi="Calibri"/>
          <w:b w:val="false"/>
          <w:bCs w:val="false"/>
          <w:i w:val="false"/>
          <w:iCs w:val="false"/>
          <w:color w:val="0A0A0A"/>
          <w:sz w:val="22"/>
          <w:szCs w:val="22"/>
        </w:rPr>
        <w:t xml:space="preserve"> across 62 files. 5 Pattern G locked exceptions (was 3). Tests grew from 135 (Track 6 start) to 683 (+548). </w:t>
      </w:r>
      <w:r>
        <w:rPr>
          <w:rFonts w:ascii="Calibri" w:cs="Calibri" w:eastAsia="Calibri" w:hAnsi="Calibri"/>
          <w:b/>
          <w:bCs/>
          <w:i w:val="false"/>
          <w:iCs w:val="false"/>
          <w:color w:val="0A0A0A"/>
          <w:sz w:val="22"/>
          <w:szCs w:val="22"/>
        </w:rPr>
        <w:t xml:space="preserve">Current progress ~83% by site count</w:t>
      </w:r>
      <w:r>
        <w:rPr>
          <w:rFonts w:ascii="Calibri" w:cs="Calibri" w:eastAsia="Calibri" w:hAnsi="Calibri"/>
          <w:b w:val="false"/>
          <w:bCs w:val="false"/>
          <w:i w:val="false"/>
          <w:iCs w:val="false"/>
          <w:color w:val="0A0A0A"/>
          <w:sz w:val="22"/>
          <w:szCs w:val="22"/>
        </w:rPr>
        <w:t xml:space="preserve"> (389 / ~469 corrected denominator). Remaining: CP12-CP15 (~80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File-count arithmetic correction post-CP11 (NEW v2.19 §4.6 note)</w:t>
      </w:r>
    </w:p>
    <w:p>
      <w:pPr>
        <w:spacing w:after="120" w:before="0"/>
        <w:jc w:val="left"/>
      </w:pPr>
      <w:r>
        <w:rPr>
          <w:rFonts w:ascii="Calibri" w:cs="Calibri" w:eastAsia="Calibri" w:hAnsi="Calibri"/>
          <w:b w:val="false"/>
          <w:bCs w:val="false"/>
          <w:i w:val="false"/>
          <w:iCs w:val="false"/>
          <w:color w:val="0A0A0A"/>
          <w:sz w:val="22"/>
          <w:szCs w:val="22"/>
        </w:rPr>
        <w:t xml:space="preserve">CP12 surface re-reconciliation surfaced an arithmetic error in v2.18 §4.6 + the CP11 closure report. v2.18 listed </w:t>
      </w:r>
      <w:r>
        <w:rPr>
          <w:rFonts w:ascii="Calibri" w:cs="Calibri" w:eastAsia="Calibri" w:hAnsi="Calibri"/>
          <w:b w:val="false"/>
          <w:bCs w:val="false"/>
          <w:i/>
          <w:iCs/>
          <w:color w:val="0A0A0A"/>
          <w:sz w:val="22"/>
          <w:szCs w:val="22"/>
        </w:rPr>
        <w:t xml:space="preserve">"31 files / 115 sites"</w:t>
      </w:r>
      <w:r>
        <w:rPr>
          <w:rFonts w:ascii="Calibri" w:cs="Calibri" w:eastAsia="Calibri" w:hAnsi="Calibri"/>
          <w:b w:val="false"/>
          <w:bCs w:val="false"/>
          <w:i w:val="false"/>
          <w:iCs w:val="false"/>
          <w:color w:val="0A0A0A"/>
          <w:sz w:val="22"/>
          <w:szCs w:val="22"/>
        </w:rPr>
        <w:t xml:space="preserve"> post-CP11; actual grep at branch tip 87460600 returned </w:t>
      </w:r>
      <w:r>
        <w:rPr>
          <w:rFonts w:ascii="Calibri" w:cs="Calibri" w:eastAsia="Calibri" w:hAnsi="Calibri"/>
          <w:b/>
          <w:bCs/>
          <w:i w:val="false"/>
          <w:iCs w:val="false"/>
          <w:color w:val="0A0A0A"/>
          <w:sz w:val="22"/>
          <w:szCs w:val="22"/>
        </w:rPr>
        <w:t xml:space="preserve">34 files / 115 sites</w:t>
      </w:r>
      <w:r>
        <w:rPr>
          <w:rFonts w:ascii="Calibri" w:cs="Calibri" w:eastAsia="Calibri" w:hAnsi="Calibri"/>
          <w:b w:val="false"/>
          <w:bCs w:val="false"/>
          <w:i w:val="false"/>
          <w:iCs w:val="false"/>
          <w:color w:val="0A0A0A"/>
          <w:sz w:val="22"/>
          <w:szCs w:val="22"/>
        </w:rPr>
        <w:t xml:space="preserve">. The discrepancy: CP11 touched 17 files but only 14 were fully cleared. The 3 sites retained per discipline (PressPublisher:119 LOCKED PUBLIC + WriteModeAIWriter:281 Pattern G + AppAssistant:239 Pattern G) keep their files in the inventory with 1 fetch site each. 48 − 14 fully-cleared = 34 residual, not 31. </w:t>
      </w:r>
      <w:r>
        <w:rPr>
          <w:rFonts w:ascii="Calibri" w:cs="Calibri" w:eastAsia="Calibri" w:hAnsi="Calibri"/>
          <w:b/>
          <w:bCs/>
          <w:i w:val="false"/>
          <w:iCs w:val="false"/>
          <w:color w:val="0A0A0A"/>
          <w:sz w:val="22"/>
          <w:szCs w:val="22"/>
        </w:rPr>
        <w:t xml:space="preserve">Site count (115) was correct; file count (31) was wrong.</w:t>
      </w:r>
      <w:r>
        <w:rPr>
          <w:rFonts w:ascii="Calibri" w:cs="Calibri" w:eastAsia="Calibri" w:hAnsi="Calibri"/>
          <w:b w:val="false"/>
          <w:bCs w:val="false"/>
          <w:i w:val="false"/>
          <w:iCs w:val="false"/>
          <w:color w:val="0A0A0A"/>
          <w:sz w:val="22"/>
          <w:szCs w:val="22"/>
        </w:rPr>
        <w:t xml:space="preserve"> Doesn't change any execution; corrects the counting going forward. The discipline that caught this: re-reconciling at branch tip during surface analysis.</w:t>
      </w:r>
    </w:p>
    <w:p>
      <w:pPr>
        <w:pStyle w:val="Heading3"/>
        <w:spacing w:after="120" w:before="220"/>
      </w:pPr>
      <w:r>
        <w:rPr>
          <w:rFonts w:ascii="Calibri" w:cs="Calibri" w:eastAsia="Calibri" w:hAnsi="Calibri"/>
          <w:b/>
          <w:bCs/>
          <w:color w:val="C9A961"/>
          <w:sz w:val="24"/>
          <w:szCs w:val="24"/>
        </w:rPr>
        <w:t xml:space="preserve">Track 6 CP12 architectural findings (LOCKED v2.19, COMPLETE — useStoryEngine.js dedicated high-density single; 11th consecutive zero method-mismatch CP)</w:t>
      </w:r>
    </w:p>
    <w:p>
      <w:pPr>
        <w:spacing w:after="120" w:before="0"/>
        <w:jc w:val="left"/>
      </w:pPr>
      <w:r>
        <w:rPr>
          <w:rFonts w:ascii="Calibri" w:cs="Calibri" w:eastAsia="Calibri" w:hAnsi="Calibri"/>
          <w:b w:val="false"/>
          <w:bCs w:val="false"/>
          <w:i w:val="false"/>
          <w:iCs w:val="false"/>
          <w:color w:val="0A0A0A"/>
          <w:sz w:val="22"/>
          <w:szCs w:val="22"/>
        </w:rPr>
        <w:t xml:space="preserve">CP12 completed at commit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(single squashed commit, 5 file-boundary WIPs collapsed; single session, ~105 min actual against 200-220 min forecast). 13 BUG-class fetch sites migrated in useStoryEngine.js + 1 Pattern G locked at line 358 (post-comment-block insertion shifted from line 356 surface-time projection). 12 module-scope helpers with Pattern F Api suffix (11 fresh + 1 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 CP9 + CP11 + CP12). 28 new tests added (19 CP12 behavioral + 9 Pattern G structural; pre-existing 3 Track 3 tests preserved unchanged); full frontend suite at 711/711 passing across 78 test files. Backed up at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First dedicated high-density single-file CP since CP4 (DraftFusion 18 sites). CP12 is the 11th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(Pattern G first): line 348/356 → line 376 streaming kickoff + line 358 res.body.getReader() — locked per matching-precedent (shape matches WriteMode:1000/1191 + WriteModeAIWriter:281 exactly). 9-line comment template applied. Verification-grep allowlist 5 → 6 sites (useStoryEngine.js:358 added).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(Loaders): sites 1-3 — </w:t>
      </w:r>
      <w:r>
        <w:rPr>
          <w:rFonts w:ascii="Consolas" w:cs="Consolas" w:eastAsia="Consolas" w:hAnsi="Consolas"/>
          <w:color w:val="0A0A0A"/>
          <w:sz w:val="20"/>
          <w:szCs w:val="20"/>
        </w:rPr>
        <w:t xml:space="preserve">getStoryEngineCharactersApi</w:t>
      </w:r>
      <w:r>
        <w:rPr>
          <w:rFonts w:ascii="Calibri" w:cs="Calibri" w:eastAsia="Calibri" w:hAnsi="Calibri"/>
          <w:b w:val="false"/>
          <w:bCs w:val="false"/>
          <w:i w:val="false"/>
          <w:iCs w:val="false"/>
          <w:color w:val="0A0A0A"/>
          <w:sz w:val="22"/>
          <w:szCs w:val="22"/>
        </w:rPr>
        <w:t xml:space="preserve"> (line 197),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(line 261, 3-fold cross-CP dup), </w:t>
      </w:r>
      <w:r>
        <w:rPr>
          <w:rFonts w:ascii="Consolas" w:cs="Consolas" w:eastAsia="Consolas" w:hAnsi="Consolas"/>
          <w:color w:val="0A0A0A"/>
          <w:sz w:val="20"/>
          <w:szCs w:val="20"/>
        </w:rPr>
        <w:t xml:space="preserve">getStoryEngineTasksApi</w:t>
      </w:r>
      <w:r>
        <w:rPr>
          <w:rFonts w:ascii="Calibri" w:cs="Calibri" w:eastAsia="Calibri" w:hAnsi="Calibri"/>
          <w:b w:val="false"/>
          <w:bCs w:val="false"/>
          <w:i w:val="false"/>
          <w:iCs w:val="false"/>
          <w:color w:val="0A0A0A"/>
          <w:sz w:val="22"/>
          <w:szCs w:val="22"/>
        </w:rPr>
        <w:t xml:space="preserve"> (line 303).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(Single-shot writers): sites 5, 12, 13 — </w:t>
      </w:r>
      <w:r>
        <w:rPr>
          <w:rFonts w:ascii="Consolas" w:cs="Consolas" w:eastAsia="Consolas" w:hAnsi="Consolas"/>
          <w:color w:val="0A0A0A"/>
          <w:sz w:val="20"/>
          <w:szCs w:val="20"/>
        </w:rPr>
        <w:t xml:space="preserve">generateNextChapterApi</w:t>
      </w:r>
      <w:r>
        <w:rPr>
          <w:rFonts w:ascii="Calibri" w:cs="Calibri" w:eastAsia="Calibri" w:hAnsi="Calibri"/>
          <w:b w:val="false"/>
          <w:bCs w:val="false"/>
          <w:i w:val="false"/>
          <w:iCs w:val="false"/>
          <w:color w:val="0A0A0A"/>
          <w:sz w:val="22"/>
          <w:szCs w:val="22"/>
        </w:rPr>
        <w:t xml:space="preserve"> (line 412, also covers site 11 reuse), </w:t>
      </w:r>
      <w:r>
        <w:rPr>
          <w:rFonts w:ascii="Consolas" w:cs="Consolas" w:eastAsia="Consolas" w:hAnsi="Consolas"/>
          <w:color w:val="0A0A0A"/>
          <w:sz w:val="20"/>
          <w:szCs w:val="20"/>
        </w:rPr>
        <w:t xml:space="preserve">checkStoryConsistencyApi</w:t>
      </w:r>
      <w:r>
        <w:rPr>
          <w:rFonts w:ascii="Calibri" w:cs="Calibri" w:eastAsia="Calibri" w:hAnsi="Calibri"/>
          <w:b w:val="false"/>
          <w:bCs w:val="false"/>
          <w:i w:val="false"/>
          <w:iCs w:val="false"/>
          <w:color w:val="0A0A0A"/>
          <w:sz w:val="22"/>
          <w:szCs w:val="22"/>
        </w:rPr>
        <w:t xml:space="preserve"> (line 740), </w:t>
      </w:r>
      <w:r>
        <w:rPr>
          <w:rFonts w:ascii="Consolas" w:cs="Consolas" w:eastAsia="Consolas" w:hAnsi="Consolas"/>
          <w:color w:val="0A0A0A"/>
          <w:sz w:val="20"/>
          <w:szCs w:val="20"/>
        </w:rPr>
        <w:t xml:space="preserve">addStoryEngineCharacterApi</w:t>
      </w:r>
      <w:r>
        <w:rPr>
          <w:rFonts w:ascii="Calibri" w:cs="Calibri" w:eastAsia="Calibri" w:hAnsi="Calibri"/>
          <w:b w:val="false"/>
          <w:bCs w:val="false"/>
          <w:i w:val="false"/>
          <w:iCs w:val="false"/>
          <w:color w:val="0A0A0A"/>
          <w:sz w:val="22"/>
          <w:szCs w:val="22"/>
        </w:rPr>
        <w:t xml:space="preserve"> (line 762).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(handleApprove cluster): sites 6-11 — 6 sites in single 156-line callback.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(line 522, Promise.all member must complete; Path E dedup from Track 3 v2.18 §9.12), </w:t>
      </w:r>
      <w:r>
        <w:rPr>
          <w:rFonts w:ascii="Consolas" w:cs="Consolas" w:eastAsia="Consolas" w:hAnsi="Consolas"/>
          <w:color w:val="0A0A0A"/>
          <w:sz w:val="20"/>
          <w:szCs w:val="20"/>
        </w:rPr>
        <w:t xml:space="preserve">updateStoryEngineRegistryApi</w:t>
      </w:r>
      <w:r>
        <w:rPr>
          <w:rFonts w:ascii="Calibri" w:cs="Calibri" w:eastAsia="Calibri" w:hAnsi="Calibri"/>
          <w:b w:val="false"/>
          <w:bCs w:val="false"/>
          <w:i w:val="false"/>
          <w:iCs w:val="false"/>
          <w:color w:val="0A0A0A"/>
          <w:sz w:val="22"/>
          <w:szCs w:val="22"/>
        </w:rPr>
        <w:t xml:space="preserve"> (line 544, fire-and-forget), </w:t>
      </w:r>
      <w:r>
        <w:rPr>
          <w:rFonts w:ascii="Consolas" w:cs="Consolas" w:eastAsia="Consolas" w:hAnsi="Consolas"/>
          <w:color w:val="0A0A0A"/>
          <w:sz w:val="20"/>
          <w:szCs w:val="20"/>
        </w:rPr>
        <w:t xml:space="preserve">generateTextureLayerApi</w:t>
      </w:r>
      <w:r>
        <w:rPr>
          <w:rFonts w:ascii="Calibri" w:cs="Calibri" w:eastAsia="Calibri" w:hAnsi="Calibri"/>
          <w:b w:val="false"/>
          <w:bCs w:val="false"/>
          <w:i w:val="false"/>
          <w:iCs w:val="false"/>
          <w:color w:val="0A0A0A"/>
          <w:sz w:val="22"/>
          <w:szCs w:val="22"/>
        </w:rPr>
        <w:t xml:space="preserve"> (line 560, fire-and-forget), </w:t>
      </w:r>
      <w:r>
        <w:rPr>
          <w:rFonts w:ascii="Consolas" w:cs="Consolas" w:eastAsia="Consolas" w:hAnsi="Consolas"/>
          <w:color w:val="0A0A0A"/>
          <w:sz w:val="20"/>
          <w:szCs w:val="20"/>
        </w:rPr>
        <w:t xml:space="preserve">updateArcTrackingApi</w:t>
      </w:r>
      <w:r>
        <w:rPr>
          <w:rFonts w:ascii="Calibri" w:cs="Calibri" w:eastAsia="Calibri" w:hAnsi="Calibri"/>
          <w:b w:val="false"/>
          <w:bCs w:val="false"/>
          <w:i w:val="false"/>
          <w:iCs w:val="false"/>
          <w:color w:val="0A0A0A"/>
          <w:sz w:val="22"/>
          <w:szCs w:val="22"/>
        </w:rPr>
        <w:t xml:space="preserve"> (line 580, .catch only — helper omits .then for no-body-read), </w:t>
      </w:r>
      <w:r>
        <w:rPr>
          <w:rFonts w:ascii="Consolas" w:cs="Consolas" w:eastAsia="Consolas" w:hAnsi="Consolas"/>
          <w:color w:val="0A0A0A"/>
          <w:sz w:val="20"/>
          <w:szCs w:val="20"/>
        </w:rPr>
        <w:t xml:space="preserve">checkSceneEligibilityApi</w:t>
      </w:r>
      <w:r>
        <w:rPr>
          <w:rFonts w:ascii="Calibri" w:cs="Calibri" w:eastAsia="Calibri" w:hAnsi="Calibri"/>
          <w:b w:val="false"/>
          <w:bCs w:val="false"/>
          <w:i w:val="false"/>
          <w:iCs w:val="false"/>
          <w:color w:val="0A0A0A"/>
          <w:sz w:val="22"/>
          <w:szCs w:val="22"/>
        </w:rPr>
        <w:t xml:space="preserve"> (line 593, fire-and-forget conditional on story.db_id), generateNextChapterApi reuse (line 619, success-path branching DIFFERENT from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14): line 776 — getStoryEngineCharactersApi reuse on registry refresh.</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(NEW).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w:t>
      </w:r>
      <w:r>
        <w:rPr>
          <w:rFonts w:ascii="Calibri" w:cs="Calibri" w:eastAsia="Calibri" w:hAnsi="Calibri"/>
          <w:b w:val="false"/>
          <w:bCs w:val="false"/>
          <w:i w:val="false"/>
          <w:iCs w:val="false"/>
          <w:color w:val="0A0A0A"/>
          <w:sz w:val="22"/>
          <w:szCs w:val="22"/>
        </w:rPr>
        <w:t xml:space="preserve"> NodeFetch migration is a NEW policy decision distinct from Pattern G — requires explicit Evoni approval, not a default. Validated at CP12 useStoryEngine:358 (matched WriteMode:1000/1191 + WriteModeAIWriter:281 shape exactly: POST + JSON.stringify body + res.body.getReader, no AbortController). Pattern G lock applied without policy escalation. Future tracks encountering streaming-shape candidates: surface report compares shape against existing locked precedents; if match, propose Pattern G lock as default; if genuine deviation, surface for policy discussion before committing.</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Not a problem; just observed mechanic. Verification-grep allowlist references the post-insertion line number (useStoryEngine.js:358).</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now validated across three hooks of varying complexity: CP9 useGenerationJob (5 sites, simple polling), CP11 usePageData (3 sites, mid-density), CP12 useStoryEngine (13 sites + 1 Pattern G, high-density 14-site).</w:t>
      </w:r>
      <w:r>
        <w:rPr>
          <w:rFonts w:ascii="Calibri" w:cs="Calibri" w:eastAsia="Calibri" w:hAnsi="Calibri"/>
          <w:b w:val="false"/>
          <w:bCs w:val="false"/>
          <w:i w:val="false"/>
          <w:iCs w:val="false"/>
          <w:color w:val="0A0A0A"/>
          <w:sz w:val="22"/>
          <w:szCs w:val="22"/>
        </w:rPr>
        <w:t xml:space="preserve"> Convention scales unchanged.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Pre-existing Track 3 Stage 1 exports at useStoryEngine lines 11-15 (</w:t>
      </w:r>
      <w:r>
        <w:rPr>
          <w:rFonts w:ascii="Consolas" w:cs="Consolas" w:eastAsia="Consolas" w:hAnsi="Consolas"/>
          <w:color w:val="0A0A0A"/>
          <w:sz w:val="20"/>
          <w:szCs w:val="20"/>
        </w:rPr>
        <w:t xml:space="preserve">persistStory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deleteStoryFromDb</w:t>
      </w:r>
      <w:r>
        <w:rPr>
          <w:rFonts w:ascii="Calibri" w:cs="Calibri" w:eastAsia="Calibri" w:hAnsi="Calibri"/>
          <w:b w:val="false"/>
          <w:bCs w:val="false"/>
          <w:i w:val="false"/>
          <w:iCs w:val="false"/>
          <w:color w:val="0A0A0A"/>
          <w:sz w:val="22"/>
          <w:szCs w:val="22"/>
        </w:rPr>
        <w:t xml:space="preserve">) confirmed the file already followed the convention before CP12 extended it with 12 more helpers.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now validated across three test-file shapes: CP8 RelationshipEngine (behavioral-only append), CP10 StoryEvaluationEngine (structural-with-behavioral-append, vi.mock hoisting required), CP12 useStoryEngine (hook-with-helper-append + Pattern G structural tests).</w:t>
      </w:r>
      <w:r>
        <w:rPr>
          <w:rFonts w:ascii="Calibri" w:cs="Calibri" w:eastAsia="Calibri" w:hAnsi="Calibri"/>
          <w:b w:val="false"/>
          <w:bCs w:val="false"/>
          <w:i w:val="false"/>
          <w:iCs w:val="false"/>
          <w:color w:val="0A0A0A"/>
          <w:sz w:val="22"/>
          <w:szCs w:val="22"/>
        </w:rPr>
        <w:t xml:space="preserve"> Three distinct shapes; convention scales unchanged across all observed test-file structures. Pre-existing 3 Track 3 tests preserved; 28 CP12 tests appended (19 behavioral + 9 Pattern G structural).</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site 10 fire-and-forget conditional on story.db_id; site 11 success-path branching different from site 5 same-helper). All 6 semantic invariants preserved without flattening. The convention library naturally handles callback clusters; no new lock language needed.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(eleventh data point). 17 component-internal handlers use handle* prefix; 12 new helpers use *Api suffix. No direct shadow conflicts. Pattern F applied from first extraction.</w:t>
      </w:r>
    </w:p>
    <w:p>
      <w:pPr>
        <w:pStyle w:val="ListParagraph"/>
        <w:numPr>
          <w:ilvl w:val="0"/>
          <w:numId w:val="2"/>
        </w:numPr>
        <w:spacing w:after="40" w:before="40"/>
      </w:pPr>
      <w:r>
        <w:rPr>
          <w:rFonts w:ascii="Calibri" w:cs="Calibri" w:eastAsia="Calibri" w:hAnsi="Calibri"/>
          <w:sz w:val="22"/>
          <w:szCs w:val="22"/>
        </w:rPr>
        <w:t xml:space="preserve">handleApprove cluster came in well under estimate (25 min actual vs 75 min forecast) because helper-extraction-then-replace-call pattern was mechanical once helpers were defined. Promise.all + Promise.allSettled wrappers stayed verbatim. WIP-and-resume checkpoint not needed.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(CP9 StoryEngine + CP11 StoryReviewPanel + CP12 useStoryEngine). All other 11 CP12 helpers are FRESH — </w:t>
      </w:r>
      <w:r>
        <w:rPr>
          <w:rFonts w:ascii="Consolas" w:cs="Consolas" w:eastAsia="Consolas" w:hAnsi="Consolas"/>
          <w:color w:val="0A0A0A"/>
          <w:sz w:val="20"/>
          <w:szCs w:val="20"/>
        </w:rPr>
        <w:t xml:space="preserve">/memories/story-engine-*</w:t>
      </w:r>
      <w:r>
        <w:rPr>
          <w:rFonts w:ascii="Calibri" w:cs="Calibri" w:eastAsia="Calibri" w:hAnsi="Calibri"/>
          <w:b w:val="false"/>
          <w:bCs w:val="false"/>
          <w:i w:val="false"/>
          <w:iCs w:val="false"/>
          <w:color w:val="0A0A0A"/>
          <w:sz w:val="22"/>
          <w:szCs w:val="22"/>
        </w:rPr>
        <w:t xml:space="preserve"> family is unique to this hook; </w:t>
      </w:r>
      <w:r>
        <w:rPr>
          <w:rFonts w:ascii="Consolas" w:cs="Consolas" w:eastAsia="Consolas" w:hAnsi="Consolas"/>
          <w:color w:val="0A0A0A"/>
          <w:sz w:val="20"/>
          <w:szCs w:val="20"/>
        </w:rPr>
        <w:t xml:space="preserve">/texture-layer/generate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/arc-tracking/update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/world/scenes/check-eligibility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/memories/check-story-consistency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/memories/generate-next-chapter</w:t>
      </w:r>
      <w:r>
        <w:rPr>
          <w:rFonts w:ascii="Calibri" w:cs="Calibri" w:eastAsia="Calibri" w:hAnsi="Calibri"/>
          <w:b w:val="false"/>
          <w:bCs w:val="false"/>
          <w:i w:val="false"/>
          <w:iCs w:val="false"/>
          <w:color w:val="0A0A0A"/>
          <w:sz w:val="22"/>
          <w:szCs w:val="22"/>
        </w:rPr>
        <w:t xml:space="preserve"> are not duplicated elsewhere.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E dedup: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was already filed in v2.18 §9.12 line 1488 from Track 3 surface. CP12 migration applies apiClient (auth-required default) — site is now covered by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helper. Dedup-noted from Track 3 filing.</w:t>
      </w:r>
    </w:p>
    <w:p>
      <w:pPr>
        <w:pStyle w:val="ListParagraph"/>
        <w:numPr>
          <w:ilvl w:val="0"/>
          <w:numId w:val="2"/>
        </w:numPr>
        <w:spacing w:after="40" w:before="40"/>
      </w:pPr>
      <w:r>
        <w:rPr>
          <w:rFonts w:ascii="Calibri" w:cs="Calibri" w:eastAsia="Calibri" w:hAnsi="Calibri"/>
          <w:sz w:val="22"/>
          <w:szCs w:val="22"/>
        </w:rPr>
        <w:t xml:space="preserve">No HTTP method mismatches surfaced (CP3-CP12 cumulative still at 0 mid-flow + 1 caught at surface in CP7 + 1 verified at surface in CP9). CP12 is the 11th consecutive CP with zero method mismatches. Total method-correction discoveries: 5 across 12 CPs.</w:t>
      </w:r>
    </w:p>
    <w:p>
      <w:pPr>
        <w:pStyle w:val="Heading3"/>
        <w:spacing w:after="120" w:before="220"/>
      </w:pPr>
      <w:r>
        <w:rPr>
          <w:rFonts w:ascii="Calibri" w:cs="Calibri" w:eastAsia="Calibri" w:hAnsi="Calibri"/>
          <w:b/>
          <w:bCs/>
          <w:color w:val="C9A961"/>
          <w:sz w:val="24"/>
          <w:szCs w:val="24"/>
        </w:rPr>
        <w:t xml:space="preserve">Pacing model — 11 data points, CP3 zone reproducibility validated for high-density singles (NEW v2.19, supersedes v2.18)</w:t>
      </w:r>
    </w:p>
    <w:p>
      <w:pPr>
        <w:spacing w:after="120" w:before="0"/>
        <w:jc w:val="left"/>
      </w:pPr>
      <w:r>
        <w:rPr>
          <w:rFonts w:ascii="Calibri" w:cs="Calibri" w:eastAsia="Calibri" w:hAnsi="Calibri"/>
          <w:b w:val="false"/>
          <w:bCs w:val="false"/>
          <w:i w:val="false"/>
          <w:iCs w:val="false"/>
          <w:color w:val="0A0A0A"/>
          <w:sz w:val="22"/>
          <w:szCs w:val="22"/>
        </w:rPr>
        <w:t xml:space="preserve">Eleven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w:t>
      </w:r>
      <w:r>
        <w:rPr>
          <w:rFonts w:ascii="Calibri" w:cs="Calibri" w:eastAsia="Calibri" w:hAnsi="Calibri"/>
          <w:b/>
          <w:bCs/>
          <w:i w:val="false"/>
          <w:iCs w:val="false"/>
          <w:color w:val="0A0A0A"/>
          <w:sz w:val="22"/>
          <w:szCs w:val="22"/>
        </w:rPr>
        <w:t xml:space="preserve">13 sites/session</w:t>
      </w:r>
      <w:r>
        <w:rPr>
          <w:rFonts w:ascii="Calibri" w:cs="Calibri" w:eastAsia="Calibri" w:hAnsi="Calibri"/>
          <w:b w:val="false"/>
          <w:bCs w:val="false"/>
          <w:i w:val="false"/>
          <w:iCs w:val="false"/>
          <w:color w:val="0A0A0A"/>
          <w:sz w:val="22"/>
          <w:szCs w:val="22"/>
        </w:rPr>
        <w:t xml:space="preserve">. CP3 zone (11-13 sites/session) reproducibility validated for high-density singles.</w:t>
      </w:r>
    </w:p>
    <w:p>
      <w:pPr>
        <w:spacing w:after="120" w:before="0"/>
        <w:jc w:val="left"/>
      </w:pPr>
      <w:r>
        <w:rPr>
          <w:rFonts w:ascii="Calibri" w:cs="Calibri" w:eastAsia="Calibri" w:hAnsi="Calibri"/>
          <w:b w:val="false"/>
          <w:bCs w:val="false"/>
          <w:i w:val="false"/>
          <w:iCs w:val="false"/>
          <w:color w:val="0A0A0A"/>
          <w:sz w:val="22"/>
          <w:szCs w:val="22"/>
        </w:rPr>
        <w:t xml:space="preserve">CP12 confirms CP3 zone applicability for high-density single files: </w:t>
      </w:r>
      <w:r>
        <w:rPr>
          <w:rFonts w:ascii="Calibri" w:cs="Calibri" w:eastAsia="Calibri" w:hAnsi="Calibri"/>
          <w:b/>
          <w:bCs/>
          <w:i w:val="false"/>
          <w:iCs w:val="false"/>
          <w:color w:val="0A0A0A"/>
          <w:sz w:val="22"/>
          <w:szCs w:val="22"/>
        </w:rPr>
        <w:t xml:space="preserve">11-13 sites/session is the empirical band for dedicated single-file CPs at high density (&gt;10 sites).</w:t>
      </w:r>
      <w:r>
        <w:rPr>
          <w:rFonts w:ascii="Calibri" w:cs="Calibri" w:eastAsia="Calibri" w:hAnsi="Calibri"/>
          <w:b w:val="false"/>
          <w:bCs w:val="false"/>
          <w:i w:val="false"/>
          <w:iCs w:val="false"/>
          <w:color w:val="0A0A0A"/>
          <w:sz w:val="22"/>
          <w:szCs w:val="22"/>
        </w:rPr>
        <w:t xml:space="preserve"> Surface-with-cost-estimation discipline forecast 1 session probable / 2 sessions possible at 60% confidence; actual was 1 session at 105 min against 200-220 min estimate. Conservative forecasting validated. CP13 WorldAdmin (11 sites) + CP14 EpisodeDetail (10 sites) carry similar conservative forecasts in this band.</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v2.19 strengthens CP3 zone confidence via CP12 second data point at high-density single shape (CP3 was first at 33 sites + 2 Pattern G in 3 sessions; CP12 was second at 13 sites + 1 Pattern G in 1 session; both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post-CP12 (UPDATED v2.19)</w:t>
      </w:r>
    </w:p>
    <w:p>
      <w:pPr>
        <w:spacing w:after="120" w:before="0"/>
        <w:jc w:val="left"/>
      </w:pPr>
      <w:r>
        <w:rPr>
          <w:rFonts w:ascii="Calibri" w:cs="Calibri" w:eastAsia="Calibri" w:hAnsi="Calibri"/>
          <w:b w:val="false"/>
          <w:bCs w:val="false"/>
          <w:i w:val="false"/>
          <w:iCs w:val="false"/>
          <w:color w:val="0A0A0A"/>
          <w:sz w:val="22"/>
          <w:szCs w:val="22"/>
        </w:rPr>
        <w:t xml:space="preserve">CP12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Pre-CP12: 34 files / 115 sites (corrected from v2.18's 31 files figure)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Post-CP12: </w:t>
      </w:r>
      <w:r>
        <w:rPr>
          <w:rFonts w:ascii="Calibri" w:cs="Calibri" w:eastAsia="Calibri" w:hAnsi="Calibri"/>
          <w:b/>
          <w:bCs/>
          <w:i w:val="false"/>
          <w:iCs w:val="false"/>
          <w:color w:val="0A0A0A"/>
          <w:sz w:val="22"/>
          <w:szCs w:val="22"/>
        </w:rPr>
        <w:t xml:space="preserve">34 files / 102 sites</w:t>
      </w:r>
      <w:r>
        <w:rPr>
          <w:rFonts w:ascii="Calibri" w:cs="Calibri" w:eastAsia="Calibri" w:hAnsi="Calibri"/>
          <w:b w:val="false"/>
          <w:bCs w:val="false"/>
          <w:i w:val="false"/>
          <w:iCs w:val="false"/>
          <w:color w:val="0A0A0A"/>
          <w:sz w:val="22"/>
          <w:szCs w:val="22"/>
        </w:rPr>
        <w:t xml:space="preserve"> (useStoryEngine retains 1 entry for Pattern G locked 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~67 sites across ~30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 more CPs to close Track 6 implementation (CP13-CP15)</w:t>
      </w:r>
      <w:r>
        <w:rPr>
          <w:rFonts w:ascii="Calibri" w:cs="Calibri" w:eastAsia="Calibri" w:hAnsi="Calibri"/>
          <w:b w:val="false"/>
          <w:bCs w:val="false"/>
          <w:i w:val="false"/>
          <w:iCs w:val="false"/>
          <w:color w:val="0A0A0A"/>
          <w:sz w:val="22"/>
          <w:szCs w:val="22"/>
        </w:rPr>
        <w:t xml:space="preserve">. CP13 WorldAdmin.jsx (11 sites; CP3-zone single;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multipart pattern v2.14 + URL-branching v2.17 likely composable). CP14 EpisodeDetail.jsx (10 sites; CP3-zone single; UNCLEAR-B mixed-paradigm spot-check). CP15 WorldSetupGuide.jsx (8 mixed PUBLIC+BUG; second F-AUTH-1 mixed instance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CP12: </w:t>
      </w:r>
      <w:r>
        <w:rPr>
          <w:rFonts w:ascii="Calibri" w:cs="Calibri" w:eastAsia="Calibri" w:hAnsi="Calibri"/>
          <w:b/>
          <w:bCs/>
          <w:i w:val="false"/>
          <w:iCs w:val="false"/>
          <w:color w:val="0A0A0A"/>
          <w:sz w:val="22"/>
          <w:szCs w:val="22"/>
        </w:rPr>
        <w:t xml:space="preserve">402 sites migrated</w:t>
      </w:r>
      <w:r>
        <w:rPr>
          <w:rFonts w:ascii="Calibri" w:cs="Calibri" w:eastAsia="Calibri" w:hAnsi="Calibri"/>
          <w:b w:val="false"/>
          <w:bCs w:val="false"/>
          <w:i w:val="false"/>
          <w:iCs w:val="false"/>
          <w:color w:val="0A0A0A"/>
          <w:sz w:val="22"/>
          <w:szCs w:val="22"/>
        </w:rPr>
        <w:t xml:space="preserve"> across 46 files. 6 Pattern G locked exceptions (was 5). Tests grew from 135 (Track 6 start) to 711 (+576).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(402 / ~469 corrected denominator). Remaining: CP13-CP15 (~67 sites across ~30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"WriteModeAIWriter.jsx:281" | grep -v "AppAssistant.jsx:239" | grep -v "useStoryEngine.js:358"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seven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 (g) useStoryEngine.js:358 — locked streaming exception (story-tasks-stream, v2.19 added in CP12 per Pattern G default-on-matching-precedent discipline).</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(initial) to count of intentionally-public reads only (PUBLIC class — currently 5 confirmed, may grow as Track 7 reclassifies UNCLEAR-A) PLUS the six locked exceptions (BookEditor.jsx:55 keepalive + WriteMode.jsx:980 + WriteMode.jsx:1145 + WriteModeAIWriter.jsx:281 + AppAssistant.jsx:239 + useStoryEngine.js:358 streaming) = 11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CP2-CP12 COMPLETE through commit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402 sites migrated across 46 files; 711/711 frontend tests; ~86% of corrected Track 6 denominator (~469 actual). Pattern G locked: 6 sites. Backed up at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Track 6 CP13 (WorldAdmin.jsx dedicated high-density single — multipart + URL-branching composability) is next, fresh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validated by CP9 — 1 site at StoryEngine.readStoryApi for ElevenLabs TTS audio): </w:t>
      </w:r>
      <w:r>
        <w:rPr>
          <w:rFonts w:ascii="Calibri" w:cs="Calibri" w:eastAsia="Calibri" w:hAnsi="Calibri"/>
          <w:b/>
          <w:bCs/>
          <w:i w:val="false"/>
          <w:iCs w:val="false"/>
          <w:color w:val="0A0A0A"/>
          <w:sz w:val="22"/>
          <w:szCs w:val="22"/>
        </w:rPr>
        <w:t xml:space="preserve">When a fetch site expects a binary response (audio, PDF, image), pass { responseType: 'blob' } as the third argument to apiClient.post (or get/put/etc.).</w:t>
      </w:r>
      <w:r>
        <w:rPr>
          <w:rFonts w:ascii="Calibri" w:cs="Calibri" w:eastAsia="Calibri" w:hAnsi="Calibri"/>
          <w:b w:val="false"/>
          <w:bCs w:val="false"/>
          <w:i w:val="false"/>
          <w:iCs w:val="false"/>
          <w:color w:val="0A0A0A"/>
          <w:sz w:val="22"/>
          <w:szCs w:val="22"/>
        </w:rPr>
        <w:t xml:space="preserve"> axios returns the blob directly as response.data. Helper signature: </w:t>
      </w:r>
      <w:r>
        <w:rPr>
          <w:rFonts w:ascii="Consolas" w:cs="Consolas" w:eastAsia="Consolas" w:hAnsi="Consolas"/>
          <w:color w:val="0A0A0A"/>
          <w:sz w:val="20"/>
          <w:szCs w:val="20"/>
        </w:rPr>
        <w:t xml:space="preserve">readStoryApi(payload) → apiClient.post(url, payload, { responseType: 'blob' })</w:t>
      </w:r>
      <w:r>
        <w:rPr>
          <w:rFonts w:ascii="Calibri" w:cs="Calibri" w:eastAsia="Calibri" w:hAnsi="Calibri"/>
          <w:b w:val="false"/>
          <w:bCs w:val="false"/>
          <w:i w:val="false"/>
          <w:iCs w:val="false"/>
          <w:color w:val="0A0A0A"/>
          <w:sz w:val="22"/>
          <w:szCs w:val="22"/>
        </w:rPr>
        <w:t xml:space="preserve">. Pre-migration code's </w:t>
      </w:r>
      <w:r>
        <w:rPr>
          <w:rFonts w:ascii="Consolas" w:cs="Consolas" w:eastAsia="Consolas" w:hAnsi="Consolas"/>
          <w:color w:val="0A0A0A"/>
          <w:sz w:val="20"/>
          <w:szCs w:val="20"/>
        </w:rPr>
        <w:t xml:space="preserve">await res.blob()</w:t>
      </w:r>
      <w:r>
        <w:rPr>
          <w:rFonts w:ascii="Calibri" w:cs="Calibri" w:eastAsia="Calibri" w:hAnsi="Calibri"/>
          <w:b w:val="false"/>
          <w:bCs w:val="false"/>
          <w:i w:val="false"/>
          <w:iCs w:val="false"/>
          <w:color w:val="0A0A0A"/>
          <w:sz w:val="22"/>
          <w:szCs w:val="22"/>
        </w:rPr>
        <w:t xml:space="preserve"> after fetch translates cleanly. Joins multipart upload (v2.14) as the second non-JSON apiClient interaction pattern. Future tracks adding binary-response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validated by CP9 — services/showService.js):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(which creates new module-scope helpers and updates call sites). Service-module refactor preserves the service's contract; only the internals change.</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validated by CP9 — hooks/useGenerationJob.js):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(NEW v2.16 note — observed at showService.js):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 validated by CP9 WritingRhythm.jsx, second instance CP10 StoryDashboard.jsx):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and StoryDashboard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validated by CP10 StoryEvaluationEngine.jsx — URL-branching variant). </w:t>
      </w:r>
      <w:r>
        <w:rPr>
          <w:rFonts w:ascii="Calibri" w:cs="Calibri" w:eastAsia="Calibri" w:hAnsi="Calibri"/>
          <w:b/>
          <w:bCs/>
          <w:i w:val="false"/>
          <w:iCs w:val="false"/>
          <w:color w:val="0A0A0A"/>
          <w:sz w:val="22"/>
          <w:szCs w:val="22"/>
        </w:rPr>
        <w:t xml:space="preserve">v2.13 §9.11 method-branching split (PUT vs POST conditional, same URL)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w:t>
      </w:r>
      <w:r>
        <w:rPr>
          <w:rFonts w:ascii="Consolas" w:cs="Consolas" w:eastAsia="Consolas" w:hAnsi="Consolas"/>
          <w:color w:val="0A0A0A"/>
          <w:sz w:val="20"/>
          <w:szCs w:val="20"/>
        </w:rPr>
        <w:t xml:space="preserve">editId ? PUT : POST</w:t>
      </w:r>
      <w:r>
        <w:rPr>
          <w:rFonts w:ascii="Calibri" w:cs="Calibri" w:eastAsia="Calibri" w:hAnsi="Calibri"/>
          <w:b w:val="false"/>
          <w:bCs w:val="false"/>
          <w:i w:val="false"/>
          <w:iCs w:val="false"/>
          <w:color w:val="0A0A0A"/>
          <w:sz w:val="22"/>
          <w:szCs w:val="22"/>
        </w:rPr>
        <w:t xml:space="preserve"> with same URL →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and CP10 StoryEvaluationEngine line 1243 (URL-branching: </w:t>
      </w:r>
      <w:r>
        <w:rPr>
          <w:rFonts w:ascii="Consolas" w:cs="Consolas" w:eastAsia="Consolas" w:hAnsi="Consolas"/>
          <w:color w:val="0A0A0A"/>
          <w:sz w:val="20"/>
          <w:szCs w:val="20"/>
        </w:rPr>
        <w:t xml:space="preserve">bookId ? GET /storyteller/books/:id : GET /storyteller/chapters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getBookApi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listAllChaptersApi</w:t>
      </w:r>
      <w:r>
        <w:rPr>
          <w:rFonts w:ascii="Calibri" w:cs="Calibri" w:eastAsia="Calibri" w:hAnsi="Calibri"/>
          <w:b w:val="false"/>
          <w:bCs w:val="false"/>
          <w:i w:val="false"/>
          <w:iCs w:val="false"/>
          <w:color w:val="0A0A0A"/>
          <w:sz w:val="22"/>
          <w:szCs w:val="22"/>
        </w:rPr>
        <w:t xml:space="preserve">).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validated by CP10 StoryEvaluationEngine.test.jsx). </w:t>
      </w:r>
      <w:r>
        <w:rPr>
          <w:rFonts w:ascii="Calibri" w:cs="Calibri" w:eastAsia="Calibri" w:hAnsi="Calibri"/>
          <w:b/>
          <w:bCs/>
          <w:i w:val="false"/>
          <w:iCs w:val="false"/>
          <w:color w:val="0A0A0A"/>
          <w:sz w:val="22"/>
          <w:szCs w:val="22"/>
        </w:rPr>
        <w:t xml:space="preserve">v2.15 §9.11 existing-test-file amendment scales to both behavioral test files (CP8 RelationshipEngine — first instance) and structural test files (CP10 StoryEvaluationEngine — first structural instance).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pPr>
        <w:spacing w:after="120" w:before="0"/>
        <w:jc w:val="left"/>
      </w:pPr>
      <w:r>
        <w:rPr>
          <w:rFonts w:ascii="Calibri" w:cs="Calibri" w:eastAsia="Calibri" w:hAnsi="Calibri"/>
          <w:b w:val="false"/>
          <w:bCs w:val="false"/>
          <w:i w:val="false"/>
          <w:iCs w:val="false"/>
          <w:color w:val="0A0A0A"/>
          <w:sz w:val="22"/>
          <w:szCs w:val="22"/>
        </w:rPr>
        <w:t xml:space="preserve">Mixed PUBLIC+BUG within single file (LOCKED v2.18, validated by CP11 PressPublisher.jsx — first F-AUTH-1 instance).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validated by CP12 useStoryEngine:358).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 NodeFetch migration is a NEW policy decision distinct from Pattern G — requires explicit Evoni approval, not a default.</w:t>
      </w:r>
      <w:r>
        <w:rPr>
          <w:rFonts w:ascii="Calibri" w:cs="Calibri" w:eastAsia="Calibri" w:hAnsi="Calibri"/>
          <w:b w:val="false"/>
          <w:bCs w:val="false"/>
          <w:i w:val="false"/>
          <w:iCs w:val="false"/>
          <w:color w:val="0A0A0A"/>
          <w:sz w:val="22"/>
          <w:szCs w:val="22"/>
        </w:rPr>
        <w:t xml:space="preserve"> Surface report compares the candidate's shape against existing locked precedents (BookEditor:58 keepalive, WriteMode:1000/1191 streaming SSE, WriteModeAIWriter:281, AppAssistant:239). If match (POST + JSON.stringify body + res.body.getReader pattern, or keepalive: true), propose Pattern G lock as default. If genuine deviation (different streaming shape, different browser feature), surface for policy discussion before committing. Validated at CP12 useStoryEngine.js:358 — shape matched WriteMode:1000/1191 + WriteModeAIWriter:281 exactly; Pattern G lock applied without policy escalation. Future tracks encountering streaming-shape candidates follow the same default-on-matching-precedent discipline.</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(kickoff fetch shifted from line 348 → line 376 due to comment-block insertion above). Not a problem; just observed mechanic. Verification-grep allowlist references the post-insertion line numbers throughout.</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validated across three hooks of varying complexity:</w:t>
      </w:r>
      <w:r>
        <w:rPr>
          <w:rFonts w:ascii="Calibri" w:cs="Calibri" w:eastAsia="Calibri" w:hAnsi="Calibri"/>
          <w:b w:val="false"/>
          <w:bCs w:val="false"/>
          <w:i w:val="false"/>
          <w:iCs w:val="false"/>
          <w:color w:val="0A0A0A"/>
          <w:sz w:val="22"/>
          <w:szCs w:val="22"/>
        </w:rPr>
        <w:t xml:space="preserve"> CP9 useGenerationJob.js (5 sites, simple polling shape), CP11 usePageData.js (3 sites, mid-density), CP12 useStoryEngine.js (13 sites + 1 Pattern G, high-density 14-site dedicated CP). Convention scales unchanged across the complexity range.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Joins the page (CP2-CP8, CP11) and service module (CP9 showService) shapes as a third structural class for helper extraction in F-AUTH-1, now validated at three data points.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validated across three distinct test-file shapes:</w:t>
      </w:r>
      <w:r>
        <w:rPr>
          <w:rFonts w:ascii="Calibri" w:cs="Calibri" w:eastAsia="Calibri" w:hAnsi="Calibri"/>
          <w:b w:val="false"/>
          <w:bCs w:val="false"/>
          <w:i w:val="false"/>
          <w:iCs w:val="false"/>
          <w:color w:val="0A0A0A"/>
          <w:sz w:val="22"/>
          <w:szCs w:val="22"/>
        </w:rPr>
        <w:t xml:space="preserve"> CP8 RelationshipEngine (behavioral-only append), CP10 StoryEvaluationEngine (structural-with-behavioral-append, vi.mock hoisting required for dynamic imports), CP12 useStoryEngine (hook-with-helper-append + Pattern G structural tests; pre-existing 3 Track 3 tests preserved unchanged). Three distinct test-file shapes; convention scales unchanged across all observed structures. The append-not-overwrite discipline is robust to test-file structural variation.</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 helper omits </w:t>
      </w:r>
      <w:r>
        <w:rPr>
          <w:rFonts w:ascii="Consolas" w:cs="Consolas" w:eastAsia="Consolas" w:hAnsi="Consolas"/>
          <w:color w:val="0A0A0A"/>
          <w:sz w:val="20"/>
          <w:szCs w:val="20"/>
        </w:rPr>
        <w:t xml:space="preserve">.then((r) =&gt; r.data)</w:t>
      </w:r>
      <w:r>
        <w:rPr>
          <w:rFonts w:ascii="Calibri" w:cs="Calibri" w:eastAsia="Calibri" w:hAnsi="Calibri"/>
          <w:b w:val="false"/>
          <w:bCs w:val="false"/>
          <w:i w:val="false"/>
          <w:iCs w:val="false"/>
          <w:color w:val="0A0A0A"/>
          <w:sz w:val="22"/>
          <w:szCs w:val="22"/>
        </w:rPr>
        <w:t xml:space="preserve">; site 10 fire-and-forget conditional on story.db_id; site 11 success-path branching different from site 5 same-helper). All 6 semantic invariants preserved without flattening. The convention library naturally handles callback clusters; no new lock language needed.</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CP9: </w:t>
      </w:r>
      <w:r>
        <w:rPr>
          <w:rFonts w:ascii="Calibri" w:cs="Calibri" w:eastAsia="Calibri" w:hAnsi="Calibri"/>
          <w:b/>
          <w:bCs/>
          <w:i w:val="false"/>
          <w:iCs w:val="false"/>
          <w:color w:val="0A0A0A"/>
          <w:sz w:val="22"/>
          <w:szCs w:val="22"/>
        </w:rPr>
        <w:t xml:space="preserve">~10 NEW GET sites filed for Step 3 sweep awareness (some dedup-noted from CP2/CP5/CP8)</w:t>
      </w:r>
      <w:r>
        <w:rPr>
          <w:rFonts w:ascii="Calibri" w:cs="Calibri" w:eastAsia="Calibri" w:hAnsi="Calibri"/>
          <w:b w:val="false"/>
          <w:bCs w:val="false"/>
          <w:i w:val="false"/>
          <w:iCs w:val="false"/>
          <w:color w:val="0A0A0A"/>
          <w:sz w:val="22"/>
          <w:szCs w:val="22"/>
        </w:rPr>
        <w:t xml:space="preserve">. Distribution: texture-layer (2: </w:t>
      </w:r>
      <w:r>
        <w:rPr>
          <w:rFonts w:ascii="Consolas" w:cs="Consolas" w:eastAsia="Consolas" w:hAnsi="Consolas"/>
          <w:color w:val="0A0A0A"/>
          <w:sz w:val="20"/>
          <w:szCs w:val="20"/>
        </w:rPr>
        <w:t xml:space="preserve">/texture-layer/:char/:story</w:t>
      </w:r>
      <w:r>
        <w:rPr>
          <w:rFonts w:ascii="Calibri" w:cs="Calibri" w:eastAsia="Calibri" w:hAnsi="Calibri"/>
          <w:b w:val="false"/>
          <w:bCs w:val="false"/>
          <w:i w:val="false"/>
          <w:iCs w:val="false"/>
          <w:color w:val="0A0A0A"/>
          <w:sz w:val="22"/>
          <w:szCs w:val="22"/>
        </w:rPr>
        <w:t xml:space="preserve"> load + refetch); social character (1: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 already CP8); story-health + memories (3: </w:t>
      </w:r>
      <w:r>
        <w:rPr>
          <w:rFonts w:ascii="Consolas" w:cs="Consolas" w:eastAsia="Consolas" w:hAnsi="Consolas"/>
          <w:color w:val="0A0A0A"/>
          <w:sz w:val="20"/>
          <w:szCs w:val="20"/>
        </w:rPr>
        <w:t xml:space="preserve">/story-health/therapy-suggestions/:char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/memories/eval-stories/:id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/story-health/threads-for-story/:num</w:t>
      </w:r>
      <w:r>
        <w:rPr>
          <w:rFonts w:ascii="Calibri" w:cs="Calibri" w:eastAsia="Calibri" w:hAnsi="Calibri"/>
          <w:b w:val="false"/>
          <w:bCs w:val="false"/>
          <w:i w:val="false"/>
          <w:iCs w:val="false"/>
          <w:color w:val="0A0A0A"/>
          <w:sz w:val="22"/>
          <w:szCs w:val="22"/>
        </w:rPr>
        <w:t xml:space="preserve">); character-registry-by-id (3: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/character-registry/characters/:id/relationships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/entanglements/character/:id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writing-rhythm (2: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/multi-product/all</w:t>
      </w:r>
      <w:r>
        <w:rPr>
          <w:rFonts w:ascii="Calibri" w:cs="Calibri" w:eastAsia="Calibri" w:hAnsi="Calibri"/>
          <w:b w:val="false"/>
          <w:bCs w:val="false"/>
          <w:i w:val="false"/>
          <w:iCs w:val="false"/>
          <w:color w:val="0A0A0A"/>
          <w:sz w:val="22"/>
          <w:szCs w:val="22"/>
        </w:rPr>
        <w:t xml:space="preserve">); world characters by book (1: </w:t>
      </w:r>
      <w:r>
        <w:rPr>
          <w:rFonts w:ascii="Consolas" w:cs="Consolas" w:eastAsia="Consolas" w:hAnsi="Consolas"/>
          <w:color w:val="0A0A0A"/>
          <w:sz w:val="20"/>
          <w:szCs w:val="20"/>
        </w:rPr>
        <w:t xml:space="preserve">/world/characters?book_id=:id</w:t>
      </w:r>
      <w:r>
        <w:rPr>
          <w:rFonts w:ascii="Calibri" w:cs="Calibri" w:eastAsia="Calibri" w:hAnsi="Calibri"/>
          <w:b w:val="false"/>
          <w:bCs w:val="false"/>
          <w:i w:val="false"/>
          <w:iCs w:val="false"/>
          <w:color w:val="0A0A0A"/>
          <w:sz w:val="22"/>
          <w:szCs w:val="22"/>
        </w:rPr>
        <w:t xml:space="preserve">); memory-job-status (3: </w:t>
      </w:r>
      <w:r>
        <w:rPr>
          <w:rFonts w:ascii="Consolas" w:cs="Consolas" w:eastAsia="Consolas" w:hAnsi="Consolas"/>
          <w:color w:val="0A0A0A"/>
          <w:sz w:val="20"/>
          <w:szCs w:val="20"/>
        </w:rPr>
        <w:t xml:space="preserve">/memories/pipeline-generate-status/:jobId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/memories/batch-generate-story/:jobId/:num</w:t>
      </w:r>
      <w:r>
        <w:rPr>
          <w:rFonts w:ascii="Calibri" w:cs="Calibri" w:eastAsia="Calibri" w:hAnsi="Calibri"/>
          <w:b w:val="false"/>
          <w:bCs w:val="false"/>
          <w:i w:val="false"/>
          <w:iCs w:val="false"/>
          <w:color w:val="0A0A0A"/>
          <w:sz w:val="22"/>
          <w:szCs w:val="22"/>
        </w:rPr>
        <w:t xml:space="preserve">); shows (2: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/shows/:id</w:t>
      </w:r>
      <w:r>
        <w:rPr>
          <w:rFonts w:ascii="Calibri" w:cs="Calibri" w:eastAsia="Calibri" w:hAnsi="Calibri"/>
          <w:b w:val="false"/>
          <w:bCs w:val="false"/>
          <w:i w:val="false"/>
          <w:iCs w:val="false"/>
          <w:color w:val="0A0A0A"/>
          <w:sz w:val="22"/>
          <w:szCs w:val="22"/>
        </w:rPr>
        <w:t xml:space="preserve"> — already CP2/CP5). CP9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WritingRhythm URL composition observation (NEW v2.16 — separate from Path E; UPDATED v2.17 to note second instance): </w:t>
      </w:r>
      <w:r>
        <w:rPr>
          <w:rFonts w:ascii="Calibri" w:cs="Calibri" w:eastAsia="Calibri" w:hAnsi="Calibri"/>
          <w:b/>
          <w:bCs/>
          <w:i w:val="false"/>
          <w:iCs w:val="false"/>
          <w:color w:val="0A0A0A"/>
          <w:sz w:val="22"/>
          <w:szCs w:val="22"/>
        </w:rPr>
        <w:t xml:space="preserve">WritingRhythm.jsx (CP9) and StoryDashboard.jsx (CP10)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URLs compose to relative paths without /api/v1/ prefix. apiClient.baseURL is also empty string. CP9 + CP10 migrations preserved both compositions verbatim per v2.16 §9.11 URL composition preserved-verbatim discipline. </w:t>
      </w:r>
      <w:r>
        <w:rPr>
          <w:rFonts w:ascii="Calibri" w:cs="Calibri" w:eastAsia="Calibri" w:hAnsi="Calibri"/>
          <w:b/>
          <w:bCs/>
          <w:i w:val="false"/>
          <w:iCs w:val="false"/>
          <w:color w:val="0A0A0A"/>
          <w:sz w:val="22"/>
          <w:szCs w:val="22"/>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CP10: </w:t>
      </w:r>
      <w:r>
        <w:rPr>
          <w:rFonts w:ascii="Calibri" w:cs="Calibri" w:eastAsia="Calibri" w:hAnsi="Calibri"/>
          <w:b/>
          <w:bCs/>
          <w:i w:val="false"/>
          <w:iCs w:val="false"/>
          <w:color w:val="0A0A0A"/>
          <w:sz w:val="22"/>
          <w:szCs w:val="22"/>
        </w:rPr>
        <w:t xml:space="preserve">~10 NEW GET sites filed for Step 3 sweep awareness (many dedup-noted from CP3+/CP5/CP6/CP8)</w:t>
      </w:r>
      <w:r>
        <w:rPr>
          <w:rFonts w:ascii="Calibri" w:cs="Calibri" w:eastAsia="Calibri" w:hAnsi="Calibri"/>
          <w:b w:val="false"/>
          <w:bCs w:val="false"/>
          <w:i w:val="false"/>
          <w:iCs w:val="false"/>
          <w:color w:val="0A0A0A"/>
          <w:sz w:val="22"/>
          <w:szCs w:val="22"/>
        </w:rPr>
        <w:t xml:space="preserve">. Distribution: world (1: </w:t>
      </w:r>
      <w:r>
        <w:rPr>
          <w:rFonts w:ascii="Consolas" w:cs="Consolas" w:eastAsia="Consolas" w:hAnsi="Consolas"/>
          <w:color w:val="0A0A0A"/>
          <w:sz w:val="20"/>
          <w:szCs w:val="20"/>
        </w:rPr>
        <w:t xml:space="preserve">/world/context-summary</w:t>
      </w:r>
      <w:r>
        <w:rPr>
          <w:rFonts w:ascii="Calibri" w:cs="Calibri" w:eastAsia="Calibri" w:hAnsi="Calibri"/>
          <w:b w:val="false"/>
          <w:bCs w:val="false"/>
          <w:i w:val="false"/>
          <w:iCs w:val="false"/>
          <w:color w:val="0A0A0A"/>
          <w:sz w:val="22"/>
          <w:szCs w:val="22"/>
        </w:rPr>
        <w:t xml:space="preserve"> new); character-registry-by-id (2: </w:t>
      </w:r>
      <w:r>
        <w:rPr>
          <w:rFonts w:ascii="Consolas" w:cs="Consolas" w:eastAsia="Consolas" w:hAnsi="Consolas"/>
          <w:color w:val="0A0A0A"/>
          <w:sz w:val="20"/>
          <w:szCs w:val="20"/>
        </w:rPr>
        <w:t xml:space="preserve">/character-registry/characters/scene-context/:char</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/character-registry/:registryId/characters</w:t>
      </w:r>
      <w:r>
        <w:rPr>
          <w:rFonts w:ascii="Calibri" w:cs="Calibri" w:eastAsia="Calibri" w:hAnsi="Calibri"/>
          <w:b w:val="false"/>
          <w:bCs w:val="false"/>
          <w:i w:val="false"/>
          <w:iCs w:val="false"/>
          <w:color w:val="0A0A0A"/>
          <w:sz w:val="22"/>
          <w:szCs w:val="22"/>
        </w:rPr>
        <w:t xml:space="preserve"> new); storyteller chapters (1: </w:t>
      </w:r>
      <w:r>
        <w:rPr>
          <w:rFonts w:ascii="Consolas" w:cs="Consolas" w:eastAsia="Consolas" w:hAnsi="Consolas"/>
          <w:color w:val="0A0A0A"/>
          <w:sz w:val="20"/>
          <w:szCs w:val="20"/>
        </w:rPr>
        <w:t xml:space="preserve">/storyteller/chapters</w:t>
      </w:r>
      <w:r>
        <w:rPr>
          <w:rFonts w:ascii="Calibri" w:cs="Calibri" w:eastAsia="Calibri" w:hAnsi="Calibri"/>
          <w:b w:val="false"/>
          <w:bCs w:val="false"/>
          <w:i w:val="false"/>
          <w:iCs w:val="false"/>
          <w:color w:val="0A0A0A"/>
          <w:sz w:val="22"/>
          <w:szCs w:val="22"/>
        </w:rPr>
        <w:t xml:space="preserve"> new — variable-URL no-bookId branch); scene-proposals + reviews (2: </w:t>
      </w:r>
      <w:r>
        <w:rPr>
          <w:rFonts w:ascii="Consolas" w:cs="Consolas" w:eastAsia="Consolas" w:hAnsi="Consolas"/>
          <w:color w:val="0A0A0A"/>
          <w:sz w:val="20"/>
          <w:szCs w:val="20"/>
        </w:rPr>
        <w:t xml:space="preserve">/memories/scene-proposals?:qs</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/reviews/unacknowledged</w:t>
      </w:r>
      <w:r>
        <w:rPr>
          <w:rFonts w:ascii="Calibri" w:cs="Calibri" w:eastAsia="Calibri" w:hAnsi="Calibri"/>
          <w:b w:val="false"/>
          <w:bCs w:val="false"/>
          <w:i w:val="false"/>
          <w:iCs w:val="false"/>
          <w:color w:val="0A0A0A"/>
          <w:sz w:val="22"/>
          <w:szCs w:val="22"/>
        </w:rPr>
        <w:t xml:space="preserve"> new); template-studio (1: </w:t>
      </w:r>
      <w:r>
        <w:rPr>
          <w:rFonts w:ascii="Consolas" w:cs="Consolas" w:eastAsia="Consolas" w:hAnsi="Consolas"/>
          <w:color w:val="0A0A0A"/>
          <w:sz w:val="20"/>
          <w:szCs w:val="20"/>
        </w:rPr>
        <w:t xml:space="preserve">/template-studio?:params</w:t>
      </w:r>
      <w:r>
        <w:rPr>
          <w:rFonts w:ascii="Calibri" w:cs="Calibri" w:eastAsia="Calibri" w:hAnsi="Calibri"/>
          <w:b w:val="false"/>
          <w:bCs w:val="false"/>
          <w:i w:val="false"/>
          <w:iCs w:val="false"/>
          <w:color w:val="0A0A0A"/>
          <w:sz w:val="22"/>
          <w:szCs w:val="22"/>
        </w:rPr>
        <w:t xml:space="preserve"> new); compositions (1: </w:t>
      </w:r>
      <w:r>
        <w:rPr>
          <w:rFonts w:ascii="Consolas" w:cs="Consolas" w:eastAsia="Consolas" w:hAnsi="Consolas"/>
          <w:color w:val="0A0A0A"/>
          <w:sz w:val="20"/>
          <w:szCs w:val="20"/>
        </w:rPr>
        <w:t xml:space="preserve">/compositions/:id/outputs</w:t>
      </w:r>
      <w:r>
        <w:rPr>
          <w:rFonts w:ascii="Calibri" w:cs="Calibri" w:eastAsia="Calibri" w:hAnsi="Calibri"/>
          <w:b w:val="false"/>
          <w:bCs w:val="false"/>
          <w:i w:val="false"/>
          <w:iCs w:val="false"/>
          <w:color w:val="0A0A0A"/>
          <w:sz w:val="22"/>
          <w:szCs w:val="22"/>
        </w:rPr>
        <w:t xml:space="preserve"> new); character-depth (1: </w:t>
      </w:r>
      <w:r>
        <w:rPr>
          <w:rFonts w:ascii="Consolas" w:cs="Consolas" w:eastAsia="Consolas" w:hAnsi="Consolas"/>
          <w:color w:val="0A0A0A"/>
          <w:sz w:val="20"/>
          <w:szCs w:val="20"/>
        </w:rPr>
        <w:t xml:space="preserve">/character-depth/:id</w:t>
      </w:r>
      <w:r>
        <w:rPr>
          <w:rFonts w:ascii="Calibri" w:cs="Calibri" w:eastAsia="Calibri" w:hAnsi="Calibri"/>
          <w:b w:val="false"/>
          <w:bCs w:val="false"/>
          <w:i w:val="false"/>
          <w:iCs w:val="false"/>
          <w:color w:val="0A0A0A"/>
          <w:sz w:val="22"/>
          <w:szCs w:val="22"/>
        </w:rPr>
        <w:t xml:space="preserve"> new); universe (2: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new no-query variant, </w:t>
      </w:r>
      <w:r>
        <w:rPr>
          <w:rFonts w:ascii="Consolas" w:cs="Consolas" w:eastAsia="Consolas" w:hAnsi="Consolas"/>
          <w:color w:val="0A0A0A"/>
          <w:sz w:val="20"/>
          <w:szCs w:val="20"/>
        </w:rPr>
        <w:t xml:space="preserve">/universe/:id</w:t>
      </w:r>
      <w:r>
        <w:rPr>
          <w:rFonts w:ascii="Calibri" w:cs="Calibri" w:eastAsia="Calibri" w:hAnsi="Calibri"/>
          <w:b w:val="false"/>
          <w:bCs w:val="false"/>
          <w:i w:val="false"/>
          <w:iCs w:val="false"/>
          <w:color w:val="0A0A0A"/>
          <w:sz w:val="22"/>
          <w:szCs w:val="22"/>
        </w:rPr>
        <w:t xml:space="preserve"> new). Already filed: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(CP3+CP6+CP7+CP8 — now CP10 6-fold),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(CP5),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(CP8),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 CP10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CP11: </w:t>
      </w:r>
      <w:r>
        <w:rPr>
          <w:rFonts w:ascii="Calibri" w:cs="Calibri" w:eastAsia="Calibri" w:hAnsi="Calibri"/>
          <w:b/>
          <w:bCs/>
          <w:i w:val="false"/>
          <w:iCs w:val="false"/>
          <w:color w:val="0A0A0A"/>
          <w:sz w:val="22"/>
          <w:szCs w:val="22"/>
        </w:rPr>
        <w:t xml:space="preserve">~14 NEW GET sites filed for Step 3 sweep awareness (many dedup-noted from prior CPs)</w:t>
      </w:r>
      <w:r>
        <w:rPr>
          <w:rFonts w:ascii="Calibri" w:cs="Calibri" w:eastAsia="Calibri" w:hAnsi="Calibri"/>
          <w:b w:val="false"/>
          <w:bCs w:val="false"/>
          <w:i w:val="false"/>
          <w:iCs w:val="false"/>
          <w:color w:val="0A0A0A"/>
          <w:sz w:val="22"/>
          <w:szCs w:val="22"/>
        </w:rPr>
        <w:t xml:space="preserve">. Fresh CP11 first-time candidates: </w:t>
      </w:r>
      <w:r>
        <w:rPr>
          <w:rFonts w:ascii="Consolas" w:cs="Consolas" w:eastAsia="Consolas" w:hAnsi="Consolas"/>
          <w:color w:val="0A0A0A"/>
          <w:sz w:val="20"/>
          <w:szCs w:val="20"/>
        </w:rPr>
        <w:t xml:space="preserve">/properties</w:t>
      </w:r>
      <w:r>
        <w:rPr>
          <w:rFonts w:ascii="Calibri" w:cs="Calibri" w:eastAsia="Calibri" w:hAnsi="Calibri"/>
          <w:b w:val="false"/>
          <w:bCs w:val="false"/>
          <w:i w:val="false"/>
          <w:iCs w:val="false"/>
          <w:color w:val="0A0A0A"/>
          <w:sz w:val="22"/>
          <w:szCs w:val="22"/>
        </w:rPr>
        <w:t xml:space="preserve"> (PropertyManager),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(RecycleBin), </w:t>
      </w:r>
      <w:r>
        <w:rPr>
          <w:rFonts w:ascii="Consolas" w:cs="Consolas" w:eastAsia="Consolas" w:hAnsi="Consolas"/>
          <w:color w:val="0A0A0A"/>
          <w:sz w:val="20"/>
          <w:szCs w:val="20"/>
        </w:rPr>
        <w:t xml:space="preserve">/storyteller/calendar/events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/storyteller/calendar/markers</w:t>
      </w:r>
      <w:r>
        <w:rPr>
          <w:rFonts w:ascii="Calibri" w:cs="Calibri" w:eastAsia="Calibri" w:hAnsi="Calibri"/>
          <w:b w:val="false"/>
          <w:bCs w:val="false"/>
          <w:i w:val="false"/>
          <w:iCs w:val="false"/>
          <w:color w:val="0A0A0A"/>
          <w:sz w:val="22"/>
          <w:szCs w:val="22"/>
        </w:rPr>
        <w:t xml:space="preserve"> (StoryCalendar — storyteller-scoped, distinct from /calendar/* per CP11 surface-correction), </w:t>
      </w:r>
      <w:r>
        <w:rPr>
          <w:rFonts w:ascii="Consolas" w:cs="Consolas" w:eastAsia="Consolas" w:hAnsi="Consolas"/>
          <w:color w:val="0A0A0A"/>
          <w:sz w:val="20"/>
          <w:szCs w:val="20"/>
        </w:rPr>
        <w:t xml:space="preserve">/site-organizer/quick</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/agent/:name</w:t>
      </w:r>
      <w:r>
        <w:rPr>
          <w:rFonts w:ascii="Calibri" w:cs="Calibri" w:eastAsia="Calibri" w:hAnsi="Calibri"/>
          <w:b w:val="false"/>
          <w:bCs w:val="false"/>
          <w:i w:val="false"/>
          <w:iCs w:val="false"/>
          <w:color w:val="0A0A0A"/>
          <w:sz w:val="22"/>
          <w:szCs w:val="22"/>
        </w:rPr>
        <w:t xml:space="preserve"> (SiteOrganizer — admin-tooling, may be intentionally PUBLIC), </w:t>
      </w:r>
      <w:r>
        <w:rPr>
          <w:rFonts w:ascii="Consolas" w:cs="Consolas" w:eastAsia="Consolas" w:hAnsi="Consolas"/>
          <w:color w:val="0A0A0A"/>
          <w:sz w:val="20"/>
          <w:szCs w:val="20"/>
        </w:rPr>
        <w:t xml:space="preserve">/world/:show/episodes/:ep/distribution</w:t>
      </w:r>
      <w:r>
        <w:rPr>
          <w:rFonts w:ascii="Calibri" w:cs="Calibri" w:eastAsia="Calibri" w:hAnsi="Calibri"/>
          <w:b w:val="false"/>
          <w:bCs w:val="false"/>
          <w:i w:val="false"/>
          <w:iCs w:val="false"/>
          <w:color w:val="0A0A0A"/>
          <w:sz w:val="22"/>
          <w:szCs w:val="22"/>
        </w:rPr>
        <w:t xml:space="preserve"> (EpisodeDistributionTab),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(usePageData hook). Dedup-noted: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…/relationships</w:t>
      </w:r>
      <w:r>
        <w:rPr>
          <w:rFonts w:ascii="Calibri" w:cs="Calibri" w:eastAsia="Calibri" w:hAnsi="Calibri"/>
          <w:b w:val="false"/>
          <w:bCs w:val="false"/>
          <w:i w:val="false"/>
          <w:iCs w:val="false"/>
          <w:color w:val="0A0A0A"/>
          <w:sz w:val="22"/>
          <w:szCs w:val="22"/>
        </w:rPr>
        <w:t xml:space="preserve"> (CP9 — CharacterProfile re-files),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(CP9 — re-files),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 LayoutEditor re-files),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(CP9 — StoryReviewPanel re-files),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(CP2/CP5/CP7/CP9/CP10 — now 5-fold via CultureEvents). CP11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 CP11 surface-correction).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based on URL-string shape similarity.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w:t>
      </w:r>
    </w:p>
    <w:p>
      <w:pPr>
        <w:spacing w:after="120" w:before="0"/>
        <w:jc w:val="left"/>
      </w:pPr>
      <w:r>
        <w:rPr>
          <w:rFonts w:ascii="Calibri" w:cs="Calibri" w:eastAsia="Calibri" w:hAnsi="Calibri"/>
          <w:b w:val="false"/>
          <w:bCs w:val="false"/>
          <w:i w:val="false"/>
          <w:iCs w:val="false"/>
          <w:color w:val="0A0A0A"/>
          <w:sz w:val="22"/>
          <w:szCs w:val="22"/>
        </w:rPr>
        <w:t xml:space="preserve">CP12 Path E dedup outcome (NEW v2.19 §9.12).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POST was already filed in v2.18 §9.12 from Track 3 surface (long before CP12). </w:t>
      </w:r>
      <w:r>
        <w:rPr>
          <w:rFonts w:ascii="Calibri" w:cs="Calibri" w:eastAsia="Calibri" w:hAnsi="Calibri"/>
          <w:b/>
          <w:bCs/>
          <w:i w:val="false"/>
          <w:iCs w:val="false"/>
          <w:color w:val="0A0A0A"/>
          <w:sz w:val="22"/>
          <w:szCs w:val="22"/>
        </w:rPr>
        <w:t xml:space="preserve">CP12 migration applied apiClient at this site (auth-required default) — site is now covered by extractStoryMemoriesApi helper in useStoryEngine.js.</w:t>
      </w:r>
      <w:r>
        <w:rPr>
          <w:rFonts w:ascii="Calibri" w:cs="Calibri" w:eastAsia="Calibri" w:hAnsi="Calibri"/>
          <w:b w:val="false"/>
          <w:bCs w:val="false"/>
          <w:i w:val="false"/>
          <w:iCs w:val="false"/>
          <w:color w:val="0A0A0A"/>
          <w:sz w:val="22"/>
          <w:szCs w:val="22"/>
        </w:rPr>
        <w:t xml:space="preserve"> Dedup-noted from Track 3 filing; same disposition expected. Step 3 backend audit will adjudicate per-route disposition. No new Path E candidates from CP12 (all 14 sites have either unique paths covered by 12 fresh helpers OR are covered by the Track 3 prior filing; the 1 cross-CP duplicate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was already filed via CP9/CP11).</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2026-05-06T12:03:28.113Z</dcterms:created>
  <dcterms:modified xsi:type="dcterms:W3CDTF">2026-05-06T12:03:28.113Z</dcterms:modified>
</cp:coreProperties>
</file>

<file path=docProps/custom.xml><?xml version="1.0" encoding="utf-8"?>
<Properties xmlns="http://schemas.openxmlformats.org/officeDocument/2006/custom-properties" xmlns:vt="http://schemas.openxmlformats.org/officeDocument/2006/docPropsVTypes"/>
</file>