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v2.7 — Single-PR plan. Track 4 approved (25 Path D sites migrated + getToken() deletion). All inline-Bearer construction eliminated except locked CZ-5 keepalive exception.</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Tracks 1, 1.5, 1.6, 2 (A+B), 2.5, 3 (Stage 1 + Stage 2), 4 complete (135/135 frontend, 436/436 backend tests). Only inline-Bearer remaining: BookEditor:55 (CZ-5 keepalive, locked exception). Track 6 (BUG-class, ~345 sites) is next.</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emit four distinct error codes based on what was wrong with the request:</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No Authorization header → 401 with code AUTH_REQUIRED (current behavior; preserved)</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Authorization header present but malformed (not 2 parts or not "Bearer ...") → 401 with code AUTH_INVALID_FORMAT (v2.3 amendment — see below)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verifier rejected token → 401 with code AUTH_INVALID_TOKEN (NEW)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Cognito infra failure → 503 with code AUTH_SERVICE_UNAVAILABLE (existing F-Auth-3 path; preserved)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Malformed header → 401 + AUTH_INVALID_FORMAT (v2.3 amendment — matches authenticateToken; Track 1 interceptor pass-throughs)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Heading3"/>
        <w:spacing w:after="120" w:before="220"/>
      </w:pPr>
      <w:r>
        <w:rPr>
          <w:rFonts w:ascii="Calibri" w:cs="Calibri" w:eastAsia="Calibri" w:hAnsi="Calibri"/>
          <w:b/>
          <w:bCs/>
          <w:color w:val="C9A961"/>
          <w:sz w:val="24"/>
          <w:szCs w:val="24"/>
        </w:rPr>
        <w:t xml:space="preserve">Track 1.6 — AUTH_INVALID_FORMAT amendment (v2.3, locked from commit e0b03d18)</w:t>
      </w:r>
    </w:p>
    <w:p>
      <w:pPr>
        <w:spacing w:after="120" w:before="0"/>
        <w:jc w:val="left"/>
      </w:pPr>
      <w:r>
        <w:rPr>
          <w:rFonts w:ascii="Calibri" w:cs="Calibri" w:eastAsia="Calibri" w:hAnsi="Calibri"/>
          <w:b w:val="false"/>
          <w:bCs w:val="false"/>
          <w:i w:val="false"/>
          <w:iCs w:val="false"/>
          <w:color w:val="0A0A0A"/>
          <w:sz w:val="22"/>
          <w:szCs w:val="22"/>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pPr>
        <w:pStyle w:val="ListParagraph"/>
        <w:numPr>
          <w:ilvl w:val="0"/>
          <w:numId w:val="2"/>
        </w:numPr>
        <w:spacing w:after="40" w:before="40"/>
      </w:pPr>
      <w:r>
        <w:rPr>
          <w:rFonts w:ascii="Calibri" w:cs="Calibri" w:eastAsia="Calibri" w:hAnsi="Calibri"/>
          <w:sz w:val="22"/>
          <w:szCs w:val="22"/>
        </w:rPr>
        <w:t xml:space="preserve">A logged-in user whose code accidentally sends a malformed Authorization header receives 401 AUTH_REQUIRED.</w:t>
      </w:r>
    </w:p>
    <w:p>
      <w:pPr>
        <w:pStyle w:val="ListParagraph"/>
        <w:numPr>
          <w:ilvl w:val="0"/>
          <w:numId w:val="2"/>
        </w:numPr>
        <w:spacing w:after="40" w:before="40"/>
      </w:pPr>
      <w:r>
        <w:rPr>
          <w:rFonts w:ascii="Calibri" w:cs="Calibri" w:eastAsia="Calibri" w:hAnsi="Calibri"/>
          <w:sz w:val="22"/>
          <w:szCs w:val="22"/>
        </w:rPr>
        <w:t xml:space="preserve">Track 1 frontend interceptor reads AUTH_REQUIRED → wipes session and redirects to /login.</w:t>
      </w:r>
    </w:p>
    <w:p>
      <w:pPr>
        <w:pStyle w:val="ListParagraph"/>
        <w:numPr>
          <w:ilvl w:val="0"/>
          <w:numId w:val="2"/>
        </w:numPr>
        <w:spacing w:after="40" w:before="40"/>
      </w:pPr>
      <w:r>
        <w:rPr>
          <w:rFonts w:ascii="Calibri" w:cs="Calibri" w:eastAsia="Calibri" w:hAnsi="Calibri"/>
          <w:sz w:val="22"/>
          <w:szCs w:val="22"/>
        </w:rPr>
        <w:t xml:space="preserve">Net effect: a client-side integration bug punts the user to login. The user IS logged in (the header is set); they should see an inline error, not a session redirect.</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requireAuth emits AUTH_INVALID_FORMAT for the malformed-header case</w:t>
      </w:r>
      <w:r>
        <w:rPr>
          <w:rFonts w:ascii="Calibri" w:cs="Calibri" w:eastAsia="Calibri" w:hAnsi="Calibri"/>
          <w:b w:val="false"/>
          <w:bCs w:val="false"/>
          <w:i w:val="false"/>
          <w:iCs w:val="false"/>
          <w:color w:val="0A0A0A"/>
          <w:sz w:val="22"/>
          <w:szCs w:val="22"/>
        </w:rPr>
        <w:t xml:space="preserve"> (matches authenticateToken's existing behavior at auth.js:98). The Track 1 interceptor already pass-throughs AUTH_INVALID_FORMAT per LOCKED §4.6 (the user sees the error inline, no redirect). The contract is now end-to-end consistent across all four codes:</w:t>
      </w:r>
    </w:p>
    <w:p>
      <w:pPr>
        <w:pStyle w:val="ListParagraph"/>
        <w:numPr>
          <w:ilvl w:val="0"/>
          <w:numId w:val="2"/>
        </w:numPr>
        <w:spacing w:after="40" w:before="40"/>
      </w:pP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 frontend redirects to login (correct: user is not logged in)</w:t>
      </w:r>
    </w:p>
    <w:p>
      <w:pPr>
        <w:pStyle w:val="ListParagraph"/>
        <w:numPr>
          <w:ilvl w:val="0"/>
          <w:numId w:val="2"/>
        </w:numPr>
        <w:spacing w:after="40" w:before="40"/>
      </w:pP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frontend pass-through, inline error (correct: user IS logged in, integration bug)</w:t>
      </w:r>
    </w:p>
    <w:p>
      <w:pPr>
        <w:pStyle w:val="ListParagraph"/>
        <w:numPr>
          <w:ilvl w:val="0"/>
          <w:numId w:val="2"/>
        </w:numPr>
        <w:spacing w:after="40" w:before="40"/>
      </w:pP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 frontend refreshes-then-redirects (correct: user was logged in, token expired, auto-recover or escalate)</w:t>
      </w:r>
    </w:p>
    <w:p>
      <w:pPr>
        <w:pStyle w:val="ListParagraph"/>
        <w:numPr>
          <w:ilvl w:val="0"/>
          <w:numId w:val="2"/>
        </w:numPr>
        <w:spacing w:after="40" w:before="40"/>
      </w:pPr>
      <w:r>
        <w:rPr>
          <w:rFonts w:ascii="Consolas" w:cs="Consolas" w:eastAsia="Consolas" w:hAnsi="Consolas"/>
          <w:color w:val="0A0A0A"/>
          <w:sz w:val="20"/>
          <w:szCs w:val="20"/>
        </w:rPr>
        <w:t xml:space="preserve">AUTH_SERVICE_UNAVAILABLE</w:t>
      </w:r>
      <w:r>
        <w:rPr>
          <w:rFonts w:ascii="Calibri" w:cs="Calibri" w:eastAsia="Calibri" w:hAnsi="Calibri"/>
          <w:b w:val="false"/>
          <w:bCs w:val="false"/>
          <w:i w:val="false"/>
          <w:iCs w:val="false"/>
          <w:color w:val="0A0A0A"/>
          <w:sz w:val="22"/>
          <w:szCs w:val="22"/>
        </w:rPr>
        <w:t xml:space="preserve"> → frontend caller decides UX (correct: not a session issue)</w:t>
      </w:r>
    </w:p>
    <w:p>
      <w:pPr>
        <w:pStyle w:val="ListParagraph"/>
        <w:numPr>
          <w:ilvl w:val="0"/>
          <w:numId w:val="2"/>
        </w:numPr>
        <w:spacing w:after="40" w:before="40"/>
      </w:pPr>
      <w:r>
        <w:rPr>
          <w:rFonts w:ascii="Calibri" w:cs="Calibri" w:eastAsia="Calibri" w:hAnsi="Calibri"/>
          <w:sz w:val="22"/>
          <w:szCs w:val="22"/>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Pre-existing message-leak fix (silently closed in Track 1.6)</w:t>
      </w:r>
    </w:p>
    <w:p>
      <w:pPr>
        <w:spacing w:after="120" w:before="0"/>
        <w:jc w:val="left"/>
      </w:pPr>
      <w:r>
        <w:rPr>
          <w:rFonts w:ascii="Calibri" w:cs="Calibri" w:eastAsia="Calibri" w:hAnsi="Calibri"/>
          <w:b w:val="false"/>
          <w:bCs w:val="false"/>
          <w:i w:val="false"/>
          <w:iCs w:val="false"/>
          <w:color w:val="0A0A0A"/>
          <w:sz w:val="22"/>
          <w:szCs w:val="22"/>
        </w:rPr>
        <w:t xml:space="preserve">Pre-Track-1.6 requireAuth's catch block returned </w:t>
      </w:r>
      <w:r>
        <w:rPr>
          <w:rFonts w:ascii="Consolas" w:cs="Consolas" w:eastAsia="Consolas" w:hAnsi="Consolas"/>
          <w:color w:val="0A0A0A"/>
          <w:sz w:val="20"/>
          <w:szCs w:val="20"/>
        </w:rPr>
        <w:t xml:space="preserve">message: error.message</w:t>
      </w:r>
      <w:r>
        <w:rPr>
          <w:rFonts w:ascii="Calibri" w:cs="Calibri" w:eastAsia="Calibri" w:hAnsi="Calibri"/>
          <w:b w:val="false"/>
          <w:bCs w:val="false"/>
          <w:i w:val="false"/>
          <w:iCs w:val="false"/>
          <w:color w:val="0A0A0A"/>
          <w:sz w:val="22"/>
          <w:szCs w:val="22"/>
        </w:rPr>
        <w:t xml:space="preserv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w:t>
      </w:r>
      <w:r>
        <w:rPr>
          <w:rFonts w:ascii="Consolas" w:cs="Consolas" w:eastAsia="Consolas" w:hAnsi="Consolas"/>
          <w:color w:val="0A0A0A"/>
          <w:sz w:val="20"/>
          <w:szCs w:val="20"/>
        </w:rPr>
        <w:t xml:space="preserve">[F-Auth-4] requireAuth: token rejected</w:t>
      </w:r>
      <w:r>
        <w:rPr>
          <w:rFonts w:ascii="Calibri" w:cs="Calibri" w:eastAsia="Calibri" w:hAnsi="Calibri"/>
          <w:b w:val="false"/>
          <w:bCs w:val="false"/>
          <w:i w:val="false"/>
          <w:iCs w:val="false"/>
          <w:color w:val="0A0A0A"/>
          <w:sz w:val="22"/>
          <w:szCs w:val="22"/>
        </w:rPr>
        <w:t xml:space="preserve"> log line. Net effect: small information-leak surface closed as a side effect of the spec'd work. Documented here so future readers see the fix was intentional, not silent.</w:t>
      </w:r>
    </w:p>
    <w:p>
      <w:pPr>
        <w:pStyle w:val="ListParagraph"/>
        <w:numPr>
          <w:ilvl w:val="0"/>
          <w:numId w:val="2"/>
        </w:numPr>
        <w:spacing w:after="40" w:before="4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C9A961"/>
          <w:sz w:val="24"/>
          <w:szCs w:val="24"/>
        </w:rPr>
        <w:t xml:space="preserve">Track 2 — Migrate Path A (authHeader) to apiClient (LOCKED v2.5, COMPLETE)</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spacing w:after="120" w:before="0"/>
        <w:jc w:val="left"/>
      </w:pPr>
      <w:r>
        <w:rPr>
          <w:rFonts w:ascii="Calibri" w:cs="Calibri" w:eastAsia="Calibri" w:hAnsi="Calibri"/>
          <w:b w:val="false"/>
          <w:bCs w:val="false"/>
          <w:i w:val="false"/>
          <w:iCs w:val="false"/>
          <w:color w:val="0A0A0A"/>
          <w:sz w:val="22"/>
          <w:szCs w:val="22"/>
        </w:rPr>
        <w:t xml:space="preserve">Track 2 implementation pattern (LOCKED v2.5 from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helper-internal migration covers transitive call sites with zero touches:</w:t>
      </w:r>
      <w:r>
        <w:rPr>
          <w:rFonts w:ascii="Calibri" w:cs="Calibri" w:eastAsia="Calibri" w:hAnsi="Calibri"/>
          <w:b w:val="false"/>
          <w:bCs w:val="false"/>
          <w:i w:val="false"/>
          <w:iCs w:val="false"/>
          <w:color w:val="0A0A0A"/>
          <w:sz w:val="22"/>
          <w:szCs w:val="22"/>
        </w:rPr>
        <w:t xml:space="preserve"> if a Path A site is reached via a wrapping helper (e.g.,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storytellerApi.js</w:t>
      </w:r>
      <w:r>
        <w:rPr>
          <w:rFonts w:ascii="Calibri" w:cs="Calibri" w:eastAsia="Calibri" w:hAnsi="Calibri"/>
          <w:b w:val="false"/>
          <w:bCs w:val="false"/>
          <w:i w:val="false"/>
          <w:iCs w:val="false"/>
          <w:color w:val="0A0A0A"/>
          <w:sz w:val="22"/>
          <w:szCs w:val="22"/>
        </w:rPr>
        <w:t xml:space="preserve">), migrate the helper's internals to call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while preserving the helper's external contract (return shape, error throw shape). All transitive call sites are migrated by changing one helper. Use this pattern wherever Tracks 3/4/6/7 encounter wrapping helpers — saves linear-scan migration work.</w:t>
      </w:r>
    </w:p>
    <w:p>
      <w:pPr>
        <w:spacing w:after="120" w:before="0"/>
        <w:jc w:val="left"/>
      </w:pPr>
      <w:r>
        <w:rPr>
          <w:rFonts w:ascii="Calibri" w:cs="Calibri" w:eastAsia="Calibri" w:hAnsi="Calibri"/>
          <w:b w:val="false"/>
          <w:bCs w:val="false"/>
          <w:i w:val="false"/>
          <w:iCs w:val="false"/>
          <w:color w:val="0A0A0A"/>
          <w:sz w:val="22"/>
          <w:szCs w:val="22"/>
        </w:rPr>
        <w:t xml:space="preserve">Track 2.5 amendment (v2.5): for direct call sites that aren't reached via a wrapping helper, </w:t>
      </w:r>
      <w:r>
        <w:rPr>
          <w:rFonts w:ascii="Calibri" w:cs="Calibri" w:eastAsia="Calibri" w:hAnsi="Calibri"/>
          <w:b/>
          <w:bCs/>
          <w:i w:val="false"/>
          <w:iCs w:val="false"/>
          <w:color w:val="0A0A0A"/>
          <w:sz w:val="22"/>
          <w:szCs w:val="22"/>
        </w:rPr>
        <w:t xml:space="preserve">extract small module-scope const helpers</w:t>
      </w:r>
      <w:r>
        <w:rPr>
          <w:rFonts w:ascii="Calibri" w:cs="Calibri" w:eastAsia="Calibri" w:hAnsi="Calibri"/>
          <w:b w:val="false"/>
          <w:bCs w:val="false"/>
          <w:i w:val="false"/>
          <w:iCs w:val="false"/>
          <w:color w:val="0A0A0A"/>
          <w:sz w:val="22"/>
          <w:szCs w:val="22"/>
        </w:rPr>
        <w:t xml:space="preserve"> from inline </w:t>
      </w:r>
      <w:r>
        <w:rPr>
          <w:rFonts w:ascii="Consolas" w:cs="Consolas" w:eastAsia="Consolas" w:hAnsi="Consolas"/>
          <w:color w:val="0A0A0A"/>
          <w:sz w:val="20"/>
          <w:szCs w:val="20"/>
        </w:rPr>
        <w:t xml:space="preserve">apiClient.X(url, payload)</w:t>
      </w:r>
      <w:r>
        <w:rPr>
          <w:rFonts w:ascii="Calibri" w:cs="Calibri" w:eastAsia="Calibri" w:hAnsi="Calibri"/>
          <w:b w:val="false"/>
          <w:bCs w:val="false"/>
          <w:i w:val="false"/>
          <w:iCs w:val="false"/>
          <w:color w:val="0A0A0A"/>
          <w:sz w:val="22"/>
          <w:szCs w:val="22"/>
        </w:rPr>
        <w:t xml:space="preserve"> invocations into 1-4 line </w:t>
      </w:r>
      <w:r>
        <w:rPr>
          <w:rFonts w:ascii="Consolas" w:cs="Consolas" w:eastAsia="Consolas" w:hAnsi="Consolas"/>
          <w:color w:val="0A0A0A"/>
          <w:sz w:val="20"/>
          <w:szCs w:val="20"/>
        </w:rPr>
        <w:t xml:space="preserve">export const helperName = (args) =&gt; apiClient.method(url, payload)</w:t>
      </w:r>
      <w:r>
        <w:rPr>
          <w:rFonts w:ascii="Calibri" w:cs="Calibri" w:eastAsia="Calibri" w:hAnsi="Calibri"/>
          <w:b w:val="false"/>
          <w:bCs w:val="false"/>
          <w:i w:val="false"/>
          <w:iCs w:val="false"/>
          <w:color w:val="0A0A0A"/>
          <w:sz w:val="22"/>
          <w:szCs w:val="22"/>
        </w:rPr>
        <w:t xml:space="preserve"> definitions. Tests import the helpers directly and verify call shape. This avoids full RTL component-render setup. Pattern proven across 8 helpers in 3 files (SectionEditor, StoryPlannerConversational, BookEditor) with zero RTL setup required. Apply pattern to Tracks 3/4/6/7 when migrated sites need behavioral test coverage.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Track 2 keepalive exception (LOCKED v2.5)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(the beforeunload save established by Step 6a per CZ-5) </w:t>
      </w:r>
      <w:r>
        <w:rPr>
          <w:rFonts w:ascii="Calibri" w:cs="Calibri" w:eastAsia="Calibri" w:hAnsi="Calibri"/>
          <w:b/>
          <w:bCs/>
          <w:i w:val="false"/>
          <w:iCs w:val="false"/>
          <w:color w:val="0A0A0A"/>
          <w:sz w:val="22"/>
          <w:szCs w:val="22"/>
        </w:rPr>
        <w:t xml:space="preserve">cannot migrate to apiClient</w:t>
      </w:r>
      <w:r>
        <w:rPr>
          <w:rFonts w:ascii="Calibri" w:cs="Calibri" w:eastAsia="Calibri" w:hAnsi="Calibri"/>
          <w:b w:val="false"/>
          <w:bCs w:val="false"/>
          <w:i w:val="false"/>
          <w:iCs w:val="false"/>
          <w:color w:val="0A0A0A"/>
          <w:sz w:val="22"/>
          <w:szCs w:val="22"/>
        </w:rPr>
        <w:t xml:space="preserve">. axios does not support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the request must survive page unload to satisfy CZ-5's data-loss-prevention contract. Migration converts this site from Path A (...authHeader spread) to Path D (inline Bearer ${token}) with a 6-line in-code comment explaining the exception. This is the only Path D site that has a documented engineering reason to remain after Track 4 lands. Track 4 verification grep must allowlist this site.</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 (LOCKED v2.6, COMPLETE)</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spacing w:after="120" w:before="0"/>
        <w:jc w:val="left"/>
      </w:pPr>
      <w:r>
        <w:rPr>
          <w:rFonts w:ascii="Calibri" w:cs="Calibri" w:eastAsia="Calibri" w:hAnsi="Calibri"/>
          <w:b w:val="false"/>
          <w:bCs w:val="false"/>
          <w:i w:val="false"/>
          <w:iCs w:val="false"/>
          <w:color w:val="0A0A0A"/>
          <w:sz w:val="22"/>
          <w:szCs w:val="22"/>
        </w:rPr>
        <w:t xml:space="preserve">Track 3 architectural findings (v2.6, locked from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Stage 1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Stage 2):</w:t>
      </w:r>
    </w:p>
    <w:p>
      <w:pPr>
        <w:pStyle w:val="ListParagraph"/>
        <w:numPr>
          <w:ilvl w:val="0"/>
          <w:numId w:val="2"/>
        </w:numPr>
        <w:spacing w:after="40" w:before="40"/>
      </w:pPr>
      <w:r>
        <w:rPr>
          <w:rFonts w:ascii="Calibri" w:cs="Calibri" w:eastAsia="Calibri" w:hAnsi="Calibri"/>
          <w:sz w:val="22"/>
          <w:szCs w:val="22"/>
        </w:rPr>
        <w:t xml:space="preserve">Five subtly different authHeaders() implementations dissolved into one apiClient interceptor contract. Pre-migration shapes: A (Content-Type + optional Auth + 3-fallback), B (A + dead extra= param), C (Content-Type + always-Auth + no token guard), D (Content-Type + optional Auth + 2-fallback), E (Auth-only, relied on Express default JSON parse). Post-migration: uniform via apiClient. Drift surface eliminated.</w:t>
      </w:r>
    </w:p>
    <w:p>
      <w:pPr>
        <w:spacing w:after="120" w:before="0"/>
        <w:jc w:val="left"/>
      </w:pPr>
      <w:r>
        <w:rPr>
          <w:rFonts w:ascii="Calibri" w:cs="Calibri" w:eastAsia="Calibri" w:hAnsi="Calibri"/>
          <w:b w:val="false"/>
          <w:bCs w:val="false"/>
          <w:i w:val="false"/>
          <w:iCs w:val="false"/>
          <w:color w:val="0A0A0A"/>
          <w:sz w:val="22"/>
          <w:szCs w:val="22"/>
        </w:rPr>
        <w:t xml:space="preserve">SessionStorage fallback was unreachable code. 5 of 7 helpers fell back through </w:t>
      </w:r>
      <w:r>
        <w:rPr>
          <w:rFonts w:ascii="Consolas" w:cs="Consolas" w:eastAsia="Consolas" w:hAnsi="Consolas"/>
          <w:color w:val="0A0A0A"/>
          <w:sz w:val="20"/>
          <w:szCs w:val="20"/>
        </w:rPr>
        <w:t xml:space="preserve">localStorage.authToken || localStorage.token || sessionStorage.token</w:t>
      </w:r>
      <w:r>
        <w:rPr>
          <w:rFonts w:ascii="Calibri" w:cs="Calibri" w:eastAsia="Calibri" w:hAnsi="Calibri"/>
          <w:b w:val="false"/>
          <w:bCs w:val="false"/>
          <w:i w:val="false"/>
          <w:iCs w:val="false"/>
          <w:color w:val="0A0A0A"/>
          <w:sz w:val="22"/>
          <w:szCs w:val="22"/>
        </w:rPr>
        <w:t xml:space="preserve">. Stage 1 §5 investigation found </w:t>
      </w:r>
      <w:r>
        <w:rPr>
          <w:rFonts w:ascii="Calibri" w:cs="Calibri" w:eastAsia="Calibri" w:hAnsi="Calibri"/>
          <w:b/>
          <w:bCs/>
          <w:i w:val="false"/>
          <w:iCs w:val="false"/>
          <w:color w:val="0A0A0A"/>
          <w:sz w:val="22"/>
          <w:szCs w:val="22"/>
        </w:rPr>
        <w:t xml:space="preserve">zero</w:t>
      </w:r>
      <w:r>
        <w:rPr>
          <w:rFonts w:ascii="Calibri" w:cs="Calibri" w:eastAsia="Calibri" w:hAnsi="Calibri"/>
          <w:b w:val="false"/>
          <w:bCs w:val="false"/>
          <w:i w:val="false"/>
          <w:iCs w:val="false"/>
          <w:color w:val="0A0A0A"/>
          <w:sz w:val="22"/>
          <w:szCs w:val="22"/>
        </w:rPr>
        <w:t xml:space="preserve"> write sites for </w:t>
      </w:r>
      <w:r>
        <w:rPr>
          <w:rFonts w:ascii="Consolas" w:cs="Consolas" w:eastAsia="Consolas" w:hAnsi="Consolas"/>
          <w:color w:val="0A0A0A"/>
          <w:sz w:val="20"/>
          <w:szCs w:val="20"/>
        </w:rPr>
        <w:t xml:space="preserve">sessionStorage.token</w:t>
      </w:r>
      <w:r>
        <w:rPr>
          <w:rFonts w:ascii="Calibri" w:cs="Calibri" w:eastAsia="Calibri" w:hAnsi="Calibri"/>
          <w:b w:val="false"/>
          <w:bCs w:val="false"/>
          <w:i w:val="false"/>
          <w:iCs w:val="false"/>
          <w:color w:val="0A0A0A"/>
          <w:sz w:val="22"/>
          <w:szCs w:val="22"/>
        </w:rPr>
        <w:t xml:space="preserve"> anywhere in the codebase — the third fallback was never reachable. apiClient's 2-fallback (</w:t>
      </w:r>
      <w:r>
        <w:rPr>
          <w:rFonts w:ascii="Consolas" w:cs="Consolas" w:eastAsia="Consolas" w:hAnsi="Consolas"/>
          <w:color w:val="0A0A0A"/>
          <w:sz w:val="20"/>
          <w:szCs w:val="20"/>
        </w:rPr>
        <w:t xml:space="preserve">localStorage.authToken || localStorage.token</w:t>
      </w:r>
      <w:r>
        <w:rPr>
          <w:rFonts w:ascii="Calibri" w:cs="Calibri" w:eastAsia="Calibri" w:hAnsi="Calibri"/>
          <w:b w:val="false"/>
          <w:bCs w:val="false"/>
          <w:i w:val="false"/>
          <w:iCs w:val="false"/>
          <w:color w:val="0A0A0A"/>
          <w:sz w:val="22"/>
          <w:szCs w:val="22"/>
        </w:rPr>
        <w:t xml:space="preserve">) covers every reachable token path. No interceptor change needed. The </w:t>
      </w:r>
      <w:r>
        <w:rPr>
          <w:rFonts w:ascii="Consolas" w:cs="Consolas" w:eastAsia="Consolas" w:hAnsi="Consolas"/>
          <w:color w:val="0A0A0A"/>
          <w:sz w:val="20"/>
          <w:szCs w:val="20"/>
        </w:rPr>
        <w:t xml:space="preserve">sessionStorage.getItem('token')</w:t>
      </w:r>
      <w:r>
        <w:rPr>
          <w:rFonts w:ascii="Calibri" w:cs="Calibri" w:eastAsia="Calibri" w:hAnsi="Calibri"/>
          <w:b w:val="false"/>
          <w:bCs w:val="false"/>
          <w:i w:val="false"/>
          <w:iCs w:val="false"/>
          <w:color w:val="0A0A0A"/>
          <w:sz w:val="22"/>
          <w:szCs w:val="22"/>
        </w:rPr>
        <w:t xml:space="preserve"> pattern persists in 7 Path D files (App.jsx, SidebarProgress.jsx, FeedBulkImport.jsx ×2, NarrativeControlCenter.jsx, ProductionTab.jsx, WorldStudio.jsx) plus </w:t>
      </w:r>
      <w:r>
        <w:rPr>
          <w:rFonts w:ascii="Consolas" w:cs="Consolas" w:eastAsia="Consolas" w:hAnsi="Consolas"/>
          <w:color w:val="0A0A0A"/>
          <w:sz w:val="20"/>
          <w:szCs w:val="20"/>
        </w:rPr>
        <w:t xml:space="preserve">feedConstants.js getToken()</w:t>
      </w:r>
      <w:r>
        <w:rPr>
          <w:rFonts w:ascii="Calibri" w:cs="Calibri" w:eastAsia="Calibri" w:hAnsi="Calibri"/>
          <w:b w:val="false"/>
          <w:bCs w:val="false"/>
          <w:i w:val="false"/>
          <w:iCs w:val="false"/>
          <w:color w:val="0A0A0A"/>
          <w:sz w:val="22"/>
          <w:szCs w:val="22"/>
        </w:rPr>
        <w:t xml:space="preserve">; Track 4 will scrub these as it migrates the dependents.</w:t>
      </w:r>
    </w:p>
    <w:p>
      <w:pPr>
        <w:spacing w:after="120" w:before="0"/>
        <w:jc w:val="left"/>
      </w:pPr>
      <w:r>
        <w:rPr>
          <w:rFonts w:ascii="Calibri" w:cs="Calibri" w:eastAsia="Calibri" w:hAnsi="Calibri"/>
          <w:b w:val="false"/>
          <w:bCs w:val="false"/>
          <w:i w:val="false"/>
          <w:iCs w:val="false"/>
          <w:color w:val="0A0A0A"/>
          <w:sz w:val="22"/>
          <w:szCs w:val="22"/>
        </w:rPr>
        <w:t xml:space="preserve">Helper-name shadow conflicts when extracting Track 2.5-style helpers — </w:t>
      </w:r>
      <w:r>
        <w:rPr>
          <w:rFonts w:ascii="Calibri" w:cs="Calibri" w:eastAsia="Calibri" w:hAnsi="Calibri"/>
          <w:b/>
          <w:bCs/>
          <w:i w:val="false"/>
          <w:iCs w:val="false"/>
          <w:color w:val="0A0A0A"/>
          <w:sz w:val="22"/>
          <w:szCs w:val="22"/>
        </w:rPr>
        <w:t xml:space="preserve">Pattern F locked in §9.11</w:t>
      </w:r>
      <w:r>
        <w:rPr>
          <w:rFonts w:ascii="Calibri" w:cs="Calibri" w:eastAsia="Calibri" w:hAnsi="Calibri"/>
          <w:b w:val="false"/>
          <w:bCs w:val="false"/>
          <w:i w:val="false"/>
          <w:iCs w:val="false"/>
          <w:color w:val="0A0A0A"/>
          <w:sz w:val="22"/>
          <w:szCs w:val="22"/>
        </w:rPr>
        <w:t xml:space="preserve">. SocialProfileGenerator.jsx had 11 component-local handlers whose names matched proposed module-scope exports. Resolution: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suffix on the network helpers (finalizeProfileApi, crossProfileApi, etc.). Component handlers stay unchanged — they wrap the network helper plus UI state updates. Convention applies wherever Tracks 4/6 encounter files where component handler names mirror endpoint operation names.</w:t>
      </w:r>
    </w:p>
    <w:p>
      <w:pPr>
        <w:pStyle w:val="Heading3"/>
        <w:spacing w:after="120" w:before="220"/>
      </w:pPr>
      <w:r>
        <w:rPr>
          <w:rFonts w:ascii="Calibri" w:cs="Calibri" w:eastAsia="Calibri" w:hAnsi="Calibri"/>
          <w:b/>
          <w:bCs/>
          <w:color w:val="C9A961"/>
          <w:sz w:val="24"/>
          <w:szCs w:val="24"/>
        </w:rPr>
        <w:t xml:space="preserve">Track 4 — Migrate Path D (inline Bearer) to apiClient (LOCKED v2.7, COMPLETE)</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spacing w:after="120" w:before="0"/>
        <w:jc w:val="left"/>
      </w:pPr>
      <w:r>
        <w:rPr>
          <w:rFonts w:ascii="Calibri" w:cs="Calibri" w:eastAsia="Calibri" w:hAnsi="Calibri"/>
          <w:b w:val="false"/>
          <w:bCs w:val="false"/>
          <w:i w:val="false"/>
          <w:iCs w:val="false"/>
          <w:color w:val="0A0A0A"/>
          <w:sz w:val="22"/>
          <w:szCs w:val="22"/>
        </w:rPr>
        <w:t xml:space="preserve">LOCKED EXCEPTION (v2.5 — Track 2 surfaced)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is the </w:t>
      </w:r>
      <w:r>
        <w:rPr>
          <w:rFonts w:ascii="Calibri" w:cs="Calibri" w:eastAsia="Calibri" w:hAnsi="Calibri"/>
          <w:b/>
          <w:bCs/>
          <w:i w:val="false"/>
          <w:iCs w:val="false"/>
          <w:color w:val="0A0A0A"/>
          <w:sz w:val="22"/>
          <w:szCs w:val="22"/>
        </w:rPr>
        <w:t xml:space="preserve">only Path D site that survives Track 4</w:t>
      </w:r>
      <w:r>
        <w:rPr>
          <w:rFonts w:ascii="Calibri" w:cs="Calibri" w:eastAsia="Calibri" w:hAnsi="Calibri"/>
          <w:b w:val="false"/>
          <w:bCs w:val="false"/>
          <w:i w:val="false"/>
          <w:iCs w:val="false"/>
          <w:color w:val="0A0A0A"/>
          <w:sz w:val="22"/>
          <w:szCs w:val="22"/>
        </w:rPr>
        <w:t xml:space="preserve">. The beforeunload save (Step 6a / CZ-5) requires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axios does not support keepalive, so apiClient cannot replace it without breaking CZ-5's data-loss-prevention contract. The site has a 6-line in-code comment documenting the exception, and a regression-lock test (Track 2.5) that asserts </w:t>
      </w:r>
      <w:r>
        <w:rPr>
          <w:rFonts w:ascii="Consolas" w:cs="Consolas" w:eastAsia="Consolas" w:hAnsi="Consolas"/>
          <w:color w:val="0A0A0A"/>
          <w:sz w:val="20"/>
          <w:szCs w:val="20"/>
        </w:rPr>
        <w:t xml:space="preserve">apiClient.post/put/request</w:t>
      </w:r>
      <w:r>
        <w:rPr>
          <w:rFonts w:ascii="Calibri" w:cs="Calibri" w:eastAsia="Calibri" w:hAnsi="Calibri"/>
          <w:b w:val="false"/>
          <w:bCs w:val="false"/>
          <w:i w:val="false"/>
          <w:iCs w:val="false"/>
          <w:color w:val="0A0A0A"/>
          <w:sz w:val="22"/>
          <w:szCs w:val="22"/>
        </w:rPr>
        <w:t xml:space="preserve"> are NOT called when the keepalive helper fires. Track 4 must preserve this site, allowlist it in the verification grep, and not "fix" it.</w:t>
      </w:r>
    </w:p>
    <w:p>
      <w:pPr>
        <w:spacing w:after="120" w:before="0"/>
        <w:jc w:val="left"/>
      </w:pPr>
      <w:r>
        <w:rPr>
          <w:rFonts w:ascii="Calibri" w:cs="Calibri" w:eastAsia="Calibri" w:hAnsi="Calibri"/>
          <w:b w:val="false"/>
          <w:bCs w:val="false"/>
          <w:i w:val="false"/>
          <w:iCs w:val="false"/>
          <w:color w:val="0A0A0A"/>
          <w:sz w:val="22"/>
          <w:szCs w:val="22"/>
        </w:rPr>
        <w:t xml:space="preserve">getToken() handoff from Track 3 (LOCKED v2.6) —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exports a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function that reads the same 3-fallback chain (with the unreachable sessionStorage). Track 3 Stage 2 deleted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but kept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w:t>
      </w:r>
      <w:r>
        <w:rPr>
          <w:rFonts w:ascii="Calibri" w:cs="Calibri" w:eastAsia="Calibri" w:hAnsi="Calibri"/>
          <w:b/>
          <w:bCs/>
          <w:i w:val="false"/>
          <w:iCs w:val="false"/>
          <w:color w:val="0A0A0A"/>
          <w:sz w:val="22"/>
          <w:szCs w:val="22"/>
        </w:rPr>
        <w:t xml:space="preserve">seven Path D files import it</w:t>
      </w:r>
      <w:r>
        <w:rPr>
          <w:rFonts w:ascii="Calibri" w:cs="Calibri" w:eastAsia="Calibri" w:hAnsi="Calibri"/>
          <w:b w:val="false"/>
          <w:bCs w:val="false"/>
          <w:i w:val="false"/>
          <w:iCs w:val="false"/>
          <w:color w:val="0A0A0A"/>
          <w:sz w:val="22"/>
          <w:szCs w:val="22"/>
        </w:rPr>
        <w:t xml:space="preserve">: App.jsx, SidebarProgress.jsx, FeedBulkImport.jsx (×2 sites), NarrativeControlCenter.jsx, ProductionTab.jsx, WorldStudio.jsx. Track 4 migrates these seven files to apiClient (which doesn't need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the request interceptor reads localStorage directly). Once all seven importers are migrated,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has zero callers and gets deleted from feedConstants.js as Track 4's final cleanup commit. After that deletion, the unreachable sessionStorage code path is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applies (LOCKED v2.6 §9.11) — when extracting Track 2.5-style helpers from Track 4 files where component handler names mirror endpoint operation names, suffix the module-scope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Track 3 Stage 2 surfaced this in SocialProfileGenerator.jsx (11 shadow conflicts resolved with the suffix). Tracks 4 and 6 will hit similar patterns in larger files — apply the convention from the start.</w:t>
      </w:r>
    </w:p>
    <w:p>
      <w:pPr>
        <w:spacing w:after="120" w:before="0"/>
        <w:jc w:val="left"/>
      </w:pPr>
      <w:r>
        <w:rPr>
          <w:rFonts w:ascii="Calibri" w:cs="Calibri" w:eastAsia="Calibri" w:hAnsi="Calibri"/>
          <w:b w:val="false"/>
          <w:bCs w:val="false"/>
          <w:i w:val="false"/>
          <w:iCs w:val="false"/>
          <w:color w:val="0A0A0A"/>
          <w:sz w:val="22"/>
          <w:szCs w:val="22"/>
        </w:rPr>
        <w:t xml:space="preserve">Track 4 architectural findings (v2.7, locked from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migration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getToken deletion):</w:t>
      </w:r>
    </w:p>
    <w:p>
      <w:pPr>
        <w:spacing w:after="120" w:before="0"/>
        <w:jc w:val="left"/>
      </w:pPr>
      <w:r>
        <w:rPr>
          <w:rFonts w:ascii="Calibri" w:cs="Calibri" w:eastAsia="Calibri" w:hAnsi="Calibri"/>
          <w:b w:val="false"/>
          <w:bCs w:val="false"/>
          <w:i w:val="false"/>
          <w:iCs w:val="false"/>
          <w:color w:val="0A0A0A"/>
          <w:sz w:val="22"/>
          <w:szCs w:val="22"/>
        </w:rPr>
        <w:t xml:space="preserve">25 active sites migrated across 19 files (1 site preserved per locked exception). </w:t>
      </w:r>
      <w:r>
        <w:rPr>
          <w:rFonts w:ascii="Calibri" w:cs="Calibri" w:eastAsia="Calibri" w:hAnsi="Calibri"/>
          <w:b/>
          <w:bCs/>
          <w:i w:val="false"/>
          <w:iCs w:val="false"/>
          <w:color w:val="0A0A0A"/>
          <w:sz w:val="22"/>
          <w:szCs w:val="22"/>
        </w:rPr>
        <w:t xml:space="preserve">The only inline-Bearer construction in frontend production code is now BookEditor.jsx:55</w:t>
      </w:r>
      <w:r>
        <w:rPr>
          <w:rFonts w:ascii="Calibri" w:cs="Calibri" w:eastAsia="Calibri" w:hAnsi="Calibri"/>
          <w:b w:val="false"/>
          <w:bCs w:val="false"/>
          <w:i w:val="false"/>
          <w:iCs w:val="false"/>
          <w:color w:val="0A0A0A"/>
          <w:sz w:val="22"/>
          <w:szCs w:val="22"/>
        </w:rPr>
        <w:t xml:space="preserve"> — the CZ-5 keepalive helper, with 3 protective regression-lock tests (Track 2.5 lock). All other auth injection now flows through the apiClient request interceptor.</w:t>
      </w:r>
    </w:p>
    <w:p>
      <w:pPr>
        <w:spacing w:after="120" w:before="0"/>
        <w:jc w:val="left"/>
      </w:pPr>
      <w:r>
        <w:rPr>
          <w:rFonts w:ascii="Calibri" w:cs="Calibri" w:eastAsia="Calibri" w:hAnsi="Calibri"/>
          <w:b w:val="false"/>
          <w:bCs w:val="false"/>
          <w:i w:val="false"/>
          <w:iCs w:val="false"/>
          <w:color w:val="0A0A0A"/>
          <w:sz w:val="22"/>
          <w:szCs w:val="22"/>
        </w:rPr>
        <w:t xml:space="preserve">Inventory v2 scope correction — </w:t>
      </w:r>
      <w:r>
        <w:rPr>
          <w:rFonts w:ascii="Calibri" w:cs="Calibri" w:eastAsia="Calibri" w:hAnsi="Calibri"/>
          <w:b/>
          <w:bCs/>
          <w:i w:val="false"/>
          <w:iCs w:val="false"/>
          <w:color w:val="0A0A0A"/>
          <w:sz w:val="22"/>
          <w:szCs w:val="22"/>
        </w:rPr>
        <w:t xml:space="preserve">WorldStudio headers() helper covered 3 sites, not 32</w:t>
      </w:r>
      <w:r>
        <w:rPr>
          <w:rFonts w:ascii="Calibri" w:cs="Calibri" w:eastAsia="Calibri" w:hAnsi="Calibri"/>
          <w:b w:val="false"/>
          <w:bCs w:val="false"/>
          <w:i w:val="false"/>
          <w:iCs w:val="false"/>
          <w:color w:val="0A0A0A"/>
          <w:sz w:val="22"/>
          <w:szCs w:val="22"/>
        </w:rPr>
        <w:t xml:space="preserve">. Track 4 surface re-read found the helper is scoped to the CharacterFollowsTab sub-component (line 468) with 3 callers, not module-scope wrapping all 32 file fetches. The other 29 fetches in WorldStudio.jsx are unrelated unauth Path E candidates (filed in §9.12). Surface-before-execute discipline caught the misclassification before any code changes.</w:t>
      </w:r>
    </w:p>
    <w:p>
      <w:pPr>
        <w:spacing w:after="120" w:before="0"/>
        <w:jc w:val="left"/>
      </w:pPr>
      <w:r>
        <w:rPr>
          <w:rFonts w:ascii="Calibri" w:cs="Calibri" w:eastAsia="Calibri" w:hAnsi="Calibri"/>
          <w:b w:val="false"/>
          <w:bCs w:val="false"/>
          <w:i w:val="false"/>
          <w:iCs w:val="false"/>
          <w:color w:val="0A0A0A"/>
          <w:sz w:val="22"/>
          <w:szCs w:val="22"/>
        </w:rPr>
        <w:t xml:space="preserve">BookEditor keepalive line corrected — </w:t>
      </w:r>
      <w:r>
        <w:rPr>
          <w:rFonts w:ascii="Calibri" w:cs="Calibri" w:eastAsia="Calibri" w:hAnsi="Calibri"/>
          <w:b/>
          <w:bCs/>
          <w:i w:val="false"/>
          <w:iCs w:val="false"/>
          <w:color w:val="0A0A0A"/>
          <w:sz w:val="22"/>
          <w:szCs w:val="22"/>
        </w:rPr>
        <w:t xml:space="preserve">inline-Bearer literal is at line 55, not line 181</w:t>
      </w:r>
      <w:r>
        <w:rPr>
          <w:rFonts w:ascii="Calibri" w:cs="Calibri" w:eastAsia="Calibri" w:hAnsi="Calibri"/>
          <w:b w:val="false"/>
          <w:bCs w:val="false"/>
          <w:i w:val="false"/>
          <w:iCs w:val="false"/>
          <w:color w:val="0A0A0A"/>
          <w:sz w:val="22"/>
          <w:szCs w:val="22"/>
        </w:rPr>
        <w:t xml:space="preserve">. Track 2.5's extraction of </w:t>
      </w:r>
      <w:r>
        <w:rPr>
          <w:rFonts w:ascii="Consolas" w:cs="Consolas" w:eastAsia="Consolas" w:hAnsi="Consolas"/>
          <w:color w:val="0A0A0A"/>
          <w:sz w:val="20"/>
          <w:szCs w:val="20"/>
        </w:rPr>
        <w:t xml:space="preserve">sendKeepaliveBeforeUnload</w:t>
      </w:r>
      <w:r>
        <w:rPr>
          <w:rFonts w:ascii="Calibri" w:cs="Calibri" w:eastAsia="Calibri" w:hAnsi="Calibri"/>
          <w:b w:val="false"/>
          <w:bCs w:val="false"/>
          <w:i w:val="false"/>
          <w:iCs w:val="false"/>
          <w:color w:val="0A0A0A"/>
          <w:sz w:val="22"/>
          <w:szCs w:val="22"/>
        </w:rPr>
        <w:t xml:space="preserve"> to module scope moved the literal from inline component-body (pre-2.5 line 181) to the helper definition (post-2.5 line 55). v2.5/v2.6 references to BookEditor.jsx:181 are stale. v2.7 verification grep allowlist updated to </w:t>
      </w:r>
      <w:r>
        <w:rPr>
          <w:rFonts w:ascii="Consolas" w:cs="Consolas" w:eastAsia="Consolas" w:hAnsi="Consolas"/>
          <w:color w:val="0A0A0A"/>
          <w:sz w:val="20"/>
          <w:szCs w:val="20"/>
        </w:rPr>
        <w:t xml:space="preserve">BookEditor.jsx:55</w:t>
      </w:r>
      <w:r>
        <w:rPr>
          <w:rFonts w:ascii="Calibri" w:cs="Calibri" w:eastAsia="Calibri" w:hAnsi="Calibri"/>
          <w:b w:val="false"/>
          <w:bCs w:val="false"/>
          <w:i w:val="false"/>
          <w:iCs w:val="false"/>
          <w:color w:val="0A0A0A"/>
          <w:sz w:val="22"/>
          <w:szCs w:val="22"/>
        </w:rPr>
        <w:t xml:space="preserve">. Track 2.5 regression-lock tests (3 tests in BookEditor.test.jsx) cover the corrected line.</w:t>
      </w:r>
    </w:p>
    <w:p>
      <w:pPr>
        <w:spacing w:after="120" w:before="0"/>
        <w:jc w:val="left"/>
      </w:pPr>
      <w:r>
        <w:rPr>
          <w:rFonts w:ascii="Calibri" w:cs="Calibri" w:eastAsia="Calibri" w:hAnsi="Calibri"/>
          <w:b w:val="false"/>
          <w:bCs w:val="false"/>
          <w:i w:val="false"/>
          <w:iCs w:val="false"/>
          <w:color w:val="0A0A0A"/>
          <w:sz w:val="22"/>
          <w:szCs w:val="22"/>
        </w:rPr>
        <w:t xml:space="preserve">templateService stale-token bug self-resolved — </w:t>
      </w:r>
      <w:r>
        <w:rPr>
          <w:rFonts w:ascii="Calibri" w:cs="Calibri" w:eastAsia="Calibri" w:hAnsi="Calibri"/>
          <w:b/>
          <w:bCs/>
          <w:i w:val="false"/>
          <w:iCs w:val="false"/>
          <w:color w:val="0A0A0A"/>
          <w:sz w:val="22"/>
          <w:szCs w:val="22"/>
        </w:rPr>
        <w:t xml:space="preserve">inadvertent fix as side effect of the migration</w:t>
      </w:r>
      <w:r>
        <w:rPr>
          <w:rFonts w:ascii="Calibri" w:cs="Calibri" w:eastAsia="Calibri" w:hAnsi="Calibri"/>
          <w:b w:val="false"/>
          <w:bCs w:val="false"/>
          <w:i w:val="false"/>
          <w:iCs w:val="false"/>
          <w:color w:val="0A0A0A"/>
          <w:sz w:val="22"/>
          <w:szCs w:val="22"/>
        </w:rPr>
        <w:t xml:space="preserve">. templateService.js cached </w:t>
      </w:r>
      <w:r>
        <w:rPr>
          <w:rFonts w:ascii="Consolas" w:cs="Consolas" w:eastAsia="Consolas" w:hAnsi="Consolas"/>
          <w:color w:val="0A0A0A"/>
          <w:sz w:val="20"/>
          <w:szCs w:val="20"/>
        </w:rPr>
        <w:t xml:space="preserve">this.token = localStorage.getItem('authToken')</w:t>
      </w:r>
      <w:r>
        <w:rPr>
          <w:rFonts w:ascii="Calibri" w:cs="Calibri" w:eastAsia="Calibri" w:hAnsi="Calibri"/>
          <w:b w:val="false"/>
          <w:bCs w:val="false"/>
          <w:i w:val="false"/>
          <w:iCs w:val="false"/>
          <w:color w:val="0A0A0A"/>
          <w:sz w:val="22"/>
          <w:szCs w:val="22"/>
        </w:rPr>
        <w:t xml:space="preserve"> at construction time; re-login mid-session left the service using the stale token (inventory v2 §8.7 surfaced). Migration to apiClient eliminates the bug because the request interceptor reads localStorage fresh on every call. Same pattern as Track 1.6's pre-existing message-leak silent-fix: surface explicitly so it's not "silent."</w:t>
      </w:r>
    </w:p>
    <w:p>
      <w:pPr>
        <w:spacing w:after="120" w:before="0"/>
        <w:jc w:val="left"/>
      </w:pPr>
      <w:r>
        <w:rPr>
          <w:rFonts w:ascii="Calibri" w:cs="Calibri" w:eastAsia="Calibri" w:hAnsi="Calibri"/>
          <w:b w:val="false"/>
          <w:bCs w:val="false"/>
          <w:i w:val="false"/>
          <w:iCs w:val="false"/>
          <w:color w:val="0A0A0A"/>
          <w:sz w:val="22"/>
          <w:szCs w:val="22"/>
        </w:rPr>
        <w:t xml:space="preserve">NarrativeControlCenter.fetchJSON contract change — </w:t>
      </w:r>
      <w:r>
        <w:rPr>
          <w:rFonts w:ascii="Calibri" w:cs="Calibri" w:eastAsia="Calibri" w:hAnsi="Calibri"/>
          <w:b/>
          <w:bCs/>
          <w:i w:val="false"/>
          <w:iCs w:val="false"/>
          <w:color w:val="0A0A0A"/>
          <w:sz w:val="22"/>
          <w:szCs w:val="22"/>
        </w:rPr>
        <w:t xml:space="preserve">shipped behavioral change worth flagging</w:t>
      </w:r>
      <w:r>
        <w:rPr>
          <w:rFonts w:ascii="Calibri" w:cs="Calibri" w:eastAsia="Calibri" w:hAnsi="Calibri"/>
          <w:b w:val="false"/>
          <w:bCs w:val="false"/>
          <w:i w:val="false"/>
          <w:iCs w:val="false"/>
          <w:color w:val="0A0A0A"/>
          <w:sz w:val="22"/>
          <w:szCs w:val="22"/>
        </w:rPr>
        <w:t xml:space="preserve">. Pre-Track-4 fetchJSON returned </w:t>
      </w:r>
      <w:r>
        <w:rPr>
          <w:rFonts w:ascii="Consolas" w:cs="Consolas" w:eastAsia="Consolas" w:hAnsi="Consolas"/>
          <w:color w:val="0A0A0A"/>
          <w:sz w:val="20"/>
          <w:szCs w:val="20"/>
        </w:rPr>
        <w:t xml:space="preserve">res.json()</w:t>
      </w:r>
      <w:r>
        <w:rPr>
          <w:rFonts w:ascii="Calibri" w:cs="Calibri" w:eastAsia="Calibri" w:hAnsi="Calibri"/>
          <w:b w:val="false"/>
          <w:bCs w:val="false"/>
          <w:i w:val="false"/>
          <w:iCs w:val="false"/>
          <w:color w:val="0A0A0A"/>
          <w:sz w:val="22"/>
          <w:szCs w:val="22"/>
        </w:rPr>
        <w:t xml:space="preserve"> unconditionally including on non-2xx responses (callers received error bodies as if successful). Post-Track-4 fetchJSON throws on non-2xx via apiClient. All 17 callers verified to follow the happy-path </w:t>
      </w:r>
      <w:r>
        <w:rPr>
          <w:rFonts w:ascii="Consolas" w:cs="Consolas" w:eastAsia="Consolas" w:hAnsi="Consolas"/>
          <w:color w:val="0A0A0A"/>
          <w:sz w:val="20"/>
          <w:szCs w:val="20"/>
        </w:rPr>
        <w:t xml:space="preserve">await fetchJSON(...).then(data =&gt; check shape)</w:t>
      </w:r>
      <w:r>
        <w:rPr>
          <w:rFonts w:ascii="Calibri" w:cs="Calibri" w:eastAsia="Calibri" w:hAnsi="Calibri"/>
          <w:b w:val="false"/>
          <w:bCs w:val="false"/>
          <w:i w:val="false"/>
          <w:iCs w:val="false"/>
          <w:color w:val="0A0A0A"/>
          <w:sz w:val="22"/>
          <w:szCs w:val="22"/>
        </w:rPr>
        <w:t xml:space="preserve"> pattern; none rely on receiving error bodies. Net effect: silent error-body returns eliminated; error handling now consistently flows through try/catch. Documented in fetchJSON's docblock.</w:t>
      </w:r>
    </w:p>
    <w:p>
      <w:pPr>
        <w:spacing w:after="120" w:before="0"/>
        <w:jc w:val="left"/>
      </w:pPr>
      <w:r>
        <w:rPr>
          <w:rFonts w:ascii="Calibri" w:cs="Calibri" w:eastAsia="Calibri" w:hAnsi="Calibri"/>
          <w:b w:val="false"/>
          <w:bCs w:val="false"/>
          <w:i w:val="false"/>
          <w:iCs w:val="false"/>
          <w:color w:val="0A0A0A"/>
          <w:sz w:val="22"/>
          <w:szCs w:val="22"/>
        </w:rPr>
        <w:t xml:space="preserve">getToken() handoff was unnecessary — dead code, not dependent code. </w:t>
      </w:r>
      <w:r>
        <w:rPr>
          <w:rFonts w:ascii="Calibri" w:cs="Calibri" w:eastAsia="Calibri" w:hAnsi="Calibri"/>
          <w:b w:val="false"/>
          <w:bCs w:val="false"/>
          <w:i w:val="false"/>
          <w:iCs w:val="false"/>
          <w:color w:val="0A0A0A"/>
          <w:sz w:val="22"/>
          <w:szCs w:val="22"/>
        </w:rPr>
        <w:t xml:space="preserve">v2.6 §4.6 Track 4 spec assumed seven Path D files imported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from feedConstants.js; Track 4 surface grep found </w:t>
      </w:r>
      <w:r>
        <w:rPr>
          <w:rFonts w:ascii="Calibri" w:cs="Calibri" w:eastAsia="Calibri" w:hAnsi="Calibri"/>
          <w:b/>
          <w:bCs/>
          <w:i w:val="false"/>
          <w:iCs w:val="false"/>
          <w:color w:val="0A0A0A"/>
          <w:sz w:val="22"/>
          <w:szCs w:val="22"/>
        </w:rPr>
        <w:t xml:space="preserve">zero importers anywhere in the codebase</w:t>
      </w:r>
      <w:r>
        <w:rPr>
          <w:rFonts w:ascii="Calibri" w:cs="Calibri" w:eastAsia="Calibri" w:hAnsi="Calibri"/>
          <w:b w:val="false"/>
          <w:bCs w:val="false"/>
          <w:i w:val="false"/>
          <w:iCs w:val="false"/>
          <w:color w:val="0A0A0A"/>
          <w:sz w:val="22"/>
          <w:szCs w:val="22"/>
        </w:rPr>
        <w:t xml:space="preserve">. The seven Path D files reimplemented the 3-fallback chain inline rather than importing the helper. feedConstants.getToken() was dead code through the entire F-AUTH-1 work and likely through prior history. Deleted in commit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as the final Track 4 cleanup. The unreachable sessionStorage code path is now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applied prophylactically — did not trigger. </w:t>
      </w:r>
      <w:r>
        <w:rPr>
          <w:rFonts w:ascii="Calibri" w:cs="Calibri" w:eastAsia="Calibri" w:hAnsi="Calibri"/>
          <w:b w:val="false"/>
          <w:bCs w:val="false"/>
          <w:i w:val="false"/>
          <w:iCs w:val="false"/>
          <w:color w:val="0A0A0A"/>
          <w:sz w:val="22"/>
          <w:szCs w:val="22"/>
        </w:rPr>
        <w:t xml:space="preserve">Track 4 surface flagged WorldAdmin.jsx (6000+ lines, not read end-to-end) as a Pattern F candidate. During migration, no shadow conflicts surfaced in WorldAdmin, ProductionTab, or WorldStudio. Conservative-application discipline correct: the cost of preparation was zero (naming convention from the start), the cost of mid-flow discovery would have been a refactor. Pattern F stays as canon for Track 6.</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 except the locked BookEditor:181 keepalive exception,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 frontend/src/ | grep -v "authHeaders" | grep -v "test\.\|\.test\."</w:t>
      </w:r>
    </w:p>
    <w:p>
      <w:pPr>
        <w:pStyle w:val="ListParagraph"/>
        <w:numPr>
          <w:ilvl w:val="0"/>
          <w:numId w:val="2"/>
        </w:numPr>
        <w:spacing w:after="40" w:before="40"/>
      </w:pPr>
      <w:r>
        <w:rPr>
          <w:rFonts w:ascii="Calibri" w:cs="Calibri" w:eastAsia="Calibri" w:hAnsi="Calibri"/>
          <w:sz w:val="22"/>
          <w:szCs w:val="22"/>
        </w:rPr>
        <w:t xml:space="preserve">Expected output: zero matches. (Production code; test files may contain "authHeader" in test descriptions and are excluded.)</w:t>
      </w:r>
    </w:p>
    <w:p>
      <w:pPr>
        <w:shd w:fill="F2F2F2" w:val="clear"/>
        <w:spacing w:after="60" w:before="60"/>
      </w:pPr>
      <w:r>
        <w:rPr>
          <w:rFonts w:ascii="Consolas" w:cs="Consolas" w:eastAsia="Consolas" w:hAnsi="Consolas"/>
          <w:color w:val="0A0A0A"/>
          <w:sz w:val="18"/>
          <w:szCs w:val="18"/>
        </w:rPr>
        <w:t xml:space="preserve">grep -rn "Bearer \${" frontend/src/ | grep -v "src/services/api.js" | grep -v "BookEditor.jsx:55" | grep -v "test\."</w:t>
      </w:r>
    </w:p>
    <w:p>
      <w:pPr>
        <w:pStyle w:val="ListParagraph"/>
        <w:numPr>
          <w:ilvl w:val="0"/>
          <w:numId w:val="2"/>
        </w:numPr>
        <w:spacing w:after="40" w:before="40"/>
      </w:pPr>
      <w:r>
        <w:rPr>
          <w:rFonts w:ascii="Calibri" w:cs="Calibri" w:eastAsia="Calibri" w:hAnsi="Calibri"/>
          <w:sz w:val="22"/>
          <w:szCs w:val="22"/>
        </w:rPr>
        <w:t xml:space="preserve">Expected output: zero matches. The two allowlisted locations are: (a) src/services/api.js — the apiClient request interceptor itself; (b) BookEditor.jsx:55 — the locked CZ-5 keepalive exception (line corrected v2.7; was BookEditor.jsx:181 in v2.5/v2.6 before Track 2.5 extraction moved the literal).</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(current) to count of intentionally-public reads only (PUBLIC class — currently 5 confirmed, may grow as Track 7 reclassifies UNCLEAR-A) PLUS the BookEditor:181 keepalive exception = 6 minimum.</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IN PROGRESS</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Track 1.5 frontend test scaffolding COMPLETE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Track 1.6 backend requireAuth split COMPLETE (commit </w:t>
      </w:r>
      <w:r>
        <w:rPr>
          <w:rFonts w:ascii="Consolas" w:cs="Consolas" w:eastAsia="Consolas" w:hAnsi="Consolas"/>
          <w:color w:val="0A0A0A"/>
          <w:sz w:val="20"/>
          <w:szCs w:val="20"/>
        </w:rPr>
        <w:t xml:space="preserve">e0b03d18</w:t>
      </w:r>
      <w:r>
        <w:rPr>
          <w:rFonts w:ascii="Calibri" w:cs="Calibri" w:eastAsia="Calibri" w:hAnsi="Calibri"/>
          <w:b w:val="false"/>
          <w:bCs w:val="false"/>
          <w:i w:val="false"/>
          <w:iCs w:val="false"/>
          <w:color w:val="0A0A0A"/>
          <w:sz w:val="22"/>
          <w:szCs w:val="22"/>
        </w:rPr>
        <w:t xml:space="preserve">). Track 2 Path A migration COMPLETE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Track 2.5 behavioral tests COMPLETE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Track 3 Path C migration COMPLETE both stages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Stage 1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Stage 2; 76 sites). Track 4 Path D migration COMPLETE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migration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getToken deletion; 25 active sites + 1 keepalive exception preserved at BookEditor.jsx:55; 135/135 frontend tests pass). All approved commits backed up at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Track 6 (BUG-class migration, ~345 sites) is next.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3"/>
        <w:spacing w:after="120" w:before="220"/>
      </w:pPr>
      <w:r>
        <w:rPr>
          <w:rFonts w:ascii="Calibri" w:cs="Calibri" w:eastAsia="Calibri" w:hAnsi="Calibri"/>
          <w:b/>
          <w:bCs/>
          <w:color w:val="C9A961"/>
          <w:sz w:val="24"/>
          <w:szCs w:val="24"/>
        </w:rPr>
        <w:t xml:space="preserve">Track 1.5 — frontend test patterns (LOCKED v2.2 for reuse in Tracks 2/3/4/6/7)</w:t>
      </w:r>
    </w:p>
    <w:p>
      <w:pPr>
        <w:spacing w:after="120" w:before="0"/>
        <w:jc w:val="left"/>
      </w:pPr>
      <w:r>
        <w:rPr>
          <w:rFonts w:ascii="Calibri" w:cs="Calibri" w:eastAsia="Calibri" w:hAnsi="Calibri"/>
          <w:b w:val="false"/>
          <w:bCs w:val="false"/>
          <w:i w:val="false"/>
          <w:iCs w:val="false"/>
          <w:color w:val="0A0A0A"/>
          <w:sz w:val="22"/>
          <w:szCs w:val="22"/>
        </w:rPr>
        <w:t xml:space="preserve">Three reusable test patterns established by Track 1.5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Future migration tracks should adopt these rather than re-deriving them.</w:t>
      </w:r>
    </w:p>
    <w:p>
      <w:pPr>
        <w:spacing w:after="120" w:before="0"/>
        <w:jc w:val="left"/>
      </w:pPr>
      <w:r>
        <w:rPr>
          <w:rFonts w:ascii="Calibri" w:cs="Calibri" w:eastAsia="Calibri" w:hAnsi="Calibri"/>
          <w:b w:val="false"/>
          <w:bCs w:val="false"/>
          <w:i w:val="false"/>
          <w:iCs w:val="false"/>
          <w:color w:val="0A0A0A"/>
          <w:sz w:val="22"/>
          <w:szCs w:val="22"/>
        </w:rPr>
        <w:t xml:space="preserve">Pattern A — </w:t>
      </w:r>
      <w:r>
        <w:rPr>
          <w:rFonts w:ascii="Calibri" w:cs="Calibri" w:eastAsia="Calibri" w:hAnsi="Calibri"/>
          <w:b/>
          <w:bCs/>
          <w:i w:val="false"/>
          <w:iCs w:val="false"/>
          <w:color w:val="0A0A0A"/>
          <w:sz w:val="22"/>
          <w:szCs w:val="22"/>
        </w:rPr>
        <w:t xml:space="preserve">vi.stubEnv for DEV-gated code: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is </w:t>
      </w:r>
      <w:r>
        <w:rPr>
          <w:rFonts w:ascii="Calibri" w:cs="Calibri" w:eastAsia="Calibri" w:hAnsi="Calibri"/>
          <w:b/>
          <w:bCs/>
          <w:i w:val="false"/>
          <w:iCs w:val="false"/>
          <w:color w:val="0A0A0A"/>
          <w:sz w:val="22"/>
          <w:szCs w:val="22"/>
        </w:rPr>
        <w:t xml:space="preserve">truthy by default in vitest</w:t>
      </w:r>
      <w:r>
        <w:rPr>
          <w:rFonts w:ascii="Calibri" w:cs="Calibri" w:eastAsia="Calibri" w:hAnsi="Calibri"/>
          <w:b w:val="false"/>
          <w:bCs w:val="false"/>
          <w:i w:val="false"/>
          <w:iCs w:val="false"/>
          <w:color w:val="0A0A0A"/>
          <w:sz w:val="22"/>
          <w:szCs w:val="22"/>
        </w:rPr>
        <w:t xml:space="preserve"> (vitest 0.34 derives DEV from NODE_ENV ≠ 'production'; MODE='test' does not flip it). Vite's </w:t>
      </w:r>
      <w:r>
        <w:rPr>
          <w:rFonts w:ascii="Consolas" w:cs="Consolas" w:eastAsia="Consolas" w:hAnsi="Consolas"/>
          <w:color w:val="0A0A0A"/>
          <w:sz w:val="20"/>
          <w:szCs w:val="20"/>
        </w:rPr>
        <w:t xml:space="preserve">define</w:t>
      </w:r>
      <w:r>
        <w:rPr>
          <w:rFonts w:ascii="Calibri" w:cs="Calibri" w:eastAsia="Calibri" w:hAnsi="Calibri"/>
          <w:b w:val="false"/>
          <w:bCs w:val="false"/>
          <w:i w:val="false"/>
          <w:iCs w:val="false"/>
          <w:color w:val="0A0A0A"/>
          <w:sz w:val="22"/>
          <w:szCs w:val="22"/>
        </w:rPr>
        <w:t xml:space="preserve"> config does not apply because vitest evaluates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at runtime via its env proxy. Use </w:t>
      </w:r>
      <w:r>
        <w:rPr>
          <w:rFonts w:ascii="Consolas" w:cs="Consolas" w:eastAsia="Consolas" w:hAnsi="Consolas"/>
          <w:color w:val="0A0A0A"/>
          <w:sz w:val="20"/>
          <w:szCs w:val="20"/>
        </w:rPr>
        <w:t xml:space="preserve">vi.stubEnv('DEV', '')</w:t>
      </w:r>
      <w:r>
        <w:rPr>
          <w:rFonts w:ascii="Calibri" w:cs="Calibri" w:eastAsia="Calibri" w:hAnsi="Calibri"/>
          <w:b w:val="false"/>
          <w:bCs w:val="false"/>
          <w:i w:val="false"/>
          <w:iCs w:val="false"/>
          <w:color w:val="0A0A0A"/>
          <w:sz w:val="22"/>
          <w:szCs w:val="22"/>
        </w:rPr>
        <w:t xml:space="preserve"> in beforeEach + </w:t>
      </w:r>
      <w:r>
        <w:rPr>
          <w:rFonts w:ascii="Consolas" w:cs="Consolas" w:eastAsia="Consolas" w:hAnsi="Consolas"/>
          <w:color w:val="0A0A0A"/>
          <w:sz w:val="20"/>
          <w:szCs w:val="20"/>
        </w:rPr>
        <w:t xml:space="preserve">vi.unstubAllEnvs()</w:t>
      </w:r>
      <w:r>
        <w:rPr>
          <w:rFonts w:ascii="Calibri" w:cs="Calibri" w:eastAsia="Calibri" w:hAnsi="Calibri"/>
          <w:b w:val="false"/>
          <w:bCs w:val="false"/>
          <w:i w:val="false"/>
          <w:iCs w:val="false"/>
          <w:color w:val="0A0A0A"/>
          <w:sz w:val="22"/>
          <w:szCs w:val="22"/>
        </w:rPr>
        <w:t xml:space="preserve"> in afterEach. Empty string is falsy → DEV-guarded early-returns are bypassed → real logic runs.</w:t>
      </w:r>
    </w:p>
    <w:p>
      <w:pPr>
        <w:spacing w:after="120" w:before="0"/>
        <w:jc w:val="left"/>
      </w:pPr>
      <w:r>
        <w:rPr>
          <w:rFonts w:ascii="Calibri" w:cs="Calibri" w:eastAsia="Calibri" w:hAnsi="Calibri"/>
          <w:b w:val="false"/>
          <w:bCs w:val="false"/>
          <w:i w:val="false"/>
          <w:iCs w:val="false"/>
          <w:color w:val="0A0A0A"/>
          <w:sz w:val="22"/>
          <w:szCs w:val="22"/>
        </w:rPr>
        <w:t xml:space="preserve">Pattern B — </w:t>
      </w:r>
      <w:r>
        <w:rPr>
          <w:rFonts w:ascii="Calibri" w:cs="Calibri" w:eastAsia="Calibri" w:hAnsi="Calibri"/>
          <w:b/>
          <w:bCs/>
          <w:i w:val="false"/>
          <w:iCs w:val="false"/>
          <w:color w:val="0A0A0A"/>
          <w:sz w:val="22"/>
          <w:szCs w:val="22"/>
        </w:rPr>
        <w:t xml:space="preserve">partial axios mock that preserves axios.create:</w:t>
      </w:r>
      <w:r>
        <w:rPr>
          <w:rFonts w:ascii="Calibri" w:cs="Calibri" w:eastAsia="Calibri" w:hAnsi="Calibri"/>
          <w:b w:val="false"/>
          <w:bCs w:val="false"/>
          <w:i w:val="false"/>
          <w:iCs w:val="false"/>
          <w:color w:val="0A0A0A"/>
          <w:sz w:val="22"/>
          <w:szCs w:val="22"/>
        </w:rPr>
        <w:t xml:space="preserve"> apiClient is constructed via </w:t>
      </w:r>
      <w:r>
        <w:rPr>
          <w:rFonts w:ascii="Consolas" w:cs="Consolas" w:eastAsia="Consolas" w:hAnsi="Consolas"/>
          <w:color w:val="0A0A0A"/>
          <w:sz w:val="20"/>
          <w:szCs w:val="20"/>
        </w:rPr>
        <w:t xml:space="preserve">axios.create({...})</w:t>
      </w:r>
      <w:r>
        <w:rPr>
          <w:rFonts w:ascii="Calibri" w:cs="Calibri" w:eastAsia="Calibri" w:hAnsi="Calibri"/>
          <w:b w:val="false"/>
          <w:bCs w:val="false"/>
          <w:i w:val="false"/>
          <w:iCs w:val="false"/>
          <w:color w:val="0A0A0A"/>
          <w:sz w:val="22"/>
          <w:szCs w:val="22"/>
        </w:rPr>
        <w:t xml:space="preserve"> at module load. Mocking the entire axios default export would break that construction. Use </w:t>
      </w:r>
      <w:r>
        <w:rPr>
          <w:rFonts w:ascii="Consolas" w:cs="Consolas" w:eastAsia="Consolas" w:hAnsi="Consolas"/>
          <w:color w:val="0A0A0A"/>
          <w:sz w:val="20"/>
          <w:szCs w:val="20"/>
        </w:rPr>
        <w:t xml:space="preserve">Object.assign</w:t>
      </w:r>
      <w:r>
        <w:rPr>
          <w:rFonts w:ascii="Calibri" w:cs="Calibri" w:eastAsia="Calibri" w:hAnsi="Calibri"/>
          <w:b w:val="false"/>
          <w:bCs w:val="false"/>
          <w:i w:val="false"/>
          <w:iCs w:val="false"/>
          <w:color w:val="0A0A0A"/>
          <w:sz w:val="22"/>
          <w:szCs w:val="22"/>
        </w:rPr>
        <w:t xml:space="preserve"> to copy real </w:t>
      </w:r>
      <w:r>
        <w:rPr>
          <w:rFonts w:ascii="Consolas" w:cs="Consolas" w:eastAsia="Consolas" w:hAnsi="Consolas"/>
          <w:color w:val="0A0A0A"/>
          <w:sz w:val="20"/>
          <w:szCs w:val="20"/>
        </w:rPr>
        <w:t xml:space="preserve">axios.default</w:t>
      </w:r>
      <w:r>
        <w:rPr>
          <w:rFonts w:ascii="Calibri" w:cs="Calibri" w:eastAsia="Calibri" w:hAnsi="Calibri"/>
          <w:b w:val="false"/>
          <w:bCs w:val="false"/>
          <w:i w:val="false"/>
          <w:iCs w:val="false"/>
          <w:color w:val="0A0A0A"/>
          <w:sz w:val="22"/>
          <w:szCs w:val="22"/>
        </w:rPr>
        <w:t xml:space="preserve"> properties onto a callable function shell, then override only the methods you want to mock:</w:t>
      </w:r>
    </w:p>
    <w:p>
      <w:pPr>
        <w:shd w:fill="F2F2F2" w:val="clear"/>
        <w:spacing w:after="60" w:before="60"/>
      </w:pPr>
      <w:r>
        <w:rPr>
          <w:rFonts w:ascii="Consolas" w:cs="Consolas" w:eastAsia="Consolas" w:hAnsi="Consolas"/>
          <w:color w:val="0A0A0A"/>
          <w:sz w:val="18"/>
          <w:szCs w:val="18"/>
        </w:rPr>
        <w:t xml:space="preserve">vi.mock('axios', async (importOriginal) =&gt; {
  const actual = await importOriginal();
  const mockedDefault = function axiosFn(config) { return actual.default(config); };
  Object.assign(mockedDefault, actual.default);
  mockedDefault.post = vi.fn();
  return { default: mockedDefault };
});</w:t>
      </w:r>
    </w:p>
    <w:p>
      <w:pPr>
        <w:spacing w:after="120" w:before="0"/>
        <w:jc w:val="left"/>
      </w:pPr>
      <w:r>
        <w:rPr>
          <w:rFonts w:ascii="Calibri" w:cs="Calibri" w:eastAsia="Calibri" w:hAnsi="Calibri"/>
          <w:b w:val="false"/>
          <w:bCs w:val="false"/>
          <w:i w:val="false"/>
          <w:iCs w:val="false"/>
          <w:color w:val="0A0A0A"/>
          <w:sz w:val="22"/>
          <w:szCs w:val="22"/>
        </w:rPr>
        <w:t xml:space="preserve">Pattern C — </w:t>
      </w:r>
      <w:r>
        <w:rPr>
          <w:rFonts w:ascii="Calibri" w:cs="Calibri" w:eastAsia="Calibri" w:hAnsi="Calibri"/>
          <w:b/>
          <w:bCs/>
          <w:i w:val="false"/>
          <w:iCs w:val="false"/>
          <w:color w:val="0A0A0A"/>
          <w:sz w:val="22"/>
          <w:szCs w:val="22"/>
        </w:rPr>
        <w:t xml:space="preserve">apiClient.defaults.adapter swap for retry verification:</w:t>
      </w:r>
      <w:r>
        <w:rPr>
          <w:rFonts w:ascii="Calibri" w:cs="Calibri" w:eastAsia="Calibri" w:hAnsi="Calibri"/>
          <w:b w:val="false"/>
          <w:bCs w:val="false"/>
          <w:i w:val="false"/>
          <w:iCs w:val="false"/>
          <w:color w:val="0A0A0A"/>
          <w:sz w:val="22"/>
          <w:szCs w:val="22"/>
        </w:rPr>
        <w:t xml:space="preserve"> To prove that an interceptor retry actually fires apiClient a second time without making real network calls, swap </w:t>
      </w:r>
      <w:r>
        <w:rPr>
          <w:rFonts w:ascii="Consolas" w:cs="Consolas" w:eastAsia="Consolas" w:hAnsi="Consolas"/>
          <w:color w:val="0A0A0A"/>
          <w:sz w:val="20"/>
          <w:szCs w:val="20"/>
        </w:rPr>
        <w:t xml:space="preserve">apiClient.defaults.adapter</w:t>
      </w:r>
      <w:r>
        <w:rPr>
          <w:rFonts w:ascii="Calibri" w:cs="Calibri" w:eastAsia="Calibri" w:hAnsi="Calibri"/>
          <w:b w:val="false"/>
          <w:bCs w:val="false"/>
          <w:i w:val="false"/>
          <w:iCs w:val="false"/>
          <w:color w:val="0A0A0A"/>
          <w:sz w:val="22"/>
          <w:szCs w:val="22"/>
        </w:rPr>
        <w:t xml:space="preserve"> to a </w:t>
      </w:r>
      <w:r>
        <w:rPr>
          <w:rFonts w:ascii="Consolas" w:cs="Consolas" w:eastAsia="Consolas" w:hAnsi="Consolas"/>
          <w:color w:val="0A0A0A"/>
          <w:sz w:val="20"/>
          <w:szCs w:val="20"/>
        </w:rPr>
        <w:t xml:space="preserve">vi.fn().mockResolvedValue(...)</w:t>
      </w:r>
      <w:r>
        <w:rPr>
          <w:rFonts w:ascii="Calibri" w:cs="Calibri" w:eastAsia="Calibri" w:hAnsi="Calibri"/>
          <w:b w:val="false"/>
          <w:bCs w:val="false"/>
          <w:i w:val="false"/>
          <w:iCs w:val="false"/>
          <w:color w:val="0A0A0A"/>
          <w:sz w:val="22"/>
          <w:szCs w:val="22"/>
        </w:rPr>
        <w:t xml:space="preserve"> for the duration of the test. After the interceptor handler resolves, </w:t>
      </w:r>
      <w:r>
        <w:rPr>
          <w:rFonts w:ascii="Consolas" w:cs="Consolas" w:eastAsia="Consolas" w:hAnsi="Consolas"/>
          <w:color w:val="0A0A0A"/>
          <w:sz w:val="20"/>
          <w:szCs w:val="20"/>
        </w:rPr>
        <w:t xml:space="preserve">expect(adapterMock).toHaveBeenCalledTimes(1)</w:t>
      </w:r>
      <w:r>
        <w:rPr>
          <w:rFonts w:ascii="Calibri" w:cs="Calibri" w:eastAsia="Calibri" w:hAnsi="Calibri"/>
          <w:b w:val="false"/>
          <w:bCs w:val="false"/>
          <w:i w:val="false"/>
          <w:iCs w:val="false"/>
          <w:color w:val="0A0A0A"/>
          <w:sz w:val="22"/>
          <w:szCs w:val="22"/>
        </w:rPr>
        <w:t xml:space="preserve"> confirms the retry happened. Restore in </w:t>
      </w:r>
      <w:r>
        <w:rPr>
          <w:rFonts w:ascii="Consolas" w:cs="Consolas" w:eastAsia="Consolas" w:hAnsi="Consolas"/>
          <w:color w:val="0A0A0A"/>
          <w:sz w:val="20"/>
          <w:szCs w:val="20"/>
        </w:rPr>
        <w:t xml:space="preserve">finally</w:t>
      </w:r>
      <w:r>
        <w:rPr>
          <w:rFonts w:ascii="Calibri" w:cs="Calibri" w:eastAsia="Calibri" w:hAnsi="Calibri"/>
          <w:b w:val="false"/>
          <w:bCs w:val="false"/>
          <w:i w:val="false"/>
          <w:iCs w:val="false"/>
          <w:color w:val="0A0A0A"/>
          <w:sz w:val="22"/>
          <w:szCs w:val="22"/>
        </w:rPr>
        <w:t xml:space="preserve"> so test isolation holds. The retry exercises real interceptor logic end-to-end, not a mock chain.</w:t>
      </w:r>
    </w:p>
    <w:p>
      <w:pPr>
        <w:pStyle w:val="ListParagraph"/>
        <w:numPr>
          <w:ilvl w:val="0"/>
          <w:numId w:val="2"/>
        </w:numPr>
        <w:spacing w:after="40" w:before="40"/>
      </w:pPr>
      <w:r>
        <w:rPr>
          <w:rFonts w:ascii="Calibri" w:cs="Calibri" w:eastAsia="Calibri" w:hAnsi="Calibri"/>
          <w:sz w:val="22"/>
          <w:szCs w:val="22"/>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pPr>
        <w:spacing w:after="120" w:before="0"/>
        <w:jc w:val="left"/>
      </w:pPr>
      <w:r>
        <w:rPr>
          <w:rFonts w:ascii="Calibri" w:cs="Calibri" w:eastAsia="Calibri" w:hAnsi="Calibri"/>
          <w:b w:val="false"/>
          <w:bCs w:val="false"/>
          <w:i w:val="false"/>
          <w:iCs w:val="false"/>
          <w:color w:val="0A0A0A"/>
          <w:sz w:val="22"/>
          <w:szCs w:val="22"/>
        </w:rPr>
        <w:t xml:space="preserve">Pattern D — </w:t>
      </w:r>
      <w:r>
        <w:rPr>
          <w:rFonts w:ascii="Calibri" w:cs="Calibri" w:eastAsia="Calibri" w:hAnsi="Calibri"/>
          <w:b/>
          <w:bCs/>
          <w:i w:val="false"/>
          <w:iCs w:val="false"/>
          <w:color w:val="0A0A0A"/>
          <w:sz w:val="22"/>
          <w:szCs w:val="22"/>
        </w:rPr>
        <w:t xml:space="preserve">vi.mock + static imports for module-scope helpers that capture apiClient at load time:</w:t>
      </w:r>
      <w:r>
        <w:rPr>
          <w:rFonts w:ascii="Calibri" w:cs="Calibri" w:eastAsia="Calibri" w:hAnsi="Calibri"/>
          <w:b w:val="false"/>
          <w:bCs w:val="false"/>
          <w:i w:val="false"/>
          <w:iCs w:val="false"/>
          <w:color w:val="0A0A0A"/>
          <w:sz w:val="22"/>
          <w:szCs w:val="22"/>
        </w:rPr>
        <w:t xml:space="preserve"> Track 2.5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extracted small const helpers like </w:t>
      </w:r>
      <w:r>
        <w:rPr>
          <w:rFonts w:ascii="Consolas" w:cs="Consolas" w:eastAsia="Consolas" w:hAnsi="Consolas"/>
          <w:color w:val="0A0A0A"/>
          <w:sz w:val="20"/>
          <w:szCs w:val="20"/>
        </w:rPr>
        <w:t xml:space="preserve">export const saveDraftProse = (chapterId, proseText) =&gt; apiClient.post(...)</w:t>
      </w:r>
      <w:r>
        <w:rPr>
          <w:rFonts w:ascii="Calibri" w:cs="Calibri" w:eastAsia="Calibri" w:hAnsi="Calibri"/>
          <w:b w:val="false"/>
          <w:bCs w:val="false"/>
          <w:i w:val="false"/>
          <w:iCs w:val="false"/>
          <w:color w:val="0A0A0A"/>
          <w:sz w:val="22"/>
          <w:szCs w:val="22"/>
        </w:rPr>
        <w:t xml:space="preserve"> to make migrated call sites testable. The helper captures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at module load. To test the helper with a mocked apiClient, declare </w:t>
      </w:r>
      <w:r>
        <w:rPr>
          <w:rFonts w:ascii="Consolas" w:cs="Consolas" w:eastAsia="Consolas" w:hAnsi="Consolas"/>
          <w:color w:val="0A0A0A"/>
          <w:sz w:val="20"/>
          <w:szCs w:val="20"/>
        </w:rPr>
        <w:t xml:space="preserve">vi.mock('@/services/api', () =&gt; ({ default: { post: vi.fn(), ... } }))</w:t>
      </w:r>
      <w:r>
        <w:rPr>
          <w:rFonts w:ascii="Calibri" w:cs="Calibri" w:eastAsia="Calibri" w:hAnsi="Calibri"/>
          <w:b w:val="false"/>
          <w:bCs w:val="false"/>
          <w:i w:val="false"/>
          <w:iCs w:val="false"/>
          <w:color w:val="0A0A0A"/>
          <w:sz w:val="22"/>
          <w:szCs w:val="22"/>
        </w:rPr>
        <w:t xml:space="preserve"> BEFORE the static </w:t>
      </w:r>
      <w:r>
        <w:rPr>
          <w:rFonts w:ascii="Consolas" w:cs="Consolas" w:eastAsia="Consolas" w:hAnsi="Consolas"/>
          <w:color w:val="0A0A0A"/>
          <w:sz w:val="20"/>
          <w:szCs w:val="20"/>
        </w:rPr>
        <w:t xml:space="preserve">import { saveDraftProse } from '@/components/BookEditor.jsx'</w:t>
      </w:r>
      <w:r>
        <w:rPr>
          <w:rFonts w:ascii="Calibri" w:cs="Calibri" w:eastAsia="Calibri" w:hAnsi="Calibri"/>
          <w:b w:val="false"/>
          <w:bCs w:val="false"/>
          <w:i w:val="false"/>
          <w:iCs w:val="false"/>
          <w:color w:val="0A0A0A"/>
          <w:sz w:val="22"/>
          <w:szCs w:val="22"/>
        </w:rPr>
        <w:t xml:space="preserve">. vi.mock is hoisted by vitest, so the mock is in place when the helper module evaluates. The helper sees the mocked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tests verify call shape with </w:t>
      </w:r>
      <w:r>
        <w:rPr>
          <w:rFonts w:ascii="Consolas" w:cs="Consolas" w:eastAsia="Consolas" w:hAnsi="Consolas"/>
          <w:color w:val="0A0A0A"/>
          <w:sz w:val="20"/>
          <w:szCs w:val="20"/>
        </w:rPr>
        <w:t xml:space="preserve">expect(apiClient.post).toHaveBeenCalledWith(...)</w:t>
      </w:r>
      <w:r>
        <w:rPr>
          <w:rFonts w:ascii="Calibri" w:cs="Calibri" w:eastAsia="Calibri" w:hAnsi="Calibri"/>
          <w:b w:val="false"/>
          <w:bCs w:val="false"/>
          <w:i w:val="false"/>
          <w:iCs w:val="false"/>
          <w:color w:val="0A0A0A"/>
          <w:sz w:val="22"/>
          <w:szCs w:val="22"/>
        </w:rPr>
        <w:t xml:space="preserve">. This pattern lets module-scope helper extractions be tested without full RTL component rendering.</w:t>
      </w:r>
    </w:p>
    <w:p>
      <w:pPr>
        <w:spacing w:after="120" w:before="0"/>
        <w:jc w:val="left"/>
      </w:pPr>
      <w:r>
        <w:rPr>
          <w:rFonts w:ascii="Calibri" w:cs="Calibri" w:eastAsia="Calibri" w:hAnsi="Calibri"/>
          <w:b w:val="false"/>
          <w:bCs w:val="false"/>
          <w:i w:val="false"/>
          <w:iCs w:val="false"/>
          <w:color w:val="0A0A0A"/>
          <w:sz w:val="22"/>
          <w:szCs w:val="22"/>
        </w:rPr>
        <w:t xml:space="preserve">Pattern E — </w:t>
      </w:r>
      <w:r>
        <w:rPr>
          <w:rFonts w:ascii="Calibri" w:cs="Calibri" w:eastAsia="Calibri" w:hAnsi="Calibri"/>
          <w:b/>
          <w:bCs/>
          <w:i w:val="false"/>
          <w:iCs w:val="false"/>
          <w:color w:val="0A0A0A"/>
          <w:sz w:val="22"/>
          <w:szCs w:val="22"/>
        </w:rPr>
        <w:t xml:space="preserve">multi-method mock reset for apiClient mocks:</w:t>
      </w:r>
      <w:r>
        <w:rPr>
          <w:rFonts w:ascii="Calibri" w:cs="Calibri" w:eastAsia="Calibri" w:hAnsi="Calibri"/>
          <w:b w:val="false"/>
          <w:bCs w:val="false"/>
          <w:i w:val="false"/>
          <w:iCs w:val="false"/>
          <w:color w:val="0A0A0A"/>
          <w:sz w:val="22"/>
          <w:szCs w:val="22"/>
        </w:rPr>
        <w:t xml:space="preserve"> When the apiClient mock has multiple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properties (post, put, get, delete, request, etc.), reset all of them between tests with </w:t>
      </w:r>
      <w:r>
        <w:rPr>
          <w:rFonts w:ascii="Consolas" w:cs="Consolas" w:eastAsia="Consolas" w:hAnsi="Consolas"/>
          <w:color w:val="0A0A0A"/>
          <w:sz w:val="20"/>
          <w:szCs w:val="20"/>
        </w:rPr>
        <w:t xml:space="preserve">Object.values(apiClient).forEach((fn) =&gt; fn?.mockReset?.())</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beforeEach</w:t>
      </w:r>
      <w:r>
        <w:rPr>
          <w:rFonts w:ascii="Calibri" w:cs="Calibri" w:eastAsia="Calibri" w:hAnsi="Calibri"/>
          <w:b w:val="false"/>
          <w:bCs w:val="false"/>
          <w:i w:val="false"/>
          <w:iCs w:val="false"/>
          <w:color w:val="0A0A0A"/>
          <w:sz w:val="22"/>
          <w:szCs w:val="22"/>
        </w:rPr>
        <w:t xml:space="preserve">. The optional-chain on </w:t>
      </w:r>
      <w:r>
        <w:rPr>
          <w:rFonts w:ascii="Consolas" w:cs="Consolas" w:eastAsia="Consolas" w:hAnsi="Consolas"/>
          <w:color w:val="0A0A0A"/>
          <w:sz w:val="20"/>
          <w:szCs w:val="20"/>
        </w:rPr>
        <w:t xml:space="preserve">mockReset</w:t>
      </w:r>
      <w:r>
        <w:rPr>
          <w:rFonts w:ascii="Calibri" w:cs="Calibri" w:eastAsia="Calibri" w:hAnsi="Calibri"/>
          <w:b w:val="false"/>
          <w:bCs w:val="false"/>
          <w:i w:val="false"/>
          <w:iCs w:val="false"/>
          <w:color w:val="0A0A0A"/>
          <w:sz w:val="22"/>
          <w:szCs w:val="22"/>
        </w:rPr>
        <w:t xml:space="preserve"> handles the case where some properties of the mock object are not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(defensive against future changes to the mock factory). Track 2.5 established this pattern; reuse for all later tracks that mock apiClient.</w:t>
      </w:r>
    </w:p>
    <w:p>
      <w:pPr>
        <w:spacing w:after="120" w:before="0"/>
        <w:jc w:val="left"/>
      </w:pPr>
      <w:r>
        <w:rPr>
          <w:rFonts w:ascii="Calibri" w:cs="Calibri" w:eastAsia="Calibri" w:hAnsi="Calibri"/>
          <w:b w:val="false"/>
          <w:bCs w:val="false"/>
          <w:i w:val="false"/>
          <w:iCs w:val="false"/>
          <w:color w:val="0A0A0A"/>
          <w:sz w:val="22"/>
          <w:szCs w:val="22"/>
        </w:rPr>
        <w:t xml:space="preserve">Patterns D and E together enable the </w:t>
      </w:r>
      <w:r>
        <w:rPr>
          <w:rFonts w:ascii="Calibri" w:cs="Calibri" w:eastAsia="Calibri" w:hAnsi="Calibri"/>
          <w:b/>
          <w:bCs/>
          <w:i w:val="false"/>
          <w:iCs w:val="false"/>
          <w:color w:val="0A0A0A"/>
          <w:sz w:val="22"/>
          <w:szCs w:val="22"/>
        </w:rPr>
        <w:t xml:space="preserve">module-scope-extraction</w:t>
      </w:r>
      <w:r>
        <w:rPr>
          <w:rFonts w:ascii="Calibri" w:cs="Calibri" w:eastAsia="Calibri" w:hAnsi="Calibri"/>
          <w:b w:val="false"/>
          <w:bCs w:val="false"/>
          <w:i w:val="false"/>
          <w:iCs w:val="false"/>
          <w:color w:val="0A0A0A"/>
          <w:sz w:val="22"/>
          <w:szCs w:val="22"/>
        </w:rPr>
        <w:t xml:space="preserve"> approach Tracks 3, 4, 6, and 7 should use for behavioral test coverage of migrated call sites: extract inline </w:t>
      </w:r>
      <w:r>
        <w:rPr>
          <w:rFonts w:ascii="Consolas" w:cs="Consolas" w:eastAsia="Consolas" w:hAnsi="Consolas"/>
          <w:color w:val="0A0A0A"/>
          <w:sz w:val="20"/>
          <w:szCs w:val="20"/>
        </w:rPr>
        <w:t xml:space="preserve">apiClient.X(...)</w:t>
      </w:r>
      <w:r>
        <w:rPr>
          <w:rFonts w:ascii="Calibri" w:cs="Calibri" w:eastAsia="Calibri" w:hAnsi="Calibri"/>
          <w:b w:val="false"/>
          <w:bCs w:val="false"/>
          <w:i w:val="false"/>
          <w:iCs w:val="false"/>
          <w:color w:val="0A0A0A"/>
          <w:sz w:val="22"/>
          <w:szCs w:val="22"/>
        </w:rPr>
        <w:t xml:space="preserve"> invocations to 1-4 line const helpers, mock apiClient with vi.mock at module top, import the helpers statically, reset all methods in beforeEach. No full RTL setup required. Validated across 8 helpers in 3 files (Track 2.5) with zero genuine "cannot test without RTL" cases surfaced.</w:t>
      </w:r>
    </w:p>
    <w:p>
      <w:pPr>
        <w:spacing w:after="120" w:before="0"/>
        <w:jc w:val="left"/>
      </w:pPr>
      <w:r>
        <w:rPr>
          <w:rFonts w:ascii="Calibri" w:cs="Calibri" w:eastAsia="Calibri" w:hAnsi="Calibri"/>
          <w:b w:val="false"/>
          <w:bCs w:val="false"/>
          <w:i w:val="false"/>
          <w:iCs w:val="false"/>
          <w:color w:val="0A0A0A"/>
          <w:sz w:val="22"/>
          <w:szCs w:val="22"/>
        </w:rPr>
        <w:t xml:space="preserve">Pattern F — </w:t>
      </w:r>
      <w:r>
        <w:rPr>
          <w:rFonts w:ascii="Calibri" w:cs="Calibri" w:eastAsia="Calibri" w:hAnsi="Calibri"/>
          <w:b/>
          <w:bCs/>
          <w:i w:val="false"/>
          <w:iCs w:val="false"/>
          <w:color w:val="0A0A0A"/>
          <w:sz w:val="22"/>
          <w:szCs w:val="22"/>
        </w:rPr>
        <w:t xml:space="preserve">Api-suffix convention for shadow-conflict resolution:</w:t>
      </w:r>
      <w:r>
        <w:rPr>
          <w:rFonts w:ascii="Calibri" w:cs="Calibri" w:eastAsia="Calibri" w:hAnsi="Calibri"/>
          <w:b w:val="false"/>
          <w:bCs w:val="false"/>
          <w:i w:val="false"/>
          <w:iCs w:val="false"/>
          <w:color w:val="0A0A0A"/>
          <w:sz w:val="22"/>
          <w:szCs w:val="22"/>
        </w:rPr>
        <w:t xml:space="preserve"> When extracting Track 2.5-style module-scope helpers from a file where component-local handler names mirror the endpoint operation names (e.g., a component with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handler whose body wraps a network call to </w:t>
      </w:r>
      <w:r>
        <w:rPr>
          <w:rFonts w:ascii="Consolas" w:cs="Consolas" w:eastAsia="Consolas" w:hAnsi="Consolas"/>
          <w:color w:val="0A0A0A"/>
          <w:sz w:val="20"/>
          <w:szCs w:val="20"/>
        </w:rPr>
        <w:t xml:space="preserve">/profiles/finalize</w:t>
      </w:r>
      <w:r>
        <w:rPr>
          <w:rFonts w:ascii="Calibri" w:cs="Calibri" w:eastAsia="Calibri" w:hAnsi="Calibri"/>
          <w:b w:val="false"/>
          <w:bCs w:val="false"/>
          <w:i w:val="false"/>
          <w:iCs w:val="false"/>
          <w:color w:val="0A0A0A"/>
          <w:sz w:val="22"/>
          <w:szCs w:val="22"/>
        </w:rPr>
        <w:t xml:space="preserve">), naming the extracted helper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shadows the component handler. Resolution: suffix the network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finalizeProfileApi</w:t>
      </w:r>
      <w:r>
        <w:rPr>
          <w:rFonts w:ascii="Calibri" w:cs="Calibri" w:eastAsia="Calibri" w:hAnsi="Calibri"/>
          <w:b w:val="false"/>
          <w:bCs w:val="false"/>
          <w:i w:val="false"/>
          <w:iCs w:val="false"/>
          <w:color w:val="0A0A0A"/>
          <w:sz w:val="22"/>
          <w:szCs w:val="22"/>
        </w:rPr>
        <w:t xml:space="preserve">). Component handler stays unchanged — it imports and wraps the API helper plus UI state updates. Track 3 Stage 2 (commit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established this pattern across 11 conflicts in SocialProfileGenerator.jsx; document the convention in a module-scope comment when applied so future contributors understand the suffix.</w:t>
      </w:r>
    </w:p>
    <w:p>
      <w:pPr>
        <w:spacing w:after="120" w:before="0"/>
        <w:jc w:val="left"/>
      </w:pPr>
      <w:r>
        <w:rPr>
          <w:rFonts w:ascii="Calibri" w:cs="Calibri" w:eastAsia="Calibri" w:hAnsi="Calibri"/>
          <w:b w:val="false"/>
          <w:bCs w:val="false"/>
          <w:i w:val="false"/>
          <w:iCs w:val="false"/>
          <w:color w:val="0A0A0A"/>
          <w:sz w:val="22"/>
          <w:szCs w:val="22"/>
        </w:rPr>
        <w:t xml:space="preserve">Pattern F applies wherever Tracks 4 and 6 encounter files with component-handler names matching endpoint operation names. Two notable Track 6 files where this is likely: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and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Apply the suffix convention from the start of each file's migration rather than discovering shadow conflicts mid-flow.</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npm audit follow-up — Track 1.5 install reported 24 vulnerabilities (3 low, 13 moderate, 7 high, 1 critical) in the existing frontend dep tree. None new from jsdom; ambient state of the codebase pre-F-AUTH-1. Run </w:t>
      </w:r>
      <w:r>
        <w:rPr>
          <w:rFonts w:ascii="Consolas" w:cs="Consolas" w:eastAsia="Consolas" w:hAnsi="Consolas"/>
          <w:color w:val="0A0A0A"/>
          <w:sz w:val="20"/>
          <w:szCs w:val="20"/>
        </w:rPr>
        <w:t xml:space="preserve">npm audit fix</w:t>
      </w:r>
      <w:r>
        <w:rPr>
          <w:rFonts w:ascii="Calibri" w:cs="Calibri" w:eastAsia="Calibri" w:hAnsi="Calibri"/>
          <w:b w:val="false"/>
          <w:bCs w:val="false"/>
          <w:i w:val="false"/>
          <w:iCs w:val="false"/>
          <w:color w:val="0A0A0A"/>
          <w:sz w:val="22"/>
          <w:szCs w:val="22"/>
        </w:rPr>
        <w:t xml:space="preserve"> and review the manual cases after F-AUTH-1 ships.</w:t>
      </w:r>
    </w:p>
    <w:p>
      <w:pPr>
        <w:spacing w:after="120" w:before="0"/>
        <w:jc w:val="left"/>
      </w:pPr>
      <w:r>
        <w:rPr>
          <w:rFonts w:ascii="Calibri" w:cs="Calibri" w:eastAsia="Calibri" w:hAnsi="Calibri"/>
          <w:b w:val="false"/>
          <w:bCs w:val="false"/>
          <w:i w:val="false"/>
          <w:iCs w:val="false"/>
          <w:color w:val="0A0A0A"/>
          <w:sz w:val="22"/>
          <w:szCs w:val="22"/>
        </w:rPr>
        <w:t xml:space="preserve">Path E candidates surfaced during Tracks 3 and 4 (</w:t>
      </w:r>
      <w:r>
        <w:rPr>
          <w:rFonts w:ascii="Calibri" w:cs="Calibri" w:eastAsia="Calibri" w:hAnsi="Calibri"/>
          <w:b/>
          <w:bCs/>
          <w:i w:val="false"/>
          <w:iCs w:val="false"/>
          <w:color w:val="0A0A0A"/>
          <w:sz w:val="22"/>
          <w:szCs w:val="22"/>
        </w:rPr>
        <w:t xml:space="preserve">~37 sites across 8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reclassify during Step 3 sweep:</w:t>
      </w:r>
    </w:p>
    <w:p>
      <w:pPr>
        <w:pStyle w:val="ListParagraph"/>
        <w:numPr>
          <w:ilvl w:val="0"/>
          <w:numId w:val="2"/>
        </w:numPr>
        <w:spacing w:after="40" w:before="40"/>
      </w:pPr>
      <w:r>
        <w:rPr>
          <w:rFonts w:ascii="Calibri" w:cs="Calibri" w:eastAsia="Calibri" w:hAnsi="Calibri"/>
          <w:sz w:val="22"/>
          <w:szCs w:val="22"/>
        </w:rPr>
        <w:t xml:space="preserve">From Track 3 (4 sites,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frontend/src/hooks/useStoryEngine.js:527</w:t>
      </w:r>
      <w:r>
        <w:rPr>
          <w:rFonts w:ascii="Calibri" w:cs="Calibri" w:eastAsia="Calibri" w:hAnsi="Calibri"/>
          <w:b w:val="false"/>
          <w:bCs w:val="false"/>
          <w:i w:val="false"/>
          <w:iCs w:val="false"/>
          <w:color w:val="0A0A0A"/>
          <w:sz w:val="22"/>
          <w:szCs w:val="22"/>
        </w:rPr>
        <w:t xml:space="preserve"> — POST to </w:t>
      </w:r>
      <w:r>
        <w:rPr>
          <w:rFonts w:ascii="Consolas" w:cs="Consolas" w:eastAsia="Consolas" w:hAnsi="Consolas"/>
          <w:color w:val="0A0A0A"/>
          <w:sz w:val="20"/>
          <w:szCs w:val="20"/>
        </w:rPr>
        <w:t xml:space="preserve">/api/v1/memories/extract-story-memories</w:t>
      </w:r>
      <w:r>
        <w:rPr>
          <w:rFonts w:ascii="Calibri" w:cs="Calibri" w:eastAsia="Calibri" w:hAnsi="Calibri"/>
          <w:b w:val="false"/>
          <w:bCs w:val="false"/>
          <w:i w:val="false"/>
          <w:iCs w:val="false"/>
          <w:color w:val="0A0A0A"/>
          <w:sz w:val="22"/>
          <w:szCs w:val="22"/>
        </w:rPr>
        <w:t xml:space="preserve"> with no auth header. Inline </w:t>
      </w:r>
      <w:r>
        <w:rPr>
          <w:rFonts w:ascii="Consolas" w:cs="Consolas" w:eastAsia="Consolas" w:hAnsi="Consolas"/>
          <w:color w:val="0A0A0A"/>
          <w:sz w:val="20"/>
          <w:szCs w:val="20"/>
        </w:rPr>
        <w:t xml:space="preserve">headers: { 'Content-Type': 'application/json' }</w:t>
      </w:r>
      <w:r>
        <w:rPr>
          <w:rFonts w:ascii="Calibri" w:cs="Calibri" w:eastAsia="Calibri" w:hAnsi="Calibri"/>
          <w:b w:val="false"/>
          <w:bCs w:val="false"/>
          <w:i w:val="false"/>
          <w:iCs w:val="false"/>
          <w:color w:val="0A0A0A"/>
          <w:sz w:val="22"/>
          <w:szCs w:val="22"/>
        </w:rPr>
        <w:t xml:space="preserve"> only.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frontend/src/pages/RelationshipEngine.jsx:111</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fetch(url)</w:t>
      </w:r>
      <w:r>
        <w:rPr>
          <w:rFonts w:ascii="Calibri" w:cs="Calibri" w:eastAsia="Calibri" w:hAnsi="Calibri"/>
          <w:b w:val="false"/>
          <w:bCs w:val="false"/>
          <w:i w:val="false"/>
          <w:iCs w:val="false"/>
          <w:color w:val="0A0A0A"/>
          <w:sz w:val="22"/>
          <w:szCs w:val="22"/>
        </w:rPr>
        <w:t xml:space="preserve"> GET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with no auth at 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frontend/src/pages/SocialProfileGenerator.jsx:1213, 1229</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to </w:t>
      </w:r>
      <w:r>
        <w:rPr>
          <w:rFonts w:ascii="Consolas" w:cs="Consolas" w:eastAsia="Consolas" w:hAnsi="Consolas"/>
          <w:color w:val="0A0A0A"/>
          <w:sz w:val="20"/>
          <w:szCs w:val="20"/>
        </w:rPr>
        <w:t xml:space="preserve">/api/v1/world/&lt;showId&gt;/events</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/api/v1/world/&lt;showId&gt;/events/from-profile</w:t>
      </w:r>
      <w:r>
        <w:rPr>
          <w:rFonts w:ascii="Calibri" w:cs="Calibri" w:eastAsia="Calibri" w:hAnsi="Calibri"/>
          <w:b w:val="false"/>
          <w:bCs w:val="false"/>
          <w:i w:val="false"/>
          <w:iCs w:val="false"/>
          <w:color w:val="0A0A0A"/>
          <w:sz w:val="22"/>
          <w:szCs w:val="22"/>
        </w:rPr>
        <w:t xml:space="preserve"> with no auth helper.</w:t>
      </w:r>
    </w:p>
    <w:p>
      <w:pPr>
        <w:pStyle w:val="ListParagraph"/>
        <w:numPr>
          <w:ilvl w:val="0"/>
          <w:numId w:val="2"/>
        </w:numPr>
        <w:spacing w:after="40" w:before="40"/>
      </w:pPr>
      <w:r>
        <w:rPr>
          <w:rFonts w:ascii="Calibri" w:cs="Calibri" w:eastAsia="Calibri" w:hAnsi="Calibri"/>
          <w:sz w:val="22"/>
          <w:szCs w:val="22"/>
        </w:rPr>
        <w:t xml:space="preserve">From Track 4 (~33 additional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frontend/src/components/FeedBulkImport.jsx:164</w:t>
      </w:r>
      <w:r>
        <w:rPr>
          <w:rFonts w:ascii="Calibri" w:cs="Calibri" w:eastAsia="Calibri" w:hAnsi="Calibri"/>
          <w:b w:val="false"/>
          <w:bCs w:val="false"/>
          <w:i w:val="false"/>
          <w:iCs w:val="false"/>
          <w:color w:val="0A0A0A"/>
          <w:sz w:val="22"/>
          <w:szCs w:val="22"/>
        </w:rPr>
        <w:t xml:space="preserve"> — GET </w:t>
      </w:r>
      <w:r>
        <w:rPr>
          <w:rFonts w:ascii="Consolas" w:cs="Consolas" w:eastAsia="Consolas" w:hAnsi="Consolas"/>
          <w:color w:val="0A0A0A"/>
          <w:sz w:val="20"/>
          <w:szCs w:val="20"/>
        </w:rPr>
        <w:t xml:space="preserve">/bulk/jobs</w:t>
      </w:r>
      <w:r>
        <w:rPr>
          <w:rFonts w:ascii="Calibri" w:cs="Calibri" w:eastAsia="Calibri" w:hAnsi="Calibri"/>
          <w:b w:val="false"/>
          <w:bCs w:val="false"/>
          <w:i w:val="false"/>
          <w:iCs w:val="false"/>
          <w:color w:val="0A0A0A"/>
          <w:sz w:val="22"/>
          <w:szCs w:val="22"/>
        </w:rPr>
        <w:t xml:space="preserve"> with no auth. </w:t>
      </w:r>
      <w:r>
        <w:rPr>
          <w:rFonts w:ascii="Consolas" w:cs="Consolas" w:eastAsia="Consolas" w:hAnsi="Consolas"/>
          <w:color w:val="0A0A0A"/>
          <w:sz w:val="20"/>
          <w:szCs w:val="20"/>
        </w:rPr>
        <w:t xml:space="preserve">:197</w:t>
      </w:r>
      <w:r>
        <w:rPr>
          <w:rFonts w:ascii="Calibri" w:cs="Calibri" w:eastAsia="Calibri" w:hAnsi="Calibri"/>
          <w:b w:val="false"/>
          <w:bCs w:val="false"/>
          <w:i w:val="false"/>
          <w:iCs w:val="false"/>
          <w:color w:val="0A0A0A"/>
          <w:sz w:val="22"/>
          <w:szCs w:val="22"/>
        </w:rPr>
        <w:t xml:space="preserve"> — parseCsv POST has Content-Type only, no auth.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frontend/src/pages/WorldStudio.jsx</w:t>
      </w:r>
      <w:r>
        <w:rPr>
          <w:rFonts w:ascii="Calibri" w:cs="Calibri" w:eastAsia="Calibri" w:hAnsi="Calibri"/>
          <w:b w:val="false"/>
          <w:bCs w:val="false"/>
          <w:i w:val="false"/>
          <w:iCs w:val="false"/>
          <w:color w:val="0A0A0A"/>
          <w:sz w:val="22"/>
          <w:szCs w:val="22"/>
        </w:rPr>
        <w:t xml:space="preserve"> — ~29 unauth fetches across multiple sites (lines 231, 248, 259, 271, 714, 722, 744, and others) hitting </w:t>
      </w:r>
      <w:r>
        <w:rPr>
          <w:rFonts w:ascii="Consolas" w:cs="Consolas" w:eastAsia="Consolas" w:hAnsi="Consolas"/>
          <w:color w:val="0A0A0A"/>
          <w:sz w:val="20"/>
          <w:szCs w:val="20"/>
        </w:rPr>
        <w:t xml:space="preserve">/character-depth</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Most likely intentional PUBLIC reads (world data is presumably visible to non-authenticated users) but Step 3 must classify each backend route.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frontend/src/pages/StoryReviewPanel.jsx</w:t>
      </w:r>
      <w:r>
        <w:rPr>
          <w:rFonts w:ascii="Calibri" w:cs="Calibri" w:eastAsia="Calibri" w:hAnsi="Calibri"/>
          <w:b w:val="false"/>
          <w:bCs w:val="false"/>
          <w:i w:val="false"/>
          <w:iCs w:val="false"/>
          <w:color w:val="0A0A0A"/>
          <w:sz w:val="22"/>
          <w:szCs w:val="22"/>
        </w:rPr>
        <w:t xml:space="preserve"> — 3 fetch sites besides the migrated Path D site need Path E spot-check during Step 3 sweep.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frontend/src/components/AuditLogViewer.jsx</w:t>
      </w:r>
      <w:r>
        <w:rPr>
          <w:rFonts w:ascii="Calibri" w:cs="Calibri" w:eastAsia="Calibri" w:hAnsi="Calibri"/>
          <w:b w:val="false"/>
          <w:bCs w:val="false"/>
          <w:i w:val="false"/>
          <w:iCs w:val="false"/>
          <w:color w:val="0A0A0A"/>
          <w:sz w:val="22"/>
          <w:szCs w:val="22"/>
        </w:rPr>
        <w:t xml:space="preserve"> — mockLogs fallback. </w:t>
      </w:r>
      <w:r>
        <w:rPr>
          <w:rFonts w:ascii="Calibri" w:cs="Calibri" w:eastAsia="Calibri" w:hAnsi="Calibri"/>
          <w:b w:val="false"/>
          <w:bCs w:val="false"/>
          <w:i/>
          <w:iCs/>
          <w:color w:val="0A0A0A"/>
          <w:sz w:val="22"/>
          <w:szCs w:val="22"/>
        </w:rPr>
        <w:t xml:space="preserve">Intentional dev-mode fallback, not a bug</w:t>
      </w:r>
      <w:r>
        <w:rPr>
          <w:rFonts w:ascii="Calibri" w:cs="Calibri" w:eastAsia="Calibri" w:hAnsi="Calibri"/>
          <w:b w:val="false"/>
          <w:bCs w:val="false"/>
          <w:i w:val="false"/>
          <w:iCs w:val="false"/>
          <w:color w:val="0A0A0A"/>
          <w:sz w:val="22"/>
          <w:szCs w:val="22"/>
        </w:rPr>
        <w:t xml:space="preserve">. No action needed.</w:t>
      </w:r>
    </w:p>
    <w:p>
      <w:pPr>
        <w:pStyle w:val="ListParagraph"/>
        <w:numPr>
          <w:ilvl w:val="0"/>
          <w:numId w:val="2"/>
        </w:numPr>
        <w:spacing w:after="40" w:before="40"/>
      </w:pPr>
      <w:r>
        <w:rPr>
          <w:rFonts w:ascii="Calibri" w:cs="Calibri" w:eastAsia="Calibri" w:hAnsi="Calibri"/>
          <w:sz w:val="22"/>
          <w:szCs w:val="22"/>
        </w:rPr>
        <w:t xml:space="preserve">Disposition pattern (unchanged from v2.6): each is either intentionally PUBLIC (backend route serves unauth-safe data) or a BUG (backend route requires auth and the frontend silently sends none). Step 3 sweep classifies each backend route as PUBLIC or requireAuth; Path E sites whose backend is PUBLIC stay as raw fetch (correct), Path E sites whose backend is requireAuth get migrated to apiClient (Track 6-equivalent fix). No action until Step 3 reaches the corresponding routes. The WorldStudio.jsx cluster (29 sites) is the largest and warrants priority attention during Step 3 sweep — if the backend routes are PUBLIC, no work; if any are requireAuth, that one file becomes a meaningful Track-6-equivalent surface.</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spacing w:after="120" w:before="0"/>
        <w:jc w:val="left"/>
      </w:pPr>
      <w:r>
        <w:rPr>
          <w:rFonts w:ascii="Calibri" w:cs="Calibri" w:eastAsia="Calibri" w:hAnsi="Calibri"/>
          <w:b w:val="false"/>
          <w:bCs w:val="false"/>
          <w:i w:val="false"/>
          <w:iCs w:val="false"/>
          <w:color w:val="0A0A0A"/>
          <w:sz w:val="22"/>
          <w:szCs w:val="22"/>
        </w:rPr>
        <w:t xml:space="preserve">Rule 6 — </w:t>
      </w:r>
      <w:r>
        <w:rPr>
          <w:rFonts w:ascii="Calibri" w:cs="Calibri" w:eastAsia="Calibri" w:hAnsi="Calibri"/>
          <w:b/>
          <w:bCs/>
          <w:i w:val="false"/>
          <w:iCs w:val="false"/>
          <w:color w:val="0A0A0A"/>
          <w:sz w:val="22"/>
          <w:szCs w:val="22"/>
        </w:rPr>
        <w:t xml:space="preserve">Auto-merge pipeline documented (added v2.4).</w:t>
      </w:r>
    </w:p>
    <w:p>
      <w:pPr>
        <w:spacing w:after="120" w:before="0"/>
        <w:jc w:val="left"/>
      </w:pPr>
      <w:r>
        <w:rPr>
          <w:rFonts w:ascii="Calibri" w:cs="Calibri" w:eastAsia="Calibri" w:hAnsi="Calibri"/>
          <w:b w:val="false"/>
          <w:bCs w:val="false"/>
          <w:i w:val="false"/>
          <w:iCs w:val="false"/>
          <w:color w:val="0A0A0A"/>
          <w:sz w:val="22"/>
          <w:szCs w:val="22"/>
        </w:rPr>
        <w:t xml:space="preserve">Prime Studios runs an automation pipeline that integrates implementation work into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continuously. Future Claude Code sessions need to understand this so backup-branch advancement and 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state are not mistaken for discipline slips. The pipeline has four parallel writers: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Implementation track</w:t>
      </w:r>
      <w:r>
        <w:rPr>
          <w:rFonts w:ascii="Calibri" w:cs="Calibri" w:eastAsia="Calibri" w:hAnsi="Calibri"/>
          <w:b w:val="false"/>
          <w:bCs w:val="false"/>
          <w:i w:val="false"/>
          <w:iCs w:val="false"/>
          <w:color w:val="0A0A0A"/>
          <w:sz w:val="22"/>
          <w:szCs w:val="22"/>
        </w:rPr>
        <w:t xml:space="preserve"> (this writer): commits to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force-pushes to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after each track approval per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Auto-merge track</w:t>
      </w:r>
      <w:r>
        <w:rPr>
          <w:rFonts w:ascii="Calibri" w:cs="Calibri" w:eastAsia="Calibri" w:hAnsi="Calibri"/>
          <w:b w:val="false"/>
          <w:bCs w:val="false"/>
          <w:i w:val="false"/>
          <w:iCs w:val="false"/>
          <w:color w:val="0A0A0A"/>
          <w:sz w:val="22"/>
          <w:szCs w:val="22"/>
        </w:rPr>
        <w:t xml:space="preserve"> (automation): commits like </w:t>
      </w:r>
      <w:r>
        <w:rPr>
          <w:rFonts w:ascii="Consolas" w:cs="Consolas" w:eastAsia="Consolas" w:hAnsi="Consolas"/>
          <w:color w:val="0A0A0A"/>
          <w:sz w:val="20"/>
          <w:szCs w:val="20"/>
        </w:rPr>
        <w:t xml:space="preserve">Auto-merge claude/f-auth-1-backup into dev</w:t>
      </w:r>
      <w:r>
        <w:rPr>
          <w:rFonts w:ascii="Calibri" w:cs="Calibri" w:eastAsia="Calibri" w:hAnsi="Calibri"/>
          <w:b w:val="false"/>
          <w:bCs w:val="false"/>
          <w:i w:val="false"/>
          <w:iCs w:val="false"/>
          <w:color w:val="0A0A0A"/>
          <w:sz w:val="22"/>
          <w:szCs w:val="22"/>
        </w:rPr>
        <w:t xml:space="preserve"> fire on every backup-branch push, replaying implementation commits onto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Fix-plan revision track</w:t>
      </w:r>
      <w:r>
        <w:rPr>
          <w:rFonts w:ascii="Calibri" w:cs="Calibri" w:eastAsia="Calibri" w:hAnsi="Calibri"/>
          <w:b w:val="false"/>
          <w:bCs w:val="false"/>
          <w:i w:val="false"/>
          <w:iCs w:val="false"/>
          <w:color w:val="0A0A0A"/>
          <w:sz w:val="22"/>
          <w:szCs w:val="22"/>
        </w:rPr>
        <w:t xml:space="preserve"> (integrator, TySteamTest): commits like </w:t>
      </w:r>
      <w:r>
        <w:rPr>
          <w:rFonts w:ascii="Consolas" w:cs="Consolas" w:eastAsia="Consolas" w:hAnsi="Consolas"/>
          <w:color w:val="0A0A0A"/>
          <w:sz w:val="20"/>
          <w:szCs w:val="20"/>
        </w:rPr>
        <w:t xml:space="preserve">docs(audit): F-AUTH-1 fix plan vX.Y</w:t>
      </w:r>
      <w:r>
        <w:rPr>
          <w:rFonts w:ascii="Calibri" w:cs="Calibri" w:eastAsia="Calibri" w:hAnsi="Calibri"/>
          <w:b w:val="false"/>
          <w:bCs w:val="false"/>
          <w:i w:val="false"/>
          <w:iCs w:val="false"/>
          <w:color w:val="0A0A0A"/>
          <w:sz w:val="22"/>
          <w:szCs w:val="22"/>
        </w:rPr>
        <w:t xml:space="preserve"> go directly 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after each fix-plan version locks. These flow to </w:t>
      </w:r>
      <w:r>
        <w:rPr>
          <w:rFonts w:ascii="Consolas" w:cs="Consolas" w:eastAsia="Consolas" w:hAnsi="Consolas"/>
          <w:color w:val="0A0A0A"/>
          <w:sz w:val="20"/>
          <w:szCs w:val="20"/>
        </w:rPr>
        <w:t xml:space="preserve">main</w:t>
      </w:r>
      <w:r>
        <w:rPr>
          <w:rFonts w:ascii="Calibri" w:cs="Calibri" w:eastAsia="Calibri" w:hAnsi="Calibri"/>
          <w:b w:val="false"/>
          <w:bCs w:val="false"/>
          <w:i w:val="false"/>
          <w:iCs w:val="false"/>
          <w:color w:val="0A0A0A"/>
          <w:sz w:val="22"/>
          <w:szCs w:val="22"/>
        </w:rPr>
        <w:t xml:space="preserve"> via standard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Main-sync track</w:t>
      </w:r>
      <w:r>
        <w:rPr>
          <w:rFonts w:ascii="Calibri" w:cs="Calibri" w:eastAsia="Calibri" w:hAnsi="Calibri"/>
          <w:b w:val="false"/>
          <w:bCs w:val="false"/>
          <w:i w:val="false"/>
          <w:iCs w:val="false"/>
          <w:color w:val="0A0A0A"/>
          <w:sz w:val="22"/>
          <w:szCs w:val="22"/>
        </w:rPr>
        <w:t xml:space="preserve"> (integrator): periodic </w:t>
      </w:r>
      <w:r>
        <w:rPr>
          <w:rFonts w:ascii="Consolas" w:cs="Consolas" w:eastAsia="Consolas" w:hAnsi="Consolas"/>
          <w:color w:val="0A0A0A"/>
          <w:sz w:val="20"/>
          <w:szCs w:val="20"/>
        </w:rPr>
        <w:t xml:space="preserve">Merge origin/main into claude/f-auth-1-backup</w:t>
      </w:r>
      <w:r>
        <w:rPr>
          <w:rFonts w:ascii="Calibri" w:cs="Calibri" w:eastAsia="Calibri" w:hAnsi="Calibri"/>
          <w:b w:val="false"/>
          <w:bCs w:val="false"/>
          <w:i w:val="false"/>
          <w:iCs w:val="false"/>
          <w:color w:val="0A0A0A"/>
          <w:sz w:val="22"/>
          <w:szCs w:val="22"/>
        </w:rPr>
        <w:t xml:space="preserve"> commits keep backup's docs view consistent with main's preserved version history. Touches only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files; no implementation conflict.</w:t>
      </w:r>
    </w:p>
    <w:p>
      <w:pPr>
        <w:spacing w:after="120" w:before="0"/>
        <w:jc w:val="left"/>
      </w:pPr>
      <w:r>
        <w:rPr>
          <w:rFonts w:ascii="Calibri" w:cs="Calibri" w:eastAsia="Calibri" w:hAnsi="Calibri"/>
          <w:b w:val="false"/>
          <w:bCs w:val="false"/>
          <w:i w:val="false"/>
          <w:iCs w:val="false"/>
          <w:color w:val="0A0A0A"/>
          <w:sz w:val="22"/>
          <w:szCs w:val="22"/>
        </w:rPr>
        <w:t xml:space="preserve">Implications for the implementation writer (this session):</w:t>
      </w:r>
    </w:p>
    <w:p>
      <w:pPr>
        <w:pStyle w:val="ListParagraph"/>
        <w:numPr>
          <w:ilvl w:val="0"/>
          <w:numId w:val="2"/>
        </w:numPr>
        <w:spacing w:after="40" w:before="40"/>
      </w:pPr>
      <w:r>
        <w:rPr>
          <w:rFonts w:ascii="Calibri" w:cs="Calibri" w:eastAsia="Calibri" w:hAnsi="Calibri"/>
          <w:sz w:val="22"/>
          <w:szCs w:val="22"/>
        </w:rPr>
        <w:t xml:space="preserve">Force-pushing backup overwrites the integrator's main-sync merge commits. This is safe because the docs they brought in already exist on main and (via the auto-merge chain) on dev. No data loss.</w:t>
      </w:r>
    </w:p>
    <w:p>
      <w:pPr>
        <w:spacing w:after="120" w:before="0"/>
        <w:jc w:val="left"/>
      </w:pPr>
      <w:r>
        <w:rPr>
          <w:rFonts w:ascii="Calibri" w:cs="Calibri" w:eastAsia="Calibri" w:hAnsi="Calibri"/>
          <w:b w:val="false"/>
          <w:bCs w:val="false"/>
          <w:i w:val="false"/>
          <w:iCs w:val="false"/>
          <w:color w:val="0A0A0A"/>
          <w:sz w:val="22"/>
          <w:szCs w:val="22"/>
        </w:rPr>
        <w:t xml:space="preserve">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directory is the union of: dev-tip cleanup state + main's preserved version history (via merge chain). When v1.5 or v2.2 reappear in </w:t>
      </w:r>
      <w:r>
        <w:rPr>
          <w:rFonts w:ascii="Consolas" w:cs="Consolas" w:eastAsia="Consolas" w:hAnsi="Consolas"/>
          <w:color w:val="0A0A0A"/>
          <w:sz w:val="20"/>
          <w:szCs w:val="20"/>
        </w:rPr>
        <w:t xml:space="preserve">git ls-tree origin/dev</w:t>
      </w:r>
      <w:r>
        <w:rPr>
          <w:rFonts w:ascii="Calibri" w:cs="Calibri" w:eastAsia="Calibri" w:hAnsi="Calibri"/>
          <w:b w:val="false"/>
          <w:bCs w:val="false"/>
          <w:i w:val="false"/>
          <w:iCs w:val="false"/>
          <w:color w:val="0A0A0A"/>
          <w:sz w:val="22"/>
          <w:szCs w:val="22"/>
        </w:rPr>
        <w:t xml:space="preserve"> it is the merge chain working as designed, not a regression. Each individual fix-plan revision commit on dev still does its </w:t>
      </w:r>
      <w:r>
        <w:rPr>
          <w:rFonts w:ascii="Consolas" w:cs="Consolas" w:eastAsia="Consolas" w:hAnsi="Consolas"/>
          <w:color w:val="0A0A0A"/>
          <w:sz w:val="20"/>
          <w:szCs w:val="20"/>
        </w:rPr>
        <w:t xml:space="preserve">git rm</w:t>
      </w:r>
      <w:r>
        <w:rPr>
          <w:rFonts w:ascii="Calibri" w:cs="Calibri" w:eastAsia="Calibri" w:hAnsi="Calibri"/>
          <w:b w:val="false"/>
          <w:bCs w:val="false"/>
          <w:i w:val="false"/>
          <w:iCs w:val="false"/>
          <w:color w:val="0A0A0A"/>
          <w:sz w:val="22"/>
          <w:szCs w:val="22"/>
        </w:rPr>
        <w:t xml:space="preserve"> of the prior version (cleanup discipline at the commit level); the merges from main re-introduce older versions as historical record.</w:t>
      </w:r>
    </w:p>
    <w:p>
      <w:pPr>
        <w:pStyle w:val="ListParagraph"/>
        <w:numPr>
          <w:ilvl w:val="0"/>
          <w:numId w:val="2"/>
        </w:numPr>
        <w:spacing w:after="40" w:before="40"/>
      </w:pPr>
      <w:r>
        <w:rPr>
          <w:rFonts w:ascii="Calibri" w:cs="Calibri" w:eastAsia="Calibri" w:hAnsi="Calibri"/>
          <w:sz w:val="22"/>
          <w:szCs w:val="22"/>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pPr>
        <w:pStyle w:val="ListParagraph"/>
        <w:numPr>
          <w:ilvl w:val="0"/>
          <w:numId w:val="2"/>
        </w:numPr>
        <w:spacing w:after="40" w:before="40"/>
      </w:pPr>
      <w:r>
        <w:rPr>
          <w:rFonts w:ascii="Calibri" w:cs="Calibri" w:eastAsia="Calibri" w:hAnsi="Calibri"/>
          <w:sz w:val="22"/>
          <w:szCs w:val="22"/>
        </w:rPr>
        <w:t xml:space="preserve">When in doubt, run `git log &lt;branch&gt; --oneline` and look for the four commit-message patterns above. They identify the writer and confirm the work is benign.</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spacing w:after="120" w:before="0"/>
        <w:jc w:val="left"/>
      </w:pPr>
      <w:r>
        <w:rPr>
          <w:rFonts w:ascii="Calibri" w:cs="Calibri" w:eastAsia="Calibri" w:hAnsi="Calibri"/>
          <w:b w:val="false"/>
          <w:bCs w:val="false"/>
          <w:i w:val="false"/>
          <w:iCs w:val="false"/>
          <w:color w:val="0A0A0A"/>
          <w:sz w:val="22"/>
          <w:szCs w:val="22"/>
        </w:rPr>
        <w:t xml:space="preserve">The Rule 6 addition (v2.4) is a second instance of this principle. The auto-merge pipeline was not visible to this session's author until commit </w:t>
      </w:r>
      <w:r>
        <w:rPr>
          <w:rFonts w:ascii="Consolas" w:cs="Consolas" w:eastAsia="Consolas" w:hAnsi="Consolas"/>
          <w:color w:val="0A0A0A"/>
          <w:sz w:val="20"/>
          <w:szCs w:val="20"/>
        </w:rPr>
        <w:t xml:space="preserve">a8877a19</w:t>
      </w:r>
      <w:r>
        <w:rPr>
          <w:rFonts w:ascii="Calibri" w:cs="Calibri" w:eastAsia="Calibri" w:hAnsi="Calibri"/>
          <w:b w:val="false"/>
          <w:bCs w:val="false"/>
          <w:i w:val="false"/>
          <w:iCs w:val="false"/>
          <w:color w:val="0A0A0A"/>
          <w:sz w:val="22"/>
          <w:szCs w:val="22"/>
        </w:rPr>
        <w:t xml:space="preserve">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2026-05-03T19:52:22.577Z</dcterms:created>
  <dcterms:modified xsi:type="dcterms:W3CDTF">2026-05-03T19:52:22.579Z</dcterms:modified>
</cp:coreProperties>
</file>

<file path=docProps/custom.xml><?xml version="1.0" encoding="utf-8"?>
<Properties xmlns="http://schemas.openxmlformats.org/officeDocument/2006/custom-properties" xmlns:vt="http://schemas.openxmlformats.org/officeDocument/2006/docPropsVTypes"/>
</file>