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v1.7 — Single-PR plan. G2 reset after lost-work incident. All v1.6 amendments preserved. Cleanup discipline locked.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RESET — implementation work lost in container reset (see §9.13). Re-implementation begins fresh against v1.7 canon with backup-push-after-approval discipline.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w:t>
      </w:r>
      <w:r>
        <w:rPr>
          <w:rFonts w:ascii="Calibri" w:cs="Calibri" w:eastAsia="Calibri" w:hAnsi="Calibri"/>
          <w:b w:val="false"/>
          <w:bCs w:val="false"/>
          <w:i w:val="false"/>
          <w:iCs w:val="false"/>
          <w:color w:val="0A0A0A"/>
          <w:sz w:val="22"/>
          <w:szCs w:val="22"/>
        </w:rPr>
        <w:t xml:space="preserve">.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ListParagraph"/>
        <w:numPr>
          <w:ilvl w:val="0"/>
          <w:numId w:val="2"/>
        </w:numPr>
        <w:spacing w:after="40" w:before="40"/>
      </w:pPr>
      <w:r>
        <w:rPr>
          <w:rFonts w:ascii="Calibri" w:cs="Calibri" w:eastAsia="Calibri" w:hAnsi="Calibri"/>
          <w:sz w:val="22"/>
          <w:szCs w:val="22"/>
        </w:rPr>
        <w:t xml:space="preserve">Update the frontend interceptor to consume the unified contract: AUTH_REQUIRED → redirect to login; AUTH_INVALID_TOKEN → attempt token refresh once, then redirect on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Interceptor — </w:t>
      </w:r>
      <w:r>
        <w:rPr>
          <w:rFonts w:ascii="Calibri" w:cs="Calibri" w:eastAsia="Calibri" w:hAnsi="Calibri"/>
          <w:b/>
          <w:bCs/>
          <w:i w:val="false"/>
          <w:iCs w:val="false"/>
          <w:color w:val="0A0A0A"/>
          <w:sz w:val="22"/>
          <w:szCs w:val="22"/>
        </w:rPr>
        <w:t xml:space="preserve">pass-through for non-session codes (LOCKED):</w:t>
      </w:r>
      <w:r>
        <w:rPr>
          <w:rFonts w:ascii="Calibri" w:cs="Calibri" w:eastAsia="Calibri" w:hAnsi="Calibri"/>
          <w:b w:val="false"/>
          <w:bCs w:val="false"/>
          <w:i w:val="false"/>
          <w:iCs w:val="false"/>
          <w:color w:val="0A0A0A"/>
          <w:sz w:val="22"/>
          <w:szCs w:val="22"/>
        </w:rPr>
        <w:t xml:space="preserve"> AUTH_INVALID_FORMAT (malformed Authorization header) and AUTH_GROUP_REQUIRED (insufficient Cognito group) MUST NOT trigger session-redirect logic. They display inline as user-facing errors. Interceptor session logic touches only AUTH_REQUIRED and AUTH_INVALID_TOKEN. Reasoning: AUTH_INVALID_FORMAT is a developer/integration bug — redirecting to login on a malformed header punishes a logged-in user for a frontend bug. AUTH_GROUP_REQUIRED is a permission failure — the correct UX is "you don't have access," not "your session is bad."</w:t>
      </w:r>
    </w:p>
    <w:p>
      <w:pPr>
        <w:pStyle w:val="ListParagraph"/>
        <w:numPr>
          <w:ilvl w:val="0"/>
          <w:numId w:val="2"/>
        </w:numPr>
        <w:spacing w:after="40" w:before="40"/>
      </w:pPr>
      <w:r>
        <w:rPr>
          <w:rFonts w:ascii="Calibri" w:cs="Calibri" w:eastAsia="Calibri" w:hAnsi="Calibri"/>
          <w:sz w:val="22"/>
          <w:szCs w:val="22"/>
        </w:rPr>
        <w:t xml:space="preserve">Confirm the comment at middleware/auth.js:250–255 (which documents the old contract) is updated or removed.</w:t>
      </w:r>
    </w:p>
    <w:p>
      <w:pPr>
        <w:pStyle w:val="Heading3"/>
        <w:spacing w:after="120" w:before="220"/>
      </w:pPr>
      <w:r>
        <w:rPr>
          <w:rFonts w:ascii="Calibri" w:cs="Calibri" w:eastAsia="Calibri" w:hAnsi="Calibri"/>
          <w:b/>
          <w:bCs/>
          <w:color w:val="C9A961"/>
          <w:sz w:val="24"/>
          <w:szCs w:val="24"/>
        </w:rPr>
        <w:t xml:space="preserve">F-Auth-4 — out-of-scope (LOCKED, do not touch)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interceptor handles AUTH_REQUIRED and AUTH_INVALID_TOKEN regardless of which auth module emitted them. Soft-fail pass-through applies to other codes from both modules.</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A02020"/>
          <w:sz w:val="22"/>
          <w:szCs w:val="22"/>
        </w:rPr>
        <w:t xml:space="preserve">Reset on v1.7 — see §9.13.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A02020"/>
          <w:sz w:val="22"/>
          <w:szCs w:val="22"/>
        </w:rPr>
        <w:t xml:space="preserve">NEEDS REIMPLEMENTATION</w:t>
      </w:r>
      <w:r>
        <w:rPr>
          <w:rFonts w:ascii="Calibri" w:cs="Calibri" w:eastAsia="Calibri" w:hAnsi="Calibri"/>
          <w:b w:val="false"/>
          <w:bCs w:val="false"/>
          <w:i w:val="false"/>
          <w:iCs w:val="false"/>
          <w:color w:val="0A0A0A"/>
          <w:sz w:val="22"/>
          <w:szCs w:val="22"/>
        </w:rPr>
        <w:t xml:space="preserve">. Original commit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approved on first pass; lost when its container was reset before push (§9.13). Re-implement against §4.6 CZ-5 spec.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A02020"/>
          <w:sz w:val="22"/>
          <w:szCs w:val="22"/>
        </w:rPr>
        <w:t xml:space="preserve">NEEDS REIMPLEMENTATION</w:t>
      </w:r>
      <w:r>
        <w:rPr>
          <w:rFonts w:ascii="Calibri" w:cs="Calibri" w:eastAsia="Calibri" w:hAnsi="Calibri"/>
          <w:b w:val="false"/>
          <w:bCs w:val="false"/>
          <w:i w:val="false"/>
          <w:iCs w:val="false"/>
          <w:color w:val="0A0A0A"/>
          <w:sz w:val="22"/>
          <w:szCs w:val="22"/>
        </w:rPr>
        <w:t xml:space="preserve">. Original commits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(initial) and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(amendment) approved on first pass; lost in same incident. Re-implement against §4.2 spec including degradeOnInfraFailure flag + four-case tests + Error.cause preservation.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Awaits Step 6a + Step 2 redo + frontend authHeader() caller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from original Step 6a transcript)</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instead.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Heading2"/>
        <w:spacing w:after="160" w:before="280"/>
      </w:pPr>
      <w:r>
        <w:rPr>
          <w:rFonts w:ascii="Calibri" w:cs="Calibri" w:eastAsia="Calibri" w:hAnsi="Calibri"/>
          <w:b/>
          <w:bCs/>
          <w:color w:val="3D1F5C"/>
          <w:sz w:val="28"/>
          <w:szCs w:val="28"/>
        </w:rPr>
        <w:t xml:space="preserve">9.12 Deferred cleanups (post-F-AUTH-1)</w:t>
      </w:r>
    </w:p>
    <w:p>
      <w:pPr>
        <w:pStyle w:val="ListParagraph"/>
        <w:numPr>
          <w:ilvl w:val="0"/>
          <w:numId w:val="2"/>
        </w:numPr>
        <w:spacing w:after="40" w:before="40"/>
      </w:pPr>
      <w:r>
        <w:rPr>
          <w:rFonts w:ascii="Calibri" w:cs="Calibri" w:eastAsia="Calibri" w:hAnsi="Calibri"/>
          <w:sz w:val="22"/>
          <w:szCs w:val="22"/>
        </w:rPr>
        <w:t xml:space="preserve">Outer try/catch in optionalAuth at ~line 217 — currently unreachable defense-in-depth shell. Surfaced during original Step 2 implementation. Cleanup deferred to post-F-AUTH-1; not removed during this PR to avoid scope creep.</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2026-05-03T01:54:50.590Z</dcterms:created>
  <dcterms:modified xsi:type="dcterms:W3CDTF">2026-05-03T01:54:50.591Z</dcterms:modified>
</cp:coreProperties>
</file>

<file path=docProps/custom.xml><?xml version="1.0" encoding="utf-8"?>
<Properties xmlns="http://schemas.openxmlformats.org/officeDocument/2006/custom-properties" xmlns:vt="http://schemas.openxmlformats.org/officeDocument/2006/docPropsVTypes"/>
</file>