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CD" w:rsidRDefault="008C4346">
      <w:pPr>
        <w:pStyle w:val="normal0"/>
        <w:widowControl w:val="0"/>
        <w:pBdr>
          <w:top w:val="nil"/>
          <w:left w:val="nil"/>
          <w:bottom w:val="nil"/>
          <w:right w:val="nil"/>
          <w:between w:val="nil"/>
        </w:pBdr>
        <w:spacing w:line="240" w:lineRule="auto"/>
        <w:jc w:val="center"/>
        <w:rPr>
          <w:rFonts w:ascii="Calibri" w:eastAsia="Calibri" w:hAnsi="Calibri" w:cs="Calibri"/>
          <w:b/>
          <w:color w:val="000000"/>
        </w:rPr>
      </w:pPr>
      <w:r>
        <w:rPr>
          <w:rFonts w:ascii="Calibri" w:eastAsia="Calibri" w:hAnsi="Calibri" w:cs="Calibri"/>
          <w:b/>
          <w:color w:val="000000"/>
          <w:u w:val="single"/>
        </w:rPr>
        <w:t>BASES DE DATOS – COLEGIO VALLE DEL MIRO</w:t>
      </w:r>
      <w:r>
        <w:rPr>
          <w:rFonts w:ascii="Calibri" w:eastAsia="Calibri" w:hAnsi="Calibri" w:cs="Calibri"/>
          <w:b/>
          <w:color w:val="000000"/>
        </w:rPr>
        <w:t xml:space="preserve"> </w:t>
      </w:r>
    </w:p>
    <w:p w:rsidR="00CE64CD" w:rsidRDefault="008C4346">
      <w:pPr>
        <w:pStyle w:val="normal0"/>
        <w:widowControl w:val="0"/>
        <w:pBdr>
          <w:top w:val="nil"/>
          <w:left w:val="nil"/>
          <w:bottom w:val="nil"/>
          <w:right w:val="nil"/>
          <w:between w:val="nil"/>
        </w:pBdr>
        <w:spacing w:before="1086" w:line="240" w:lineRule="auto"/>
        <w:rPr>
          <w:rFonts w:ascii="Calibri" w:eastAsia="Calibri" w:hAnsi="Calibri" w:cs="Calibri"/>
          <w:b/>
          <w:color w:val="000000"/>
        </w:rPr>
      </w:pPr>
      <w:r>
        <w:rPr>
          <w:rFonts w:ascii="Calibri" w:eastAsia="Calibri" w:hAnsi="Calibri" w:cs="Calibri"/>
          <w:b/>
          <w:color w:val="000000"/>
        </w:rPr>
        <w:t xml:space="preserve">TAREA 09 – REALIZA LOS MODELOS ENTIDAD-RELACIÓN DE LOS SIGUIENTES SUPUESTOS </w:t>
      </w:r>
    </w:p>
    <w:p w:rsidR="00CE64CD" w:rsidRPr="00503523" w:rsidRDefault="008C4346" w:rsidP="00503523">
      <w:pPr>
        <w:pStyle w:val="normal0"/>
        <w:widowControl w:val="0"/>
        <w:pBdr>
          <w:top w:val="nil"/>
          <w:left w:val="nil"/>
          <w:bottom w:val="nil"/>
          <w:right w:val="nil"/>
          <w:between w:val="nil"/>
        </w:pBdr>
        <w:spacing w:before="645"/>
        <w:ind w:left="13"/>
        <w:rPr>
          <w:rFonts w:asciiTheme="majorHAnsi" w:eastAsia="Calibri" w:hAnsiTheme="majorHAnsi" w:cstheme="majorHAnsi"/>
          <w:b/>
          <w:color w:val="000000"/>
        </w:rPr>
      </w:pPr>
      <w:r w:rsidRPr="00503523">
        <w:rPr>
          <w:rFonts w:asciiTheme="majorHAnsi" w:eastAsia="Calibri" w:hAnsiTheme="majorHAnsi" w:cstheme="majorHAnsi"/>
          <w:b/>
          <w:color w:val="000000"/>
        </w:rPr>
        <w:t xml:space="preserve">Ejercicio 1: </w:t>
      </w:r>
    </w:p>
    <w:p w:rsidR="00CE64CD" w:rsidRPr="00503523" w:rsidRDefault="008C4346" w:rsidP="00503523">
      <w:pPr>
        <w:pStyle w:val="normal0"/>
        <w:widowControl w:val="0"/>
        <w:pBdr>
          <w:top w:val="nil"/>
          <w:left w:val="nil"/>
          <w:bottom w:val="nil"/>
          <w:right w:val="nil"/>
          <w:between w:val="nil"/>
        </w:pBdr>
        <w:spacing w:before="188"/>
        <w:ind w:left="9" w:right="14" w:firstLine="8"/>
        <w:rPr>
          <w:rFonts w:asciiTheme="majorHAnsi" w:eastAsia="Calibri" w:hAnsiTheme="majorHAnsi" w:cstheme="majorHAnsi"/>
          <w:color w:val="000000"/>
        </w:rPr>
      </w:pPr>
      <w:r w:rsidRPr="00503523">
        <w:rPr>
          <w:rFonts w:asciiTheme="majorHAnsi" w:eastAsia="Calibri" w:hAnsiTheme="majorHAnsi" w:cstheme="majorHAnsi"/>
          <w:color w:val="000000"/>
        </w:rPr>
        <w:t xml:space="preserve">La Sociedad Pública de Alquiler dependiente del Ministerio de la Vivienda necesita una base de  datos para gestionar los alquileres de las viviendas de particulares. Los requisitos de esta base  de datos son los que se detallan a continuación. </w:t>
      </w:r>
    </w:p>
    <w:p w:rsidR="00503523" w:rsidRPr="00503523" w:rsidRDefault="008C4346" w:rsidP="00503523">
      <w:pPr>
        <w:pStyle w:val="normal0"/>
        <w:widowControl w:val="0"/>
        <w:pBdr>
          <w:top w:val="nil"/>
          <w:left w:val="nil"/>
          <w:bottom w:val="nil"/>
          <w:right w:val="nil"/>
          <w:between w:val="nil"/>
        </w:pBdr>
        <w:spacing w:before="187"/>
        <w:ind w:right="30"/>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Es necesa</w:t>
      </w:r>
      <w:r w:rsidRPr="00503523">
        <w:rPr>
          <w:rFonts w:asciiTheme="majorHAnsi" w:eastAsia="Calibri" w:hAnsiTheme="majorHAnsi" w:cstheme="majorHAnsi"/>
          <w:color w:val="000000"/>
        </w:rPr>
        <w:t>rio almacenar información sobre la duración de</w:t>
      </w:r>
      <w:r w:rsidR="00503523" w:rsidRPr="00503523">
        <w:rPr>
          <w:rFonts w:asciiTheme="majorHAnsi" w:eastAsia="Calibri" w:hAnsiTheme="majorHAnsi" w:cstheme="majorHAnsi"/>
          <w:color w:val="000000"/>
        </w:rPr>
        <w:t xml:space="preserve"> cada uno de los alquileres de</w:t>
      </w:r>
    </w:p>
    <w:p w:rsidR="00CE64CD" w:rsidRPr="00503523" w:rsidRDefault="008C4346" w:rsidP="00503523">
      <w:pPr>
        <w:pStyle w:val="normal0"/>
        <w:widowControl w:val="0"/>
        <w:pBdr>
          <w:top w:val="nil"/>
          <w:left w:val="nil"/>
          <w:bottom w:val="nil"/>
          <w:right w:val="nil"/>
          <w:between w:val="nil"/>
        </w:pBdr>
        <w:spacing w:before="187"/>
        <w:ind w:right="30"/>
        <w:rPr>
          <w:rFonts w:asciiTheme="majorHAnsi" w:eastAsia="Calibri" w:hAnsiTheme="majorHAnsi" w:cstheme="majorHAnsi"/>
          <w:color w:val="000000"/>
        </w:rPr>
      </w:pPr>
      <w:proofErr w:type="gramStart"/>
      <w:r w:rsidRPr="00503523">
        <w:rPr>
          <w:rFonts w:asciiTheme="majorHAnsi" w:eastAsia="Calibri" w:hAnsiTheme="majorHAnsi" w:cstheme="majorHAnsi"/>
          <w:color w:val="000000"/>
        </w:rPr>
        <w:t>una</w:t>
      </w:r>
      <w:proofErr w:type="gramEnd"/>
      <w:r w:rsidRPr="00503523">
        <w:rPr>
          <w:rFonts w:asciiTheme="majorHAnsi" w:eastAsia="Calibri" w:hAnsiTheme="majorHAnsi" w:cstheme="majorHAnsi"/>
          <w:color w:val="000000"/>
        </w:rPr>
        <w:t xml:space="preserve"> vivienda con el fin de conocer el histórico de alquileres. </w:t>
      </w:r>
    </w:p>
    <w:p w:rsidR="00CE64CD" w:rsidRPr="00503523" w:rsidRDefault="008C4346" w:rsidP="00503523">
      <w:pPr>
        <w:pStyle w:val="normal0"/>
        <w:widowControl w:val="0"/>
        <w:pBdr>
          <w:top w:val="nil"/>
          <w:left w:val="nil"/>
          <w:bottom w:val="nil"/>
          <w:right w:val="nil"/>
          <w:between w:val="nil"/>
        </w:pBdr>
        <w:spacing w:before="25"/>
        <w:ind w:right="168"/>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La información que se guarda de cada alquiler es un identificador único de alquiler,  fecha de inicio, fecha de </w:t>
      </w:r>
      <w:r w:rsidRPr="00503523">
        <w:rPr>
          <w:rFonts w:asciiTheme="majorHAnsi" w:eastAsia="Calibri" w:hAnsiTheme="majorHAnsi" w:cstheme="majorHAnsi"/>
          <w:color w:val="000000"/>
        </w:rPr>
        <w:t xml:space="preserve">fin, importe mensual, fianza y fecha de la firma. </w:t>
      </w: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Se quiere almacenar información sobre la renovación de un alquiler de una vivienda.  Es necesario saber si un alquiler es una renovación de otro alquiler anterior o no, con  el fin de poder seguir fácilme</w:t>
      </w:r>
      <w:r w:rsidRPr="00503523">
        <w:rPr>
          <w:rFonts w:asciiTheme="majorHAnsi" w:eastAsia="Calibri" w:hAnsiTheme="majorHAnsi" w:cstheme="majorHAnsi"/>
          <w:color w:val="000000"/>
        </w:rPr>
        <w:t xml:space="preserve">nte la secuencia de alquileres de una vivienda con la  misma persona. </w:t>
      </w:r>
    </w:p>
    <w:p w:rsidR="00CE64CD" w:rsidRPr="00503523" w:rsidRDefault="008C4346" w:rsidP="00503523">
      <w:pPr>
        <w:pStyle w:val="normal0"/>
        <w:widowControl w:val="0"/>
        <w:pBdr>
          <w:top w:val="nil"/>
          <w:left w:val="nil"/>
          <w:bottom w:val="nil"/>
          <w:right w:val="nil"/>
          <w:between w:val="nil"/>
        </w:pBdr>
        <w:spacing w:before="22"/>
        <w:ind w:right="812"/>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Un alquiler es realizado por un inquilino y de cada inquilino se almacena un  identificador único, NIF, nombre, apellidos, fecha de nacimiento y teléfono de  contacto. </w:t>
      </w:r>
    </w:p>
    <w:p w:rsidR="00CE64CD" w:rsidRPr="00503523" w:rsidRDefault="008C4346" w:rsidP="00503523">
      <w:pPr>
        <w:pStyle w:val="normal0"/>
        <w:widowControl w:val="0"/>
        <w:pBdr>
          <w:top w:val="nil"/>
          <w:left w:val="nil"/>
          <w:bottom w:val="nil"/>
          <w:right w:val="nil"/>
          <w:between w:val="nil"/>
        </w:pBdr>
        <w:spacing w:before="30"/>
        <w:ind w:right="59"/>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Es necesario almacenar información sobre las agencias inmobiliarias que gestionan los  alquileres de las viviendas. </w:t>
      </w:r>
    </w:p>
    <w:p w:rsidR="00CE64CD" w:rsidRPr="00503523" w:rsidRDefault="008C4346" w:rsidP="00503523">
      <w:pPr>
        <w:pStyle w:val="normal0"/>
        <w:widowControl w:val="0"/>
        <w:pBdr>
          <w:top w:val="nil"/>
          <w:left w:val="nil"/>
          <w:bottom w:val="nil"/>
          <w:right w:val="nil"/>
          <w:between w:val="nil"/>
        </w:pBdr>
        <w:spacing w:before="25"/>
        <w:ind w:right="122"/>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De cada agencia inmobiliaria se almacena un identificador de agencia, CIF, dirección y  teléfono. </w:t>
      </w:r>
    </w:p>
    <w:p w:rsidR="00CE64CD" w:rsidRPr="00503523" w:rsidRDefault="008C4346" w:rsidP="00503523">
      <w:pPr>
        <w:pStyle w:val="normal0"/>
        <w:widowControl w:val="0"/>
        <w:pBdr>
          <w:top w:val="nil"/>
          <w:left w:val="nil"/>
          <w:bottom w:val="nil"/>
          <w:right w:val="nil"/>
          <w:between w:val="nil"/>
        </w:pBdr>
        <w:spacing w:before="25"/>
        <w:ind w:right="7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Una vivienda sólo se oferta en una única agencia inmobiliaria. Una agencia sólo puede  gestionar los alquileres de las viviendas ofertadas por ella. </w:t>
      </w:r>
    </w:p>
    <w:p w:rsidR="00CE64CD" w:rsidRPr="00503523" w:rsidRDefault="008C4346" w:rsidP="00503523">
      <w:pPr>
        <w:pStyle w:val="normal0"/>
        <w:widowControl w:val="0"/>
        <w:pBdr>
          <w:top w:val="nil"/>
          <w:left w:val="nil"/>
          <w:bottom w:val="nil"/>
          <w:right w:val="nil"/>
          <w:between w:val="nil"/>
        </w:pBdr>
        <w:spacing w:before="26"/>
        <w:ind w:right="64"/>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De cada vivienda se almacena un identificador de vivienda, calle, número, piso, código  postal, població</w:t>
      </w:r>
      <w:r w:rsidRPr="00503523">
        <w:rPr>
          <w:rFonts w:asciiTheme="majorHAnsi" w:eastAsia="Calibri" w:hAnsiTheme="majorHAnsi" w:cstheme="majorHAnsi"/>
          <w:color w:val="000000"/>
        </w:rPr>
        <w:t xml:space="preserve">n y una descripción. </w:t>
      </w:r>
    </w:p>
    <w:p w:rsidR="00CE64CD" w:rsidRPr="00503523" w:rsidRDefault="008C4346" w:rsidP="00503523">
      <w:pPr>
        <w:pStyle w:val="normal0"/>
        <w:widowControl w:val="0"/>
        <w:pBdr>
          <w:top w:val="nil"/>
          <w:left w:val="nil"/>
          <w:bottom w:val="nil"/>
          <w:right w:val="nil"/>
          <w:between w:val="nil"/>
        </w:pBdr>
        <w:spacing w:before="30"/>
        <w:ind w:right="239"/>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Una vivienda pertenece a un único propietario y un propietario puede tener muchas  viviendas. </w:t>
      </w:r>
    </w:p>
    <w:p w:rsidR="00CE64CD" w:rsidRDefault="00503523" w:rsidP="00503523">
      <w:pPr>
        <w:pStyle w:val="normal0"/>
        <w:widowControl w:val="0"/>
        <w:pBdr>
          <w:top w:val="nil"/>
          <w:left w:val="nil"/>
          <w:bottom w:val="nil"/>
          <w:right w:val="nil"/>
          <w:between w:val="nil"/>
        </w:pBdr>
        <w:spacing w:before="34"/>
        <w:ind w:right="650"/>
        <w:rPr>
          <w:rFonts w:asciiTheme="majorHAnsi" w:eastAsia="Calibri" w:hAnsiTheme="majorHAnsi" w:cstheme="majorHAnsi"/>
          <w:color w:val="000000"/>
        </w:rPr>
      </w:pPr>
      <w:r>
        <w:rPr>
          <w:rFonts w:asciiTheme="majorHAnsi" w:eastAsia="Noto Sans Symbols" w:hAnsiTheme="majorHAnsi" w:cstheme="majorHAnsi"/>
          <w:noProof/>
          <w:color w:val="000000"/>
        </w:rPr>
        <w:drawing>
          <wp:anchor distT="0" distB="0" distL="114300" distR="114300" simplePos="0" relativeHeight="251658240" behindDoc="0" locked="0" layoutInCell="1" allowOverlap="1">
            <wp:simplePos x="0" y="0"/>
            <wp:positionH relativeFrom="column">
              <wp:posOffset>20320</wp:posOffset>
            </wp:positionH>
            <wp:positionV relativeFrom="paragraph">
              <wp:posOffset>471805</wp:posOffset>
            </wp:positionV>
            <wp:extent cx="5338445" cy="3000375"/>
            <wp:effectExtent l="1905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338445" cy="3000375"/>
                    </a:xfrm>
                    <a:prstGeom prst="rect">
                      <a:avLst/>
                    </a:prstGeom>
                    <a:noFill/>
                    <a:ln w="9525">
                      <a:noFill/>
                      <a:miter lim="800000"/>
                      <a:headEnd/>
                      <a:tailEnd/>
                    </a:ln>
                  </pic:spPr>
                </pic:pic>
              </a:graphicData>
            </a:graphic>
          </wp:anchor>
        </w:drawing>
      </w:r>
      <w:r w:rsidR="008C4346" w:rsidRPr="00503523">
        <w:rPr>
          <w:rFonts w:asciiTheme="majorHAnsi" w:eastAsia="Noto Sans Symbols" w:hAnsiTheme="majorHAnsi" w:cstheme="majorHAnsi"/>
          <w:color w:val="000000"/>
        </w:rPr>
        <w:t xml:space="preserve">• </w:t>
      </w:r>
      <w:r w:rsidR="008C4346" w:rsidRPr="00503523">
        <w:rPr>
          <w:rFonts w:asciiTheme="majorHAnsi" w:eastAsia="Calibri" w:hAnsiTheme="majorHAnsi" w:cstheme="majorHAnsi"/>
          <w:color w:val="000000"/>
        </w:rPr>
        <w:t>De cada propietario se almacena un identificador único, NIF, nombre, apellidos,  teléfono, dirección y email.</w:t>
      </w: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503523" w:rsidP="00503523">
      <w:pPr>
        <w:pStyle w:val="normal0"/>
        <w:widowControl w:val="0"/>
        <w:pBdr>
          <w:top w:val="nil"/>
          <w:left w:val="nil"/>
          <w:bottom w:val="nil"/>
          <w:right w:val="nil"/>
          <w:between w:val="nil"/>
        </w:pBdr>
        <w:rPr>
          <w:rFonts w:asciiTheme="majorHAnsi" w:eastAsia="Calibri" w:hAnsiTheme="majorHAnsi" w:cstheme="majorHAnsi"/>
          <w:b/>
          <w:color w:val="000000"/>
          <w:u w:val="single"/>
        </w:rPr>
      </w:pPr>
    </w:p>
    <w:p w:rsidR="00503523" w:rsidRDefault="008C4346" w:rsidP="00503523">
      <w:pPr>
        <w:pStyle w:val="normal0"/>
        <w:widowControl w:val="0"/>
        <w:pBdr>
          <w:top w:val="nil"/>
          <w:left w:val="nil"/>
          <w:bottom w:val="nil"/>
          <w:right w:val="nil"/>
          <w:between w:val="nil"/>
        </w:pBdr>
        <w:rPr>
          <w:rFonts w:asciiTheme="majorHAnsi" w:eastAsia="Calibri" w:hAnsiTheme="majorHAnsi" w:cstheme="majorHAnsi"/>
          <w:b/>
          <w:color w:val="000000"/>
        </w:rPr>
      </w:pPr>
      <w:r w:rsidRPr="00503523">
        <w:rPr>
          <w:rFonts w:asciiTheme="majorHAnsi" w:eastAsia="Calibri" w:hAnsiTheme="majorHAnsi" w:cstheme="majorHAnsi"/>
          <w:b/>
          <w:color w:val="000000"/>
          <w:u w:val="single"/>
        </w:rPr>
        <w:lastRenderedPageBreak/>
        <w:t>BASES DE DATOS – COLEGIO VALLE DEL MIRO</w:t>
      </w:r>
      <w:r w:rsidRPr="00503523">
        <w:rPr>
          <w:rFonts w:asciiTheme="majorHAnsi" w:eastAsia="Calibri" w:hAnsiTheme="majorHAnsi" w:cstheme="majorHAnsi"/>
          <w:b/>
          <w:color w:val="000000"/>
        </w:rPr>
        <w:t xml:space="preserve"> </w:t>
      </w:r>
    </w:p>
    <w:p w:rsidR="00CE64CD" w:rsidRPr="00503523" w:rsidRDefault="008C4346" w:rsidP="00503523">
      <w:pPr>
        <w:pStyle w:val="normal0"/>
        <w:widowControl w:val="0"/>
        <w:pBdr>
          <w:top w:val="nil"/>
          <w:left w:val="nil"/>
          <w:bottom w:val="nil"/>
          <w:right w:val="nil"/>
          <w:between w:val="nil"/>
        </w:pBdr>
        <w:rPr>
          <w:rFonts w:asciiTheme="majorHAnsi" w:eastAsia="Calibri" w:hAnsiTheme="majorHAnsi" w:cstheme="majorHAnsi"/>
          <w:b/>
          <w:color w:val="000000"/>
        </w:rPr>
      </w:pPr>
      <w:r w:rsidRPr="00503523">
        <w:rPr>
          <w:rFonts w:asciiTheme="majorHAnsi" w:eastAsia="Calibri" w:hAnsiTheme="majorHAnsi" w:cstheme="majorHAnsi"/>
          <w:b/>
          <w:color w:val="000000"/>
        </w:rPr>
        <w:t xml:space="preserve">TAREA 09 – REALIZA LOS MODELOS ENTIDAD-RELACIÓN DE LOS SIGUIENTES SUPUESTOS Ejercicio 2 </w:t>
      </w:r>
    </w:p>
    <w:p w:rsidR="00CE64CD" w:rsidRPr="00503523" w:rsidRDefault="008C4346" w:rsidP="00503523">
      <w:pPr>
        <w:pStyle w:val="normal0"/>
        <w:widowControl w:val="0"/>
        <w:pBdr>
          <w:top w:val="nil"/>
          <w:left w:val="nil"/>
          <w:bottom w:val="nil"/>
          <w:right w:val="nil"/>
          <w:between w:val="nil"/>
        </w:pBdr>
        <w:spacing w:before="37"/>
        <w:ind w:right="27" w:firstLine="7"/>
        <w:rPr>
          <w:rFonts w:asciiTheme="majorHAnsi" w:eastAsia="Calibri" w:hAnsiTheme="majorHAnsi" w:cstheme="majorHAnsi"/>
          <w:color w:val="000000"/>
        </w:rPr>
      </w:pPr>
      <w:r w:rsidRPr="00503523">
        <w:rPr>
          <w:rFonts w:asciiTheme="majorHAnsi" w:eastAsia="Calibri" w:hAnsiTheme="majorHAnsi" w:cstheme="majorHAnsi"/>
          <w:color w:val="000000"/>
        </w:rPr>
        <w:t xml:space="preserve">Una empresa que vende productos para jardinería necesita una base de datos para gestionar  los pedidos que realizan sus clientes. Los requisitos de esta base de datos son los que se  detallan a continuación. </w:t>
      </w:r>
    </w:p>
    <w:p w:rsidR="00CE64CD" w:rsidRPr="00503523" w:rsidRDefault="008C4346" w:rsidP="00503523">
      <w:pPr>
        <w:pStyle w:val="normal0"/>
        <w:widowControl w:val="0"/>
        <w:pBdr>
          <w:top w:val="nil"/>
          <w:left w:val="nil"/>
          <w:bottom w:val="nil"/>
          <w:right w:val="nil"/>
          <w:between w:val="nil"/>
        </w:pBdr>
        <w:spacing w:before="188"/>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Es necesario almacenar información de los emp</w:t>
      </w:r>
      <w:r w:rsidRPr="00503523">
        <w:rPr>
          <w:rFonts w:asciiTheme="majorHAnsi" w:eastAsia="Calibri" w:hAnsiTheme="majorHAnsi" w:cstheme="majorHAnsi"/>
          <w:color w:val="000000"/>
        </w:rPr>
        <w:t xml:space="preserve">leados que trabajan en la empresa. La  información que se guarda de cada empleado es un identificador único, nombre,  apellidos, email, teléfono y el puesto que desempeña dentro de la empresa. </w:t>
      </w:r>
    </w:p>
    <w:p w:rsidR="00CE64CD" w:rsidRPr="00503523" w:rsidRDefault="008C4346" w:rsidP="00503523">
      <w:pPr>
        <w:pStyle w:val="normal0"/>
        <w:widowControl w:val="0"/>
        <w:pBdr>
          <w:top w:val="nil"/>
          <w:left w:val="nil"/>
          <w:bottom w:val="nil"/>
          <w:right w:val="nil"/>
          <w:between w:val="nil"/>
        </w:pBdr>
        <w:spacing w:before="30"/>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Los empleados trabajan en oficinas y las oficinas están repa</w:t>
      </w:r>
      <w:r w:rsidRPr="00503523">
        <w:rPr>
          <w:rFonts w:asciiTheme="majorHAnsi" w:eastAsia="Calibri" w:hAnsiTheme="majorHAnsi" w:cstheme="majorHAnsi"/>
          <w:color w:val="000000"/>
        </w:rPr>
        <w:t xml:space="preserve">rtidas por todo el país. De  cada oficina se almacena un identificador único, dirección, teléfono, localidad y  provincia. </w:t>
      </w:r>
    </w:p>
    <w:p w:rsidR="00CE64CD" w:rsidRPr="00503523" w:rsidRDefault="008C4346" w:rsidP="00503523">
      <w:pPr>
        <w:pStyle w:val="normal0"/>
        <w:widowControl w:val="0"/>
        <w:pBdr>
          <w:top w:val="nil"/>
          <w:left w:val="nil"/>
          <w:bottom w:val="nil"/>
          <w:right w:val="nil"/>
          <w:between w:val="nil"/>
        </w:pBdr>
        <w:spacing w:before="25"/>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Un empleado sólo puede trabajar en una única oficina, pero en una oficina pueden  trabajar varios empleados. </w:t>
      </w:r>
    </w:p>
    <w:p w:rsidR="00CE64CD" w:rsidRPr="00503523" w:rsidRDefault="008C4346" w:rsidP="00503523">
      <w:pPr>
        <w:pStyle w:val="normal0"/>
        <w:widowControl w:val="0"/>
        <w:pBdr>
          <w:top w:val="nil"/>
          <w:left w:val="nil"/>
          <w:bottom w:val="nil"/>
          <w:right w:val="nil"/>
          <w:between w:val="nil"/>
        </w:pBdr>
        <w:spacing w:before="25"/>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Es necesario almacenar quién es el jefe de cada empleado. Tenga en cuenta que un  empleado puede ser jefe de varios empleados, pero un empleado sólo puede tener un  único jefe. </w:t>
      </w:r>
    </w:p>
    <w:p w:rsidR="00CE64CD" w:rsidRPr="00503523" w:rsidRDefault="008C4346" w:rsidP="00503523">
      <w:pPr>
        <w:pStyle w:val="normal0"/>
        <w:widowControl w:val="0"/>
        <w:pBdr>
          <w:top w:val="nil"/>
          <w:left w:val="nil"/>
          <w:bottom w:val="nil"/>
          <w:right w:val="nil"/>
          <w:between w:val="nil"/>
        </w:pBdr>
        <w:spacing w:before="23"/>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La información que se almacena de cada cliente es un identificador único, no</w:t>
      </w:r>
      <w:r w:rsidRPr="00503523">
        <w:rPr>
          <w:rFonts w:asciiTheme="majorHAnsi" w:eastAsia="Calibri" w:hAnsiTheme="majorHAnsi" w:cstheme="majorHAnsi"/>
          <w:color w:val="000000"/>
        </w:rPr>
        <w:t xml:space="preserve">mbre,  apellidos, teléfono y dirección. </w:t>
      </w:r>
    </w:p>
    <w:p w:rsidR="00CE64CD" w:rsidRPr="00503523" w:rsidRDefault="008C4346" w:rsidP="00503523">
      <w:pPr>
        <w:pStyle w:val="normal0"/>
        <w:widowControl w:val="0"/>
        <w:pBdr>
          <w:top w:val="nil"/>
          <w:left w:val="nil"/>
          <w:bottom w:val="nil"/>
          <w:right w:val="nil"/>
          <w:between w:val="nil"/>
        </w:pBdr>
        <w:spacing w:before="25"/>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Un cliente tendrá asociado un único empleado que será su representante de ventas.  Sin embargo un empleado puede ser el representante de ventas de muchos clientes. </w:t>
      </w: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A la empresa le interesa almacenar los pedidos que realizan los clientes. De cada  pedido se almacena un identificador único, fecha de pedido, fecha prevista de entrega,  fecha de entrega, estado del pedido y comentarios. </w:t>
      </w:r>
    </w:p>
    <w:p w:rsidR="00CE64CD" w:rsidRPr="00503523" w:rsidRDefault="008C4346" w:rsidP="00503523">
      <w:pPr>
        <w:pStyle w:val="normal0"/>
        <w:widowControl w:val="0"/>
        <w:pBdr>
          <w:top w:val="nil"/>
          <w:left w:val="nil"/>
          <w:bottom w:val="nil"/>
          <w:right w:val="nil"/>
          <w:between w:val="nil"/>
        </w:pBdr>
        <w:spacing w:before="22"/>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Cada pedido consta de varias líneas de pedido, donde cada línea de pedido se  corresponde con cada uno de los diferentes productos que ha comprado el cliente.  Cada línea de pedido incluye el producto que se ha comprado, el número de unidades  que ha compr</w:t>
      </w:r>
      <w:r w:rsidRPr="00503523">
        <w:rPr>
          <w:rFonts w:asciiTheme="majorHAnsi" w:eastAsia="Calibri" w:hAnsiTheme="majorHAnsi" w:cstheme="majorHAnsi"/>
          <w:color w:val="000000"/>
        </w:rPr>
        <w:t xml:space="preserve">ado y el precio de cada unidad. </w:t>
      </w:r>
    </w:p>
    <w:p w:rsidR="00CE64CD" w:rsidRPr="00503523" w:rsidRDefault="008C4346" w:rsidP="00503523">
      <w:pPr>
        <w:pStyle w:val="normal0"/>
        <w:widowControl w:val="0"/>
        <w:pBdr>
          <w:top w:val="nil"/>
          <w:left w:val="nil"/>
          <w:bottom w:val="nil"/>
          <w:right w:val="nil"/>
          <w:between w:val="nil"/>
        </w:pBdr>
        <w:spacing w:before="24"/>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 xml:space="preserve">La información que se quiere almacenar de cada producto es un identificador único,  una imagen del producto, nombre, descripción, el precio de venta, el número de  unidades que hay en stock y la gama del producto. </w:t>
      </w:r>
    </w:p>
    <w:p w:rsidR="00CE64CD" w:rsidRDefault="008C4346" w:rsidP="00503523">
      <w:pPr>
        <w:pStyle w:val="normal0"/>
        <w:widowControl w:val="0"/>
        <w:pBdr>
          <w:top w:val="nil"/>
          <w:left w:val="nil"/>
          <w:bottom w:val="nil"/>
          <w:right w:val="nil"/>
          <w:between w:val="nil"/>
        </w:pBdr>
        <w:spacing w:before="25"/>
        <w:ind w:right="27"/>
        <w:rPr>
          <w:rFonts w:asciiTheme="majorHAnsi" w:eastAsia="Calibri" w:hAnsiTheme="majorHAnsi" w:cstheme="majorHAnsi"/>
          <w:color w:val="000000"/>
        </w:rPr>
      </w:pPr>
      <w:r w:rsidRPr="00503523">
        <w:rPr>
          <w:rFonts w:asciiTheme="majorHAnsi" w:eastAsia="Noto Sans Symbols" w:hAnsiTheme="majorHAnsi" w:cstheme="majorHAnsi"/>
          <w:color w:val="000000"/>
        </w:rPr>
        <w:t xml:space="preserve">• </w:t>
      </w:r>
      <w:r w:rsidRPr="00503523">
        <w:rPr>
          <w:rFonts w:asciiTheme="majorHAnsi" w:eastAsia="Calibri" w:hAnsiTheme="majorHAnsi" w:cstheme="majorHAnsi"/>
          <w:color w:val="000000"/>
        </w:rPr>
        <w:t>De cada gama se almacena un identificador único, un nombre y una descripción.</w:t>
      </w:r>
    </w:p>
    <w:p w:rsidR="00503523" w:rsidRPr="00503523" w:rsidRDefault="008C4346" w:rsidP="00503523">
      <w:pPr>
        <w:pStyle w:val="normal0"/>
        <w:widowControl w:val="0"/>
        <w:pBdr>
          <w:top w:val="nil"/>
          <w:left w:val="nil"/>
          <w:bottom w:val="nil"/>
          <w:right w:val="nil"/>
          <w:between w:val="nil"/>
        </w:pBdr>
        <w:spacing w:before="25"/>
        <w:ind w:right="27"/>
        <w:rPr>
          <w:rFonts w:asciiTheme="majorHAnsi" w:eastAsia="Calibri" w:hAnsiTheme="majorHAnsi" w:cstheme="majorHAnsi"/>
          <w:color w:val="000000"/>
        </w:rPr>
      </w:pPr>
      <w:r>
        <w:rPr>
          <w:rFonts w:asciiTheme="majorHAnsi" w:eastAsia="Calibri" w:hAnsiTheme="majorHAnsi" w:cstheme="majorHAnsi"/>
          <w:noProof/>
          <w:color w:val="000000"/>
        </w:rPr>
        <w:drawing>
          <wp:inline distT="0" distB="0" distL="0" distR="0">
            <wp:extent cx="6884026" cy="3490997"/>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6899620" cy="3498905"/>
                    </a:xfrm>
                    <a:prstGeom prst="rect">
                      <a:avLst/>
                    </a:prstGeom>
                    <a:noFill/>
                    <a:ln w="9525">
                      <a:noFill/>
                      <a:miter lim="800000"/>
                      <a:headEnd/>
                      <a:tailEnd/>
                    </a:ln>
                  </pic:spPr>
                </pic:pic>
              </a:graphicData>
            </a:graphic>
          </wp:inline>
        </w:drawing>
      </w:r>
    </w:p>
    <w:sectPr w:rsidR="00503523" w:rsidRPr="00503523" w:rsidSect="00503523">
      <w:pgSz w:w="11900" w:h="16820"/>
      <w:pgMar w:top="696" w:right="1666" w:bottom="284" w:left="709"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4"/>
  <w:proofState w:spelling="clean" w:grammar="clean"/>
  <w:defaultTabStop w:val="720"/>
  <w:hyphenationZone w:val="425"/>
  <w:characterSpacingControl w:val="doNotCompress"/>
  <w:compat/>
  <w:rsids>
    <w:rsidRoot w:val="00CE64CD"/>
    <w:rsid w:val="00503523"/>
    <w:rsid w:val="008C4346"/>
    <w:rsid w:val="00CE64CD"/>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CE64CD"/>
    <w:pPr>
      <w:keepNext/>
      <w:keepLines/>
      <w:spacing w:before="480" w:after="120"/>
      <w:outlineLvl w:val="0"/>
    </w:pPr>
    <w:rPr>
      <w:b/>
      <w:sz w:val="48"/>
      <w:szCs w:val="48"/>
    </w:rPr>
  </w:style>
  <w:style w:type="paragraph" w:styleId="Ttulo2">
    <w:name w:val="heading 2"/>
    <w:basedOn w:val="normal0"/>
    <w:next w:val="normal0"/>
    <w:rsid w:val="00CE64CD"/>
    <w:pPr>
      <w:keepNext/>
      <w:keepLines/>
      <w:spacing w:before="360" w:after="80"/>
      <w:outlineLvl w:val="1"/>
    </w:pPr>
    <w:rPr>
      <w:b/>
      <w:sz w:val="36"/>
      <w:szCs w:val="36"/>
    </w:rPr>
  </w:style>
  <w:style w:type="paragraph" w:styleId="Ttulo3">
    <w:name w:val="heading 3"/>
    <w:basedOn w:val="normal0"/>
    <w:next w:val="normal0"/>
    <w:rsid w:val="00CE64CD"/>
    <w:pPr>
      <w:keepNext/>
      <w:keepLines/>
      <w:spacing w:before="280" w:after="80"/>
      <w:outlineLvl w:val="2"/>
    </w:pPr>
    <w:rPr>
      <w:b/>
      <w:sz w:val="28"/>
      <w:szCs w:val="28"/>
    </w:rPr>
  </w:style>
  <w:style w:type="paragraph" w:styleId="Ttulo4">
    <w:name w:val="heading 4"/>
    <w:basedOn w:val="normal0"/>
    <w:next w:val="normal0"/>
    <w:rsid w:val="00CE64CD"/>
    <w:pPr>
      <w:keepNext/>
      <w:keepLines/>
      <w:spacing w:before="240" w:after="40"/>
      <w:outlineLvl w:val="3"/>
    </w:pPr>
    <w:rPr>
      <w:b/>
      <w:sz w:val="24"/>
      <w:szCs w:val="24"/>
    </w:rPr>
  </w:style>
  <w:style w:type="paragraph" w:styleId="Ttulo5">
    <w:name w:val="heading 5"/>
    <w:basedOn w:val="normal0"/>
    <w:next w:val="normal0"/>
    <w:rsid w:val="00CE64CD"/>
    <w:pPr>
      <w:keepNext/>
      <w:keepLines/>
      <w:spacing w:before="220" w:after="40"/>
      <w:outlineLvl w:val="4"/>
    </w:pPr>
    <w:rPr>
      <w:b/>
    </w:rPr>
  </w:style>
  <w:style w:type="paragraph" w:styleId="Ttulo6">
    <w:name w:val="heading 6"/>
    <w:basedOn w:val="normal0"/>
    <w:next w:val="normal0"/>
    <w:rsid w:val="00CE64CD"/>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CE64CD"/>
  </w:style>
  <w:style w:type="table" w:customStyle="1" w:styleId="TableNormal">
    <w:name w:val="Table Normal"/>
    <w:rsid w:val="00CE64CD"/>
    <w:tblPr>
      <w:tblCellMar>
        <w:top w:w="0" w:type="dxa"/>
        <w:left w:w="0" w:type="dxa"/>
        <w:bottom w:w="0" w:type="dxa"/>
        <w:right w:w="0" w:type="dxa"/>
      </w:tblCellMar>
    </w:tblPr>
  </w:style>
  <w:style w:type="paragraph" w:styleId="Ttulo">
    <w:name w:val="Title"/>
    <w:basedOn w:val="normal0"/>
    <w:next w:val="normal0"/>
    <w:rsid w:val="00CE64CD"/>
    <w:pPr>
      <w:keepNext/>
      <w:keepLines/>
      <w:spacing w:before="480" w:after="120"/>
    </w:pPr>
    <w:rPr>
      <w:b/>
      <w:sz w:val="72"/>
      <w:szCs w:val="72"/>
    </w:rPr>
  </w:style>
  <w:style w:type="paragraph" w:styleId="Subttulo">
    <w:name w:val="Subtitle"/>
    <w:basedOn w:val="normal0"/>
    <w:next w:val="normal0"/>
    <w:rsid w:val="00CE64CD"/>
    <w:pPr>
      <w:keepNext/>
      <w:keepLines/>
      <w:spacing w:before="360" w:after="80"/>
    </w:pPr>
    <w:rPr>
      <w:rFonts w:ascii="Georgia" w:eastAsia="Georgia" w:hAnsi="Georgia" w:cs="Georgia"/>
      <w:i/>
      <w:color w:val="666666"/>
      <w:sz w:val="48"/>
      <w:szCs w:val="48"/>
    </w:rPr>
  </w:style>
  <w:style w:type="paragraph" w:styleId="Textodeglobo">
    <w:name w:val="Balloon Text"/>
    <w:basedOn w:val="Normal"/>
    <w:link w:val="TextodegloboCar"/>
    <w:uiPriority w:val="99"/>
    <w:semiHidden/>
    <w:unhideWhenUsed/>
    <w:rsid w:val="00503523"/>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352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619</Words>
  <Characters>3408</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zx23student3283</cp:lastModifiedBy>
  <cp:revision>3</cp:revision>
  <dcterms:created xsi:type="dcterms:W3CDTF">2023-10-19T07:10:00Z</dcterms:created>
  <dcterms:modified xsi:type="dcterms:W3CDTF">2023-10-19T07:52:00Z</dcterms:modified>
</cp:coreProperties>
</file>