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69" w:rsidRDefault="001C59BD">
      <w:r>
        <w:rPr>
          <w:noProof/>
          <w:lang w:eastAsia="es-ES"/>
        </w:rPr>
        <w:drawing>
          <wp:inline distT="0" distB="0" distL="0" distR="0" wp14:anchorId="5856C143" wp14:editId="7DE2D4F2">
            <wp:extent cx="3241040" cy="3241040"/>
            <wp:effectExtent l="0" t="0" r="0" b="0"/>
            <wp:docPr id="1" name="Imagen 1" descr="El Muuundo De Maca . Cuento para niños | Linio Chile - AL208BK0FWVWKL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 Muuundo De Maca . Cuento para niños | Linio Chile - AL208BK0FWVWKLAC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D"/>
    <w:rsid w:val="001C59BD"/>
    <w:rsid w:val="00B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B1930-153C-42DC-9312-E45B2F24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colegiohoover01@gmail.com</dc:creator>
  <cp:keywords/>
  <dc:description/>
  <cp:lastModifiedBy>colegiohoover01@gmail.com</cp:lastModifiedBy>
  <cp:revision>1</cp:revision>
  <dcterms:created xsi:type="dcterms:W3CDTF">2021-10-07T16:06:00Z</dcterms:created>
  <dcterms:modified xsi:type="dcterms:W3CDTF">2021-10-07T16:09:00Z</dcterms:modified>
</cp:coreProperties>
</file>