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804D14" w14:textId="3FB13C61" w:rsidR="003108B4" w:rsidRDefault="003108B4" w:rsidP="003108B4">
      <w:pPr>
        <w:jc w:val="center"/>
        <w:rPr>
          <w:sz w:val="28"/>
          <w:szCs w:val="28"/>
        </w:rPr>
      </w:pPr>
      <w:r>
        <w:rPr>
          <w:sz w:val="28"/>
          <w:szCs w:val="28"/>
        </w:rPr>
        <w:t>README</w:t>
      </w:r>
    </w:p>
    <w:p w14:paraId="1B2E17E1" w14:textId="1614CA36" w:rsidR="003108B4" w:rsidRDefault="003108B4" w:rsidP="003108B4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3108B4">
        <w:rPr>
          <w:b/>
          <w:bCs/>
          <w:sz w:val="28"/>
          <w:szCs w:val="28"/>
        </w:rPr>
        <w:t>Production Environment</w:t>
      </w:r>
    </w:p>
    <w:p w14:paraId="5A2D3DEA" w14:textId="61F31F10" w:rsidR="003108B4" w:rsidRDefault="003108B4" w:rsidP="00655ED7">
      <w:pPr>
        <w:pStyle w:val="a9"/>
        <w:ind w:left="360" w:firstLineChars="50" w:firstLine="120"/>
        <w:rPr>
          <w:sz w:val="24"/>
        </w:rPr>
      </w:pPr>
      <w:r w:rsidRPr="003108B4">
        <w:rPr>
          <w:sz w:val="24"/>
        </w:rPr>
        <w:t xml:space="preserve">The following software </w:t>
      </w:r>
      <w:r>
        <w:rPr>
          <w:sz w:val="24"/>
        </w:rPr>
        <w:t>is</w:t>
      </w:r>
      <w:r w:rsidRPr="003108B4">
        <w:rPr>
          <w:sz w:val="24"/>
        </w:rPr>
        <w:t xml:space="preserve"> required.</w:t>
      </w:r>
    </w:p>
    <w:p w14:paraId="03649415" w14:textId="77777777" w:rsidR="003108B4" w:rsidRDefault="003108B4" w:rsidP="003108B4">
      <w:pPr>
        <w:pStyle w:val="a9"/>
        <w:ind w:left="360"/>
        <w:rPr>
          <w:sz w:val="24"/>
        </w:rPr>
      </w:pPr>
    </w:p>
    <w:p w14:paraId="1EE941A4" w14:textId="33524EBA" w:rsidR="003108B4" w:rsidRDefault="003108B4" w:rsidP="003108B4">
      <w:pPr>
        <w:pStyle w:val="a9"/>
        <w:numPr>
          <w:ilvl w:val="0"/>
          <w:numId w:val="3"/>
        </w:numPr>
        <w:rPr>
          <w:sz w:val="24"/>
        </w:rPr>
      </w:pPr>
      <w:r>
        <w:rPr>
          <w:sz w:val="24"/>
        </w:rPr>
        <w:t>MATLAB/Simulink</w:t>
      </w:r>
    </w:p>
    <w:p w14:paraId="46567806" w14:textId="3603B9F9" w:rsidR="003108B4" w:rsidRDefault="003108B4" w:rsidP="003108B4">
      <w:pPr>
        <w:pStyle w:val="a9"/>
        <w:numPr>
          <w:ilvl w:val="0"/>
          <w:numId w:val="3"/>
        </w:numPr>
        <w:rPr>
          <w:sz w:val="24"/>
        </w:rPr>
      </w:pPr>
      <w:r>
        <w:rPr>
          <w:sz w:val="24"/>
        </w:rPr>
        <w:t>MATLAB/Simscape/Multibody</w:t>
      </w:r>
    </w:p>
    <w:p w14:paraId="72ED47C2" w14:textId="77777777" w:rsidR="00A00226" w:rsidRDefault="00A00226" w:rsidP="00A00226">
      <w:pPr>
        <w:pStyle w:val="a9"/>
        <w:ind w:left="800"/>
        <w:rPr>
          <w:sz w:val="24"/>
        </w:rPr>
      </w:pPr>
    </w:p>
    <w:p w14:paraId="6CA0CDB7" w14:textId="59187FA8" w:rsidR="00A00226" w:rsidRPr="00A7597F" w:rsidRDefault="00A00226" w:rsidP="00A00226">
      <w:pPr>
        <w:pStyle w:val="a9"/>
        <w:numPr>
          <w:ilvl w:val="0"/>
          <w:numId w:val="2"/>
        </w:numPr>
        <w:rPr>
          <w:b/>
          <w:bCs/>
          <w:sz w:val="28"/>
          <w:szCs w:val="28"/>
        </w:rPr>
      </w:pPr>
      <w:r w:rsidRPr="00A7597F">
        <w:rPr>
          <w:b/>
          <w:bCs/>
          <w:sz w:val="28"/>
          <w:szCs w:val="28"/>
        </w:rPr>
        <w:t>Configuration</w:t>
      </w:r>
    </w:p>
    <w:p w14:paraId="6A9CA57D" w14:textId="77777777" w:rsidR="00A8475E" w:rsidRDefault="009F1523" w:rsidP="00655ED7">
      <w:pPr>
        <w:pStyle w:val="a9"/>
        <w:ind w:left="360" w:firstLineChars="50" w:firstLine="120"/>
        <w:rPr>
          <w:sz w:val="24"/>
        </w:rPr>
      </w:pPr>
      <w:r>
        <w:rPr>
          <w:sz w:val="24"/>
        </w:rPr>
        <w:t xml:space="preserve">This folder has MATLAB/Simulink and Simscape/Multibody simulations about a double-inverted pendulum-type mobile robot. It is based on the experimental setup in Murakami Lab. </w:t>
      </w:r>
    </w:p>
    <w:p w14:paraId="2175521F" w14:textId="77777777" w:rsidR="00A8475E" w:rsidRDefault="00A8475E" w:rsidP="00655ED7">
      <w:pPr>
        <w:pStyle w:val="a9"/>
        <w:ind w:left="360" w:firstLineChars="50" w:firstLine="120"/>
        <w:rPr>
          <w:sz w:val="24"/>
        </w:rPr>
      </w:pPr>
    </w:p>
    <w:p w14:paraId="3993487B" w14:textId="7F31D14E" w:rsidR="00A8475E" w:rsidRDefault="00DD3272" w:rsidP="00DD3272">
      <w:pPr>
        <w:pStyle w:val="a9"/>
        <w:ind w:left="360" w:firstLineChars="50" w:firstLine="120"/>
        <w:jc w:val="center"/>
        <w:rPr>
          <w:sz w:val="24"/>
        </w:rPr>
      </w:pPr>
      <w:r w:rsidRPr="00DD3272">
        <w:rPr>
          <w:sz w:val="24"/>
        </w:rPr>
        <w:drawing>
          <wp:inline distT="0" distB="0" distL="0" distR="0" wp14:anchorId="3537AB53" wp14:editId="6F56B290">
            <wp:extent cx="4190754" cy="3239640"/>
            <wp:effectExtent l="0" t="0" r="635" b="0"/>
            <wp:docPr id="16" name="図 15" descr="テキスト が含まれている画像&#10;&#10;自動的に生成された説明">
              <a:extLst xmlns:a="http://schemas.openxmlformats.org/drawingml/2006/main">
                <a:ext uri="{FF2B5EF4-FFF2-40B4-BE49-F238E27FC236}">
                  <a16:creationId xmlns:a16="http://schemas.microsoft.com/office/drawing/2014/main" id="{67D51CD3-E2FF-B841-C029-4DF21CDB04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図 15" descr="テキスト が含まれている画像&#10;&#10;自動的に生成された説明">
                      <a:extLst>
                        <a:ext uri="{FF2B5EF4-FFF2-40B4-BE49-F238E27FC236}">
                          <a16:creationId xmlns:a16="http://schemas.microsoft.com/office/drawing/2014/main" id="{67D51CD3-E2FF-B841-C029-4DF21CDB04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0754" cy="32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2D62" w14:textId="6C273283" w:rsidR="00DD3272" w:rsidRDefault="00DD3272" w:rsidP="00DD3272">
      <w:pPr>
        <w:pStyle w:val="a9"/>
        <w:ind w:left="360" w:firstLineChars="50" w:firstLine="120"/>
        <w:jc w:val="center"/>
        <w:rPr>
          <w:sz w:val="24"/>
        </w:rPr>
      </w:pPr>
      <w:r>
        <w:rPr>
          <w:sz w:val="24"/>
        </w:rPr>
        <w:t>Fig. 1: Side view of the robot</w:t>
      </w:r>
    </w:p>
    <w:p w14:paraId="190186B9" w14:textId="77777777" w:rsidR="00A8475E" w:rsidRDefault="00A8475E" w:rsidP="00655ED7">
      <w:pPr>
        <w:pStyle w:val="a9"/>
        <w:ind w:left="360" w:firstLineChars="50" w:firstLine="120"/>
        <w:rPr>
          <w:sz w:val="24"/>
        </w:rPr>
      </w:pPr>
    </w:p>
    <w:p w14:paraId="24498084" w14:textId="2CDC42F5" w:rsidR="00A00226" w:rsidRDefault="00A00226" w:rsidP="00655ED7">
      <w:pPr>
        <w:pStyle w:val="a9"/>
        <w:ind w:left="360" w:firstLineChars="50" w:firstLine="120"/>
        <w:rPr>
          <w:sz w:val="24"/>
        </w:rPr>
      </w:pPr>
      <w:r w:rsidRPr="00A00226">
        <w:rPr>
          <w:rFonts w:hint="eastAsia"/>
          <w:sz w:val="24"/>
        </w:rPr>
        <w:t>T</w:t>
      </w:r>
      <w:r w:rsidRPr="00A00226">
        <w:rPr>
          <w:sz w:val="24"/>
        </w:rPr>
        <w:t>he contents of the simulation folder are as follows</w:t>
      </w:r>
      <w:r>
        <w:rPr>
          <w:sz w:val="24"/>
        </w:rPr>
        <w:t>.</w:t>
      </w:r>
    </w:p>
    <w:p w14:paraId="11666BC1" w14:textId="77777777" w:rsidR="00A00226" w:rsidRDefault="00A00226" w:rsidP="00A00226">
      <w:pPr>
        <w:pStyle w:val="a9"/>
        <w:ind w:left="360"/>
        <w:rPr>
          <w:sz w:val="24"/>
        </w:rPr>
      </w:pPr>
    </w:p>
    <w:p w14:paraId="536EDC56" w14:textId="77777777" w:rsidR="00C369DF" w:rsidRDefault="00C369DF" w:rsidP="00A00226">
      <w:pPr>
        <w:pStyle w:val="a9"/>
        <w:ind w:left="360"/>
        <w:rPr>
          <w:sz w:val="24"/>
        </w:rPr>
      </w:pPr>
    </w:p>
    <w:p w14:paraId="6A93E239" w14:textId="77777777" w:rsidR="00A00226" w:rsidRPr="00A73495" w:rsidRDefault="00A00226" w:rsidP="00A00226">
      <w:pPr>
        <w:pStyle w:val="a9"/>
        <w:ind w:left="360"/>
        <w:rPr>
          <w:rFonts w:ascii="Helvetica" w:hAnsi="Helvetica"/>
          <w:sz w:val="24"/>
        </w:rPr>
      </w:pPr>
      <w:r w:rsidRPr="00A00226">
        <w:rPr>
          <w:rFonts w:ascii="Helvetica" w:hAnsi="Helvetica"/>
          <w:sz w:val="24"/>
        </w:rPr>
        <w:lastRenderedPageBreak/>
        <w:t>Double_Inverted_Pendulum_Robot_ordinary_ver</w:t>
      </w:r>
    </w:p>
    <w:p w14:paraId="7D189286" w14:textId="11F88EF9" w:rsidR="00A00226" w:rsidRPr="00A73495" w:rsidRDefault="00A00226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  <w:t>-DIMR_main.m</w:t>
      </w:r>
    </w:p>
    <w:p w14:paraId="606B647C" w14:textId="77B5A858" w:rsidR="00A00226" w:rsidRPr="00A73495" w:rsidRDefault="00A00226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  <w:t>-DIMR_ordinary.slx</w:t>
      </w:r>
    </w:p>
    <w:p w14:paraId="764FC890" w14:textId="3EB5D8B2" w:rsidR="00A00226" w:rsidRPr="00A73495" w:rsidRDefault="00A00226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  <w:t>-model</w:t>
      </w:r>
    </w:p>
    <w:p w14:paraId="41036B32" w14:textId="59CCD65F" w:rsidR="009B5618" w:rsidRPr="00A73495" w:rsidRDefault="009B5618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</w:r>
      <w:r w:rsidRPr="00A73495">
        <w:rPr>
          <w:rFonts w:ascii="Helvetica" w:hAnsi="Helvetica"/>
          <w:sz w:val="24"/>
        </w:rPr>
        <w:tab/>
        <w:t>-model_params_without_errors.m</w:t>
      </w:r>
    </w:p>
    <w:p w14:paraId="0DA2577F" w14:textId="6026C56F" w:rsidR="009B5618" w:rsidRPr="00A73495" w:rsidRDefault="009B5618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</w:r>
      <w:r w:rsidRPr="00A73495">
        <w:rPr>
          <w:rFonts w:ascii="Helvetica" w:hAnsi="Helvetica"/>
          <w:sz w:val="24"/>
        </w:rPr>
        <w:tab/>
        <w:t>-model_params_with_errors.m</w:t>
      </w:r>
    </w:p>
    <w:p w14:paraId="6D42A729" w14:textId="7B04CB20" w:rsidR="009B5618" w:rsidRPr="00A73495" w:rsidRDefault="009B5618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</w:r>
      <w:r w:rsidRPr="00A73495">
        <w:rPr>
          <w:rFonts w:ascii="Helvetica" w:hAnsi="Helvetica"/>
          <w:sz w:val="24"/>
        </w:rPr>
        <w:tab/>
        <w:t>-model_params_env.m</w:t>
      </w:r>
    </w:p>
    <w:p w14:paraId="7B0EB300" w14:textId="1F746F5C" w:rsidR="00A00226" w:rsidRPr="00A73495" w:rsidRDefault="00A00226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  <w:t>-controller</w:t>
      </w:r>
    </w:p>
    <w:p w14:paraId="28DB0A9C" w14:textId="7A1E2AF5" w:rsidR="009B5618" w:rsidRPr="00A73495" w:rsidRDefault="009B5618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</w:r>
      <w:r w:rsidRPr="00A73495">
        <w:rPr>
          <w:rFonts w:ascii="Helvetica" w:hAnsi="Helvetica"/>
          <w:sz w:val="24"/>
        </w:rPr>
        <w:tab/>
        <w:t>-controller_init.m</w:t>
      </w:r>
    </w:p>
    <w:p w14:paraId="5AD9AE2C" w14:textId="0AB0DE39" w:rsidR="009B5618" w:rsidRPr="00A00226" w:rsidRDefault="009B5618" w:rsidP="00A00226">
      <w:pPr>
        <w:pStyle w:val="a9"/>
        <w:ind w:left="360"/>
        <w:rPr>
          <w:rFonts w:ascii="Helvetica" w:hAnsi="Helvetica"/>
          <w:sz w:val="24"/>
        </w:rPr>
      </w:pPr>
      <w:r w:rsidRPr="00A73495">
        <w:rPr>
          <w:rFonts w:ascii="Helvetica" w:hAnsi="Helvetica"/>
          <w:sz w:val="24"/>
        </w:rPr>
        <w:tab/>
      </w:r>
      <w:r w:rsidRPr="00A73495">
        <w:rPr>
          <w:rFonts w:ascii="Helvetica" w:hAnsi="Helvetica"/>
          <w:sz w:val="24"/>
        </w:rPr>
        <w:tab/>
        <w:t>-controller_PD_DOB.m</w:t>
      </w:r>
    </w:p>
    <w:p w14:paraId="43678B77" w14:textId="77777777" w:rsidR="00A00226" w:rsidRDefault="00A00226" w:rsidP="00A00226">
      <w:pPr>
        <w:pStyle w:val="a9"/>
        <w:ind w:left="360"/>
        <w:rPr>
          <w:sz w:val="24"/>
        </w:rPr>
      </w:pPr>
    </w:p>
    <w:p w14:paraId="52E0B6DA" w14:textId="47C1022A" w:rsidR="00A7597F" w:rsidRPr="00A7597F" w:rsidRDefault="00A7597F" w:rsidP="00A7597F">
      <w:pPr>
        <w:pStyle w:val="a9"/>
        <w:numPr>
          <w:ilvl w:val="0"/>
          <w:numId w:val="2"/>
        </w:numPr>
        <w:rPr>
          <w:b/>
          <w:bCs/>
          <w:sz w:val="24"/>
        </w:rPr>
      </w:pPr>
      <w:r w:rsidRPr="00A7597F">
        <w:rPr>
          <w:b/>
          <w:bCs/>
          <w:sz w:val="28"/>
          <w:szCs w:val="28"/>
        </w:rPr>
        <w:t>How to use</w:t>
      </w:r>
    </w:p>
    <w:p w14:paraId="7C74AB2E" w14:textId="7BFE59F3" w:rsidR="00A7597F" w:rsidRDefault="009F1523" w:rsidP="00655ED7">
      <w:pPr>
        <w:pStyle w:val="a9"/>
        <w:ind w:left="360" w:firstLineChars="50" w:firstLine="120"/>
        <w:rPr>
          <w:sz w:val="24"/>
        </w:rPr>
      </w:pPr>
      <w:r>
        <w:rPr>
          <w:sz w:val="24"/>
        </w:rPr>
        <w:t>When you simulate</w:t>
      </w:r>
      <w:r w:rsidR="009B6259">
        <w:rPr>
          <w:sz w:val="24"/>
        </w:rPr>
        <w:t>, you open “</w:t>
      </w:r>
      <w:r w:rsidR="009B6259" w:rsidRPr="00A73495">
        <w:rPr>
          <w:rFonts w:ascii="Helvetica" w:hAnsi="Helvetica"/>
          <w:sz w:val="24"/>
        </w:rPr>
        <w:t>DIMR_main.m</w:t>
      </w:r>
      <w:r w:rsidR="009B6259">
        <w:rPr>
          <w:sz w:val="24"/>
        </w:rPr>
        <w:t>” and “</w:t>
      </w:r>
      <w:r w:rsidR="009B6259" w:rsidRPr="00A73495">
        <w:rPr>
          <w:rFonts w:ascii="Helvetica" w:hAnsi="Helvetica"/>
          <w:sz w:val="24"/>
        </w:rPr>
        <w:t>DIMR_ordinary.</w:t>
      </w:r>
      <w:r w:rsidR="009B6259">
        <w:rPr>
          <w:rFonts w:ascii="Helvetica" w:hAnsi="Helvetica"/>
          <w:sz w:val="24"/>
        </w:rPr>
        <w:t>sl</w:t>
      </w:r>
      <w:r w:rsidR="009B6259" w:rsidRPr="00A73495">
        <w:rPr>
          <w:rFonts w:ascii="Helvetica" w:hAnsi="Helvetica"/>
          <w:sz w:val="24"/>
        </w:rPr>
        <w:t>x</w:t>
      </w:r>
      <w:r w:rsidR="009B6259">
        <w:rPr>
          <w:sz w:val="24"/>
        </w:rPr>
        <w:t>” and run them</w:t>
      </w:r>
      <w:r w:rsidR="00655ED7">
        <w:rPr>
          <w:sz w:val="24"/>
        </w:rPr>
        <w:t xml:space="preserve">. The controllers for </w:t>
      </w:r>
      <w:r w:rsidR="007838A7">
        <w:rPr>
          <w:sz w:val="24"/>
        </w:rPr>
        <w:t xml:space="preserve">the </w:t>
      </w:r>
      <w:r w:rsidR="00655ED7">
        <w:rPr>
          <w:sz w:val="24"/>
        </w:rPr>
        <w:t>posture</w:t>
      </w:r>
      <w:r w:rsidR="007838A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</w:rPr>
              <m:t>p</m:t>
            </m:r>
          </m:sub>
        </m:sSub>
      </m:oMath>
      <w:r w:rsidR="00655ED7">
        <w:rPr>
          <w:sz w:val="24"/>
        </w:rPr>
        <w:t xml:space="preserve"> stabilization, rotational angle</w:t>
      </w:r>
      <w:r w:rsidR="007838A7">
        <w:rPr>
          <w:sz w:val="24"/>
        </w:rPr>
        <w:t xml:space="preserve"> </w:t>
      </w:r>
      <m:oMath>
        <m:r>
          <w:rPr>
            <w:rFonts w:ascii="Cambria Math" w:hAnsi="Cambria Math"/>
            <w:sz w:val="24"/>
          </w:rPr>
          <m:t>ϕ</m:t>
        </m:r>
      </m:oMath>
      <w:r w:rsidR="00655ED7">
        <w:rPr>
          <w:sz w:val="24"/>
        </w:rPr>
        <w:t xml:space="preserve"> servo, </w:t>
      </w:r>
      <w:r w:rsidR="007838A7">
        <w:rPr>
          <w:sz w:val="24"/>
        </w:rPr>
        <w:t>and</w:t>
      </w:r>
      <w:r w:rsidR="00655ED7">
        <w:rPr>
          <w:sz w:val="24"/>
        </w:rPr>
        <w:t xml:space="preserve"> fork angle</w:t>
      </w:r>
      <w:r w:rsidR="007838A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θ</m:t>
            </m:r>
          </m:e>
          <m:sub>
            <m:r>
              <w:rPr>
                <w:rFonts w:ascii="Cambria Math" w:hAnsi="Cambria Math"/>
                <w:sz w:val="24"/>
              </w:rPr>
              <m:t>f</m:t>
            </m:r>
          </m:sub>
        </m:sSub>
      </m:oMath>
      <w:r w:rsidR="00655ED7">
        <w:rPr>
          <w:sz w:val="24"/>
        </w:rPr>
        <w:t xml:space="preserve"> servo have already been constructed. </w:t>
      </w:r>
      <w:r w:rsidR="00C01451">
        <w:rPr>
          <w:sz w:val="24"/>
        </w:rPr>
        <w:t xml:space="preserve">The position </w:t>
      </w:r>
      <m:oMath>
        <m:r>
          <w:rPr>
            <w:rFonts w:ascii="Cambria Math" w:hAnsi="Cambria Math"/>
            <w:sz w:val="24"/>
          </w:rPr>
          <m:t>d</m:t>
        </m:r>
      </m:oMath>
      <w:r w:rsidR="00C01451">
        <w:rPr>
          <w:sz w:val="24"/>
        </w:rPr>
        <w:t xml:space="preserve"> controller is NOT </w:t>
      </w:r>
      <w:r w:rsidR="00470283">
        <w:rPr>
          <w:sz w:val="24"/>
        </w:rPr>
        <w:t>built</w:t>
      </w:r>
      <w:r w:rsidR="00C01451">
        <w:rPr>
          <w:sz w:val="24"/>
        </w:rPr>
        <w:t xml:space="preserve">. </w:t>
      </w:r>
    </w:p>
    <w:p w14:paraId="6F576A97" w14:textId="1A447F89" w:rsidR="001F0437" w:rsidRPr="00A7597F" w:rsidRDefault="001F0437" w:rsidP="00655ED7">
      <w:pPr>
        <w:pStyle w:val="a9"/>
        <w:ind w:left="360" w:firstLineChars="50" w:firstLine="120"/>
        <w:rPr>
          <w:sz w:val="24"/>
        </w:rPr>
      </w:pPr>
      <w:r>
        <w:rPr>
          <w:sz w:val="24"/>
        </w:rPr>
        <w:t xml:space="preserve">The other files have variables for the robot’s model, </w:t>
      </w:r>
      <w:r w:rsidR="00C119A2">
        <w:rPr>
          <w:sz w:val="24"/>
        </w:rPr>
        <w:t xml:space="preserve">the </w:t>
      </w:r>
      <w:r>
        <w:rPr>
          <w:sz w:val="24"/>
        </w:rPr>
        <w:t>environment’s model</w:t>
      </w:r>
      <w:r w:rsidR="00C119A2">
        <w:rPr>
          <w:sz w:val="24"/>
        </w:rPr>
        <w:t>, and the controller’s configurations (control period, gains, etc.).</w:t>
      </w:r>
      <w:r w:rsidR="00F04025">
        <w:rPr>
          <w:sz w:val="24"/>
        </w:rPr>
        <w:t xml:space="preserve"> If you’d like to change the simulation’s parameters, you change them.</w:t>
      </w:r>
    </w:p>
    <w:p w14:paraId="1BCF7086" w14:textId="77777777" w:rsidR="00A7597F" w:rsidRPr="00A00226" w:rsidRDefault="00A7597F" w:rsidP="00950A28">
      <w:pPr>
        <w:pStyle w:val="a9"/>
        <w:ind w:left="360"/>
        <w:rPr>
          <w:sz w:val="24"/>
        </w:rPr>
      </w:pPr>
    </w:p>
    <w:sectPr w:rsidR="00A7597F" w:rsidRPr="00A002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EF7225"/>
    <w:multiLevelType w:val="hybridMultilevel"/>
    <w:tmpl w:val="5FCEEE04"/>
    <w:lvl w:ilvl="0" w:tplc="67940B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42EE5587"/>
    <w:multiLevelType w:val="hybridMultilevel"/>
    <w:tmpl w:val="E0D863B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4D557C90"/>
    <w:multiLevelType w:val="hybridMultilevel"/>
    <w:tmpl w:val="3D880D62"/>
    <w:lvl w:ilvl="0" w:tplc="C346D7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76335379">
    <w:abstractNumId w:val="2"/>
  </w:num>
  <w:num w:numId="2" w16cid:durableId="877665239">
    <w:abstractNumId w:val="0"/>
  </w:num>
  <w:num w:numId="3" w16cid:durableId="150497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B4"/>
    <w:rsid w:val="000F0DF1"/>
    <w:rsid w:val="001F0437"/>
    <w:rsid w:val="003108B4"/>
    <w:rsid w:val="00470283"/>
    <w:rsid w:val="00655ED7"/>
    <w:rsid w:val="00692F54"/>
    <w:rsid w:val="007838A7"/>
    <w:rsid w:val="00950A28"/>
    <w:rsid w:val="009B5618"/>
    <w:rsid w:val="009B6259"/>
    <w:rsid w:val="009F1523"/>
    <w:rsid w:val="00A00226"/>
    <w:rsid w:val="00A73495"/>
    <w:rsid w:val="00A7597F"/>
    <w:rsid w:val="00A8475E"/>
    <w:rsid w:val="00C01451"/>
    <w:rsid w:val="00C119A2"/>
    <w:rsid w:val="00C369DF"/>
    <w:rsid w:val="00DD3272"/>
    <w:rsid w:val="00F0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00409B"/>
  <w15:chartTrackingRefBased/>
  <w15:docId w15:val="{EC1B8B46-12B4-0241-A2E3-970F12407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8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8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8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8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8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8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8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08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08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08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10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0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0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0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0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08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08B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0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8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0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0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8B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08B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0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08B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08B4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7838A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3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 伊藤</dc:creator>
  <cp:keywords/>
  <dc:description/>
  <cp:lastModifiedBy>仁 伊藤</cp:lastModifiedBy>
  <cp:revision>19</cp:revision>
  <dcterms:created xsi:type="dcterms:W3CDTF">2024-10-10T07:22:00Z</dcterms:created>
  <dcterms:modified xsi:type="dcterms:W3CDTF">2024-10-10T07:53:00Z</dcterms:modified>
</cp:coreProperties>
</file>