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017FE" w14:textId="77777777" w:rsidR="00C2692F" w:rsidRDefault="00C2692F">
      <w:pPr>
        <w:pStyle w:val="Text"/>
        <w:ind w:firstLine="0"/>
        <w:rPr>
          <w:sz w:val="2"/>
          <w:szCs w:val="18"/>
        </w:rPr>
      </w:pPr>
      <w:r>
        <w:rPr>
          <w:sz w:val="2"/>
          <w:szCs w:val="18"/>
        </w:rPr>
        <w:footnoteReference w:customMarkFollows="1" w:id="1"/>
        <w:sym w:font="Symbol" w:char="F020"/>
      </w:r>
    </w:p>
    <w:p w14:paraId="00B52EA3" w14:textId="7A3F7D6E" w:rsidR="00C2692F" w:rsidRDefault="00C2692F" w:rsidP="00C2692F">
      <w:pPr>
        <w:pStyle w:val="Title"/>
        <w:framePr w:wrap="notBeside"/>
      </w:pPr>
      <w:r>
        <w:t xml:space="preserve">Template for </w:t>
      </w:r>
      <w:r w:rsidR="007475A9">
        <w:t>A Report of Independent Study</w:t>
      </w:r>
    </w:p>
    <w:p w14:paraId="41CAE201" w14:textId="0BC2CC24" w:rsidR="00C2692F" w:rsidRDefault="007475A9" w:rsidP="00C2692F">
      <w:pPr>
        <w:pStyle w:val="Authors"/>
        <w:framePr w:wrap="notBeside" w:x="1614"/>
      </w:pPr>
      <w:r>
        <w:t xml:space="preserve">Student ID </w:t>
      </w:r>
      <w:r w:rsidR="00C2692F">
        <w:t xml:space="preserve">First A. Author, </w:t>
      </w:r>
      <w:r>
        <w:t>Supervisor</w:t>
      </w:r>
      <w:r w:rsidR="00465DAA">
        <w:t>s</w:t>
      </w:r>
      <w:r>
        <w:t xml:space="preserve"> First B. Author</w:t>
      </w:r>
      <w:r w:rsidR="00465DAA">
        <w:t xml:space="preserve">, </w:t>
      </w:r>
      <w:r w:rsidR="00282B7F">
        <w:t>First C. Author</w:t>
      </w:r>
    </w:p>
    <w:p w14:paraId="1F4D2273" w14:textId="1A63AAE7" w:rsidR="00C2692F" w:rsidRDefault="00C2692F" w:rsidP="00C2692F">
      <w:pPr>
        <w:pStyle w:val="Abstract"/>
        <w:spacing w:before="0"/>
      </w:pPr>
      <w:r>
        <w:rPr>
          <w:i/>
          <w:iCs/>
        </w:rPr>
        <w:t>Abstract</w:t>
      </w:r>
      <w:r>
        <w:t>—</w:t>
      </w:r>
      <w:r w:rsidRPr="00B32A40">
        <w:t xml:space="preserve"> </w:t>
      </w:r>
      <w:r>
        <w:t xml:space="preserve">This </w:t>
      </w:r>
      <w:r w:rsidR="004F2B85">
        <w:t xml:space="preserve">is a report of Independent Study. Summarize your work in 1 page using this template. The submission deadline is </w:t>
      </w:r>
      <w:r w:rsidR="00950FC0">
        <w:t>January</w:t>
      </w:r>
      <w:r w:rsidR="00A057FD">
        <w:t xml:space="preserve"> </w:t>
      </w:r>
      <w:r w:rsidR="00856F30">
        <w:rPr>
          <w:rFonts w:hint="eastAsia"/>
          <w:lang w:eastAsia="ja-JP"/>
        </w:rPr>
        <w:t>15</w:t>
      </w:r>
      <w:r w:rsidR="00220137">
        <w:t xml:space="preserve"> (</w:t>
      </w:r>
      <w:proofErr w:type="spellStart"/>
      <w:r w:rsidR="00856F30">
        <w:rPr>
          <w:rFonts w:hint="eastAsia"/>
          <w:lang w:eastAsia="ja-JP"/>
        </w:rPr>
        <w:t>Thur</w:t>
      </w:r>
      <w:proofErr w:type="spellEnd"/>
      <w:r w:rsidR="00540388">
        <w:t>) 23:59 pm, Japan Standard Time.</w:t>
      </w:r>
    </w:p>
    <w:p w14:paraId="6D2F4BCC" w14:textId="63DA45D3" w:rsidR="00C2692F" w:rsidRDefault="00C2692F" w:rsidP="00C2692F">
      <w:pPr>
        <w:pStyle w:val="Heading1"/>
        <w:spacing w:before="120" w:after="120"/>
      </w:pPr>
      <w:proofErr w:type="spellStart"/>
      <w:r>
        <w:t>I</w:t>
      </w:r>
      <w:r>
        <w:rPr>
          <w:sz w:val="16"/>
          <w:szCs w:val="16"/>
        </w:rPr>
        <w:t>NTRODUCTION</w:t>
      </w:r>
      <w:r w:rsidR="002C7872">
        <w:t>r</w:t>
      </w:r>
      <w:r w:rsidR="002C7872" w:rsidRPr="002C7872">
        <w:t>y</w:t>
      </w:r>
      <w:proofErr w:type="spellEnd"/>
    </w:p>
    <w:p w14:paraId="4A7BCFE3" w14:textId="5E56FAE1" w:rsidR="00C2692F" w:rsidRPr="005B520E" w:rsidRDefault="007475A9" w:rsidP="00C2692F">
      <w:pPr>
        <w:pStyle w:val="BodyText"/>
      </w:pPr>
      <w:r>
        <w:t>Describe the background and objective of your work.</w:t>
      </w:r>
      <w:r w:rsidR="003E3053">
        <w:t xml:space="preserve"> Cite the related prior work [1].</w:t>
      </w:r>
    </w:p>
    <w:p w14:paraId="0AE31E32" w14:textId="6AAB2E62" w:rsidR="00C2692F" w:rsidRDefault="007475A9" w:rsidP="00C2692F">
      <w:pPr>
        <w:pStyle w:val="Heading1"/>
        <w:spacing w:before="120" w:after="120"/>
      </w:pPr>
      <w:r>
        <w:t>Th</w:t>
      </w:r>
      <w:r w:rsidRPr="00223B09">
        <w:t>e</w:t>
      </w:r>
      <w:r>
        <w:t>or</w:t>
      </w:r>
      <w:r w:rsidRPr="002C7872">
        <w:t>y</w:t>
      </w:r>
    </w:p>
    <w:p w14:paraId="460A18C4" w14:textId="3DBBEE62" w:rsidR="00C2692F" w:rsidRDefault="00C2692F" w:rsidP="00C2692F">
      <w:pPr>
        <w:pStyle w:val="Heading2"/>
        <w:keepLines/>
        <w:numPr>
          <w:ilvl w:val="1"/>
          <w:numId w:val="0"/>
        </w:numPr>
        <w:tabs>
          <w:tab w:val="num" w:pos="360"/>
        </w:tabs>
        <w:autoSpaceDE/>
        <w:autoSpaceDN/>
        <w:ind w:left="288" w:hanging="288"/>
      </w:pPr>
      <w:r>
        <w:t>A.</w:t>
      </w:r>
      <w:r>
        <w:tab/>
      </w:r>
      <w:r w:rsidR="007475A9">
        <w:t>Heading</w:t>
      </w:r>
    </w:p>
    <w:p w14:paraId="0C64DE50" w14:textId="6B198ACB" w:rsidR="00C2692F" w:rsidRDefault="007475A9" w:rsidP="00C2692F">
      <w:pPr>
        <w:pStyle w:val="BodyText"/>
      </w:pPr>
      <w:r>
        <w:t>Text</w:t>
      </w:r>
    </w:p>
    <w:p w14:paraId="4EF18CB0" w14:textId="77777777" w:rsidR="007475A9" w:rsidRPr="005B520E" w:rsidRDefault="007475A9" w:rsidP="007475A9">
      <w:pPr>
        <w:pStyle w:val="equation0"/>
        <w:spacing w:before="120" w:after="120"/>
        <w:rPr>
          <w:rFonts w:hint="eastAsia"/>
        </w:rPr>
      </w:pPr>
      <w:r>
        <w:t></w:t>
      </w:r>
      <w:r>
        <w:t></w:t>
      </w:r>
      <w:r>
        <w:t></w:t>
      </w:r>
      <w:r>
        <w:t></w:t>
      </w:r>
      <w:r>
        <w:t></w:t>
      </w:r>
      <w:r>
        <w:t></w:t>
      </w:r>
      <w:r>
        <w:t></w:t>
      </w:r>
      <w:r>
        <w:t></w:t>
      </w:r>
      <w:r>
        <w:t></w:t>
      </w:r>
      <w:r>
        <w:t></w:t>
      </w:r>
      <w:r>
        <w:t></w:t>
      </w:r>
      <w:r>
        <w:t></w:t>
      </w:r>
      <w:r>
        <w:tab/>
      </w:r>
      <w:r>
        <w:t></w:t>
      </w:r>
      <w:r>
        <w:t></w:t>
      </w:r>
      <w:r>
        <w:t></w:t>
      </w:r>
    </w:p>
    <w:p w14:paraId="23AF20CB" w14:textId="77777777" w:rsidR="007475A9" w:rsidRDefault="007475A9" w:rsidP="007475A9">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14B16501" w14:textId="0674C2A0" w:rsidR="00C2692F" w:rsidRPr="005B520E" w:rsidRDefault="00C2692F" w:rsidP="00C2692F">
      <w:pPr>
        <w:pStyle w:val="Heading2"/>
        <w:keepLines/>
        <w:numPr>
          <w:ilvl w:val="1"/>
          <w:numId w:val="0"/>
        </w:numPr>
        <w:tabs>
          <w:tab w:val="num" w:pos="360"/>
        </w:tabs>
        <w:autoSpaceDE/>
        <w:autoSpaceDN/>
        <w:ind w:left="288" w:hanging="288"/>
      </w:pPr>
      <w:r>
        <w:t>B.</w:t>
      </w:r>
      <w:r>
        <w:tab/>
      </w:r>
      <w:r w:rsidR="007475A9">
        <w:t>Heading</w:t>
      </w:r>
    </w:p>
    <w:p w14:paraId="747C84D8" w14:textId="7FFA6293" w:rsidR="00C2692F" w:rsidRDefault="00C2692F" w:rsidP="00C2692F">
      <w:pPr>
        <w:pStyle w:val="BodyText"/>
      </w:pPr>
      <w:r w:rsidRPr="005B520E">
        <w:t>T</w:t>
      </w:r>
      <w:r w:rsidR="007475A9">
        <w:t>ext.</w:t>
      </w:r>
    </w:p>
    <w:p w14:paraId="6801361F" w14:textId="335FFFE1" w:rsidR="00C2692F" w:rsidRDefault="003E3053" w:rsidP="00C2692F">
      <w:pPr>
        <w:pStyle w:val="Heading1"/>
        <w:spacing w:before="120" w:after="120"/>
      </w:pPr>
      <w:r>
        <w:t>Table and Figure</w:t>
      </w:r>
    </w:p>
    <w:p w14:paraId="61853B24" w14:textId="77777777" w:rsidR="003E3053" w:rsidRPr="005B520E" w:rsidRDefault="003E3053" w:rsidP="003E3053">
      <w:pPr>
        <w:pStyle w:val="tablehead"/>
      </w:pPr>
      <w: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3E3053" w14:paraId="39B5B2DF" w14:textId="77777777" w:rsidTr="00A42022">
        <w:trPr>
          <w:cantSplit/>
          <w:trHeight w:val="240"/>
          <w:tblHeader/>
          <w:jc w:val="center"/>
        </w:trPr>
        <w:tc>
          <w:tcPr>
            <w:tcW w:w="720" w:type="dxa"/>
            <w:vMerge w:val="restart"/>
            <w:vAlign w:val="center"/>
          </w:tcPr>
          <w:p w14:paraId="4F3AD089" w14:textId="77777777" w:rsidR="003E3053" w:rsidRDefault="003E3053" w:rsidP="00A42022">
            <w:pPr>
              <w:pStyle w:val="tablecolhead"/>
            </w:pPr>
            <w:r>
              <w:t>Table Head</w:t>
            </w:r>
          </w:p>
        </w:tc>
        <w:tc>
          <w:tcPr>
            <w:tcW w:w="4140" w:type="dxa"/>
            <w:gridSpan w:val="3"/>
            <w:vAlign w:val="center"/>
          </w:tcPr>
          <w:p w14:paraId="1E5EE64C" w14:textId="77777777" w:rsidR="003E3053" w:rsidRDefault="003E3053" w:rsidP="00A42022">
            <w:pPr>
              <w:pStyle w:val="tablecolhead"/>
            </w:pPr>
            <w:r>
              <w:t>Table Column Head</w:t>
            </w:r>
          </w:p>
        </w:tc>
      </w:tr>
      <w:tr w:rsidR="003E3053" w14:paraId="04360929" w14:textId="77777777" w:rsidTr="00A42022">
        <w:trPr>
          <w:cantSplit/>
          <w:trHeight w:val="240"/>
          <w:tblHeader/>
          <w:jc w:val="center"/>
        </w:trPr>
        <w:tc>
          <w:tcPr>
            <w:tcW w:w="720" w:type="dxa"/>
            <w:vMerge/>
          </w:tcPr>
          <w:p w14:paraId="0A9BF6DF" w14:textId="77777777" w:rsidR="003E3053" w:rsidRDefault="003E3053" w:rsidP="00A42022">
            <w:pPr>
              <w:rPr>
                <w:sz w:val="16"/>
                <w:szCs w:val="16"/>
              </w:rPr>
            </w:pPr>
          </w:p>
        </w:tc>
        <w:tc>
          <w:tcPr>
            <w:tcW w:w="2340" w:type="dxa"/>
            <w:vAlign w:val="center"/>
          </w:tcPr>
          <w:p w14:paraId="1C5A8508" w14:textId="77777777" w:rsidR="003E3053" w:rsidRDefault="003E3053" w:rsidP="00A42022">
            <w:pPr>
              <w:pStyle w:val="tablecolsubhead"/>
            </w:pPr>
            <w:r>
              <w:t>Table column subhead</w:t>
            </w:r>
          </w:p>
        </w:tc>
        <w:tc>
          <w:tcPr>
            <w:tcW w:w="900" w:type="dxa"/>
            <w:vAlign w:val="center"/>
          </w:tcPr>
          <w:p w14:paraId="57AE4A56" w14:textId="77777777" w:rsidR="003E3053" w:rsidRDefault="003E3053" w:rsidP="00A42022">
            <w:pPr>
              <w:pStyle w:val="tablecolsubhead"/>
            </w:pPr>
            <w:r>
              <w:t>Subhead</w:t>
            </w:r>
          </w:p>
        </w:tc>
        <w:tc>
          <w:tcPr>
            <w:tcW w:w="900" w:type="dxa"/>
            <w:vAlign w:val="center"/>
          </w:tcPr>
          <w:p w14:paraId="5466BB8E" w14:textId="77777777" w:rsidR="003E3053" w:rsidRDefault="003E3053" w:rsidP="00A42022">
            <w:pPr>
              <w:pStyle w:val="tablecolsubhead"/>
            </w:pPr>
            <w:r>
              <w:t>Subhead</w:t>
            </w:r>
          </w:p>
        </w:tc>
      </w:tr>
      <w:tr w:rsidR="003E3053" w14:paraId="5FCFDBFD" w14:textId="77777777" w:rsidTr="00A42022">
        <w:trPr>
          <w:trHeight w:val="320"/>
          <w:jc w:val="center"/>
        </w:trPr>
        <w:tc>
          <w:tcPr>
            <w:tcW w:w="720" w:type="dxa"/>
            <w:vAlign w:val="center"/>
          </w:tcPr>
          <w:p w14:paraId="280A23D1" w14:textId="79076377" w:rsidR="003E3053" w:rsidRDefault="003E3053" w:rsidP="00A42022">
            <w:pPr>
              <w:pStyle w:val="tablecopy"/>
              <w:rPr>
                <w:sz w:val="8"/>
                <w:szCs w:val="8"/>
              </w:rPr>
            </w:pPr>
            <w:r>
              <w:t>Copy</w:t>
            </w:r>
          </w:p>
        </w:tc>
        <w:tc>
          <w:tcPr>
            <w:tcW w:w="2340" w:type="dxa"/>
            <w:vAlign w:val="center"/>
          </w:tcPr>
          <w:p w14:paraId="280CCC10" w14:textId="77777777" w:rsidR="003E3053" w:rsidRDefault="003E3053" w:rsidP="00A42022">
            <w:pPr>
              <w:pStyle w:val="tablecopy"/>
            </w:pPr>
            <w:r>
              <w:t>More table copy</w:t>
            </w:r>
            <w:r>
              <w:rPr>
                <w:vertAlign w:val="superscript"/>
              </w:rPr>
              <w:t>a</w:t>
            </w:r>
          </w:p>
        </w:tc>
        <w:tc>
          <w:tcPr>
            <w:tcW w:w="900" w:type="dxa"/>
            <w:vAlign w:val="center"/>
          </w:tcPr>
          <w:p w14:paraId="0DFD5210" w14:textId="77777777" w:rsidR="003E3053" w:rsidRDefault="003E3053" w:rsidP="00A42022">
            <w:pPr>
              <w:rPr>
                <w:sz w:val="16"/>
                <w:szCs w:val="16"/>
              </w:rPr>
            </w:pPr>
          </w:p>
        </w:tc>
        <w:tc>
          <w:tcPr>
            <w:tcW w:w="900" w:type="dxa"/>
            <w:vAlign w:val="center"/>
          </w:tcPr>
          <w:p w14:paraId="4A41F7E5" w14:textId="77777777" w:rsidR="003E3053" w:rsidRDefault="003E3053" w:rsidP="00A42022">
            <w:pPr>
              <w:rPr>
                <w:sz w:val="16"/>
                <w:szCs w:val="16"/>
              </w:rPr>
            </w:pPr>
          </w:p>
        </w:tc>
      </w:tr>
    </w:tbl>
    <w:p w14:paraId="443763E8" w14:textId="77777777" w:rsidR="003E3053" w:rsidRPr="005B520E" w:rsidRDefault="003E3053" w:rsidP="003E3053">
      <w:pPr>
        <w:pStyle w:val="tablefootnote"/>
      </w:pPr>
      <w:r>
        <w:t xml:space="preserve">a. Sample of a </w:t>
      </w:r>
      <w:r w:rsidRPr="005B520E">
        <w:t>Table</w:t>
      </w:r>
      <w:r>
        <w:t xml:space="preserve"> footnote. </w:t>
      </w:r>
      <w:r w:rsidRPr="005B520E">
        <w:t>(Table footnote)</w:t>
      </w:r>
    </w:p>
    <w:p w14:paraId="078806CE" w14:textId="77777777" w:rsidR="003E3053" w:rsidRDefault="003E3053" w:rsidP="003E3053"/>
    <w:p w14:paraId="43FD3591" w14:textId="0FB756C2" w:rsidR="003E3053" w:rsidRDefault="003E3053" w:rsidP="003E3053">
      <w:r>
        <w:rPr>
          <w:noProof/>
          <w:lang w:eastAsia="zh-TW"/>
        </w:rPr>
        <mc:AlternateContent>
          <mc:Choice Requires="wps">
            <w:drawing>
              <wp:inline distT="0" distB="0" distL="0" distR="0" wp14:anchorId="15CC59D1" wp14:editId="73BB2C8D">
                <wp:extent cx="3056255" cy="1257300"/>
                <wp:effectExtent l="0" t="0" r="10795" b="19050"/>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6255" cy="1257300"/>
                        </a:xfrm>
                        <a:prstGeom prst="rect">
                          <a:avLst/>
                        </a:prstGeom>
                        <a:solidFill>
                          <a:srgbClr val="FFFFFF"/>
                        </a:solidFill>
                        <a:ln w="9525">
                          <a:solidFill>
                            <a:srgbClr val="000000"/>
                          </a:solidFill>
                          <a:miter lim="800000"/>
                          <a:headEnd/>
                          <a:tailEnd/>
                        </a:ln>
                      </wps:spPr>
                      <wps:txbx>
                        <w:txbxContent>
                          <w:p w14:paraId="20D196E3" w14:textId="77777777" w:rsidR="003E3053" w:rsidRDefault="003E3053" w:rsidP="003E3053">
                            <w:pPr>
                              <w:pStyle w:val="BodyText"/>
                            </w:pPr>
                            <w:r>
                              <w:t>We suggest that you use a text box to insert a graphic (which is ideally a 300 dpi TIFF or EPS file, with all fonts embedded) because, in an MSW document, this method is somewhat more stable than directly inserting a picture.</w:t>
                            </w:r>
                          </w:p>
                          <w:p w14:paraId="2396544A" w14:textId="77777777" w:rsidR="003E3053" w:rsidRDefault="003E3053" w:rsidP="003E3053">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inline>
            </w:drawing>
          </mc:Choice>
          <mc:Fallback>
            <w:pict>
              <v:shapetype w14:anchorId="15CC59D1" id="_x0000_t202" coordsize="21600,21600" o:spt="202" path="m,l,21600r21600,l21600,xe">
                <v:stroke joinstyle="miter"/>
                <v:path gradientshapeok="t" o:connecttype="rect"/>
              </v:shapetype>
              <v:shape id="Text Box 8" o:spid="_x0000_s1026" type="#_x0000_t202" style="width:240.65pt;height: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GSYGAIAACwEAAAOAAAAZHJzL2Uyb0RvYy54bWysU9tu2zAMfR+wfxD0vthJ416MOEWXLsOA&#10;7gJ0+wBFlmNhsqhRSuzs60fJaRp028swPQiiSB2Rh4eL26EzbK/Qa7AVn05yzpSVUGu7rfi3r+s3&#10;15z5IGwtDFhV8YPy/Hb5+tWid6WaQQumVsgIxPqydxVvQ3BllnnZqk74CThlydkAdiKQidusRtET&#10;emeyWZ5fZj1g7RCk8p5u70cnXyb8plEyfG4arwIzFafcQtox7Zu4Z8uFKLcoXKvlMQ3xD1l0Qlv6&#10;9AR1L4JgO9S/QXVaInhowkRCl0HTaKlSDVTNNH9RzWMrnEq1EDnenWjy/w9Wfto/ui/IwvAWBmpg&#10;KsK7B5DfPbOwaoXdqjtE6Fslavp4GinLeufL49NItS99BNn0H6GmJotdgAQ0NNhFVqhORujUgMOJ&#10;dDUEJunyIi8uZ0XBmSTfdFZcXeSpLZkon5479OG9go7FQ8WRuprgxf7Bh5iOKJ9C4m8ejK7X2phk&#10;4HazMsj2ghSwTitV8CLMWNZX/KaYFSMDf4XI0/oTRKcDSdnoruLXpyBRRt7e2ToJLQhtxjOlbOyR&#10;yMjdyGIYNgMFRkI3UB+IUoRRsjRidGgBf3LWk1wr7n/sBCrOzAdLbbmZzudR38mYF1czMvDcszn3&#10;CCsJquKBs/G4CuNM7BzqbUs/jUKwcEetbHQi+TmrY94kycT9cXyi5s/tFPU85MtfAAAA//8DAFBL&#10;AwQUAAYACAAAACEA3I6UY9wAAAAFAQAADwAAAGRycy9kb3ducmV2LnhtbEyPwU7DMBBE70j8g7VI&#10;XFDrlFZtGuJUCAkEt1IQXN14m0TY62C7afh7Fi5wGWk1o5m35WZ0VgwYYudJwWyagUCqvemoUfD6&#10;cj/JQcSkyWjrCRV8YYRNdX5W6sL4Ez3jsEuN4BKKhVbQptQXUsa6Rafj1PdI7B18cDrxGRppgj5x&#10;ubPyOsuW0umOeKHVPd61WH/sjk5Bvngc3uPTfPtWLw92na5Ww8NnUOryYry9AZFwTH9h+MFndKiY&#10;ae+PZKKwCviR9KvsLfLZHMSeQ+s8A1mV8j999Q0AAP//AwBQSwECLQAUAAYACAAAACEAtoM4kv4A&#10;AADhAQAAEwAAAAAAAAAAAAAAAAAAAAAAW0NvbnRlbnRfVHlwZXNdLnhtbFBLAQItABQABgAIAAAA&#10;IQA4/SH/1gAAAJQBAAALAAAAAAAAAAAAAAAAAC8BAABfcmVscy8ucmVsc1BLAQItABQABgAIAAAA&#10;IQBoaGSYGAIAACwEAAAOAAAAAAAAAAAAAAAAAC4CAABkcnMvZTJvRG9jLnhtbFBLAQItABQABgAI&#10;AAAAIQDcjpRj3AAAAAUBAAAPAAAAAAAAAAAAAAAAAHIEAABkcnMvZG93bnJldi54bWxQSwUGAAAA&#10;AAQABADzAAAAewUAAAAA&#10;">
                <v:textbox>
                  <w:txbxContent>
                    <w:p w14:paraId="20D196E3" w14:textId="77777777" w:rsidR="003E3053" w:rsidRDefault="003E3053" w:rsidP="003E3053">
                      <w:pPr>
                        <w:pStyle w:val="BodyText"/>
                      </w:pPr>
                      <w:r>
                        <w:t>We suggest that you use a text box to insert a graphic (which is ideally a 300 dpi TIFF or EPS file, with all fonts embedded) because, in an MSW document, this method is somewhat more stable than directly inserting a picture.</w:t>
                      </w:r>
                    </w:p>
                    <w:p w14:paraId="2396544A" w14:textId="77777777" w:rsidR="003E3053" w:rsidRDefault="003E3053" w:rsidP="003E3053">
                      <w:pPr>
                        <w:pStyle w:val="BodyText"/>
                      </w:pPr>
                      <w:r>
                        <w:t>To have non-visible rules on your frame, use the MSWord “Format” pull-down menu, select Text Box &gt; Colors and Lines to choose No Fill and No Line.</w:t>
                      </w:r>
                    </w:p>
                  </w:txbxContent>
                </v:textbox>
                <w10:anchorlock/>
              </v:shape>
            </w:pict>
          </mc:Fallback>
        </mc:AlternateContent>
      </w:r>
    </w:p>
    <w:p w14:paraId="5F98FE96" w14:textId="77777777" w:rsidR="003E3053" w:rsidRDefault="003E3053" w:rsidP="003E3053">
      <w:pPr>
        <w:pStyle w:val="figurecaption"/>
      </w:pPr>
      <w:r>
        <w:t xml:space="preserve">Example of a figure </w:t>
      </w:r>
      <w:r w:rsidRPr="005B520E">
        <w:t>caption</w:t>
      </w:r>
      <w:r>
        <w:t xml:space="preserve">. </w:t>
      </w:r>
      <w:r>
        <w:rPr>
          <w:i/>
          <w:iCs/>
        </w:rPr>
        <w:t>(figure caption)</w:t>
      </w:r>
    </w:p>
    <w:p w14:paraId="32A59514" w14:textId="77777777" w:rsidR="00C2692F" w:rsidRDefault="00C2692F" w:rsidP="00C2692F">
      <w:pPr>
        <w:pStyle w:val="Text"/>
      </w:pPr>
      <w:r w:rsidRPr="005B520E">
        <w:t xml:space="preserve">Figure Labels: Use </w:t>
      </w:r>
      <w:proofErr w:type="gramStart"/>
      <w:r w:rsidRPr="005B520E">
        <w:t>8 point</w:t>
      </w:r>
      <w:proofErr w:type="gramEnd"/>
      <w:r w:rsidRPr="005B520E">
        <w:t xml:space="preserve">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w:t>
      </w:r>
      <w:proofErr w:type="gramStart"/>
      <w:r w:rsidRPr="005B520E">
        <w:t>m(</w:t>
      </w:r>
      <w:proofErr w:type="gramEnd"/>
      <w:r w:rsidRPr="005B520E">
        <w:t>1)]}”, not just “A/m”. Do not label axes with a ratio of quantities and units. For example, write “Temperature (K)”, not “Temperature/K</w:t>
      </w:r>
      <w:r>
        <w:t>.</w:t>
      </w:r>
      <w:r w:rsidRPr="005B520E">
        <w:t>”</w:t>
      </w:r>
    </w:p>
    <w:p w14:paraId="1554E295" w14:textId="77777777" w:rsidR="00C2692F" w:rsidRDefault="00C2692F">
      <w:pPr>
        <w:pStyle w:val="Heading1"/>
      </w:pPr>
      <w:r>
        <w:t>Conclusion</w:t>
      </w:r>
    </w:p>
    <w:p w14:paraId="74851816" w14:textId="4B1E3647" w:rsidR="00C2692F" w:rsidRDefault="00C2692F">
      <w:pPr>
        <w:pStyle w:val="Text"/>
      </w:pPr>
      <w:r>
        <w:t xml:space="preserve">A conclusion might elaborate on the importance of the work or suggest applications and extensions. </w:t>
      </w:r>
    </w:p>
    <w:p w14:paraId="4C351033" w14:textId="77777777" w:rsidR="00C2692F" w:rsidRDefault="00C2692F">
      <w:pPr>
        <w:pStyle w:val="ReferenceHead"/>
      </w:pPr>
      <w:r>
        <w:t>References</w:t>
      </w:r>
    </w:p>
    <w:p w14:paraId="2ABB502B" w14:textId="77777777" w:rsidR="00C2692F" w:rsidRDefault="00C2692F">
      <w:pPr>
        <w:numPr>
          <w:ilvl w:val="0"/>
          <w:numId w:val="19"/>
        </w:numPr>
        <w:rPr>
          <w:sz w:val="16"/>
          <w:szCs w:val="16"/>
        </w:rPr>
      </w:pPr>
      <w:r>
        <w:rPr>
          <w:sz w:val="16"/>
          <w:szCs w:val="16"/>
        </w:rPr>
        <w:t xml:space="preserve">G. O. Young, “Synthetic structure of industrial plastics (Book style with paper title and editor),” </w:t>
      </w:r>
      <w:r>
        <w:rPr>
          <w:sz w:val="16"/>
          <w:szCs w:val="16"/>
        </w:rPr>
        <w:tab/>
        <w:t xml:space="preserve">in </w:t>
      </w:r>
      <w:r>
        <w:rPr>
          <w:i/>
          <w:iCs/>
          <w:sz w:val="16"/>
          <w:szCs w:val="16"/>
        </w:rPr>
        <w:t>Plastics</w:t>
      </w:r>
      <w:r>
        <w:rPr>
          <w:sz w:val="16"/>
          <w:szCs w:val="16"/>
        </w:rPr>
        <w:t>, 2nd ed. vol. 3, J. Peters, Ed.  New York: McGraw-Hill, 1964, pp. 15–64.</w:t>
      </w:r>
    </w:p>
    <w:p w14:paraId="6EFF3AB7" w14:textId="77777777" w:rsidR="00C2692F" w:rsidRDefault="00C2692F">
      <w:pPr>
        <w:numPr>
          <w:ilvl w:val="0"/>
          <w:numId w:val="19"/>
        </w:numPr>
        <w:rPr>
          <w:sz w:val="16"/>
          <w:szCs w:val="16"/>
        </w:rPr>
      </w:pPr>
      <w:r>
        <w:rPr>
          <w:sz w:val="16"/>
          <w:szCs w:val="16"/>
        </w:rPr>
        <w:t xml:space="preserve">W.-K. Chen, </w:t>
      </w:r>
      <w:r>
        <w:rPr>
          <w:i/>
          <w:iCs/>
          <w:sz w:val="16"/>
          <w:szCs w:val="16"/>
        </w:rPr>
        <w:t>Linear Networks and Systems</w:t>
      </w:r>
      <w:r>
        <w:rPr>
          <w:sz w:val="16"/>
          <w:szCs w:val="16"/>
        </w:rPr>
        <w:t xml:space="preserve"> (Book style)</w:t>
      </w:r>
      <w:r>
        <w:rPr>
          <w:i/>
          <w:iCs/>
          <w:sz w:val="16"/>
          <w:szCs w:val="16"/>
        </w:rPr>
        <w:t>.</w:t>
      </w:r>
      <w:r>
        <w:rPr>
          <w:sz w:val="16"/>
          <w:szCs w:val="16"/>
        </w:rPr>
        <w:tab/>
        <w:t>Belmont, CA: Wadsworth, 1993, pp. 123–135.</w:t>
      </w:r>
    </w:p>
    <w:p w14:paraId="7595AAA3" w14:textId="7FA314A6" w:rsidR="00C2692F" w:rsidRDefault="00C2692F">
      <w:pPr>
        <w:pStyle w:val="References"/>
        <w:numPr>
          <w:ilvl w:val="0"/>
          <w:numId w:val="19"/>
        </w:numPr>
      </w:pPr>
      <w:r>
        <w:t xml:space="preserve">Y. Yorozu, M. Hirano, K. Oka, and Y. Tagawa, “Electron spectroscopy studies on magneto-optical media and plastic substrate </w:t>
      </w:r>
      <w:proofErr w:type="gramStart"/>
      <w:r>
        <w:t>interfaces(</w:t>
      </w:r>
      <w:proofErr w:type="gramEnd"/>
      <w:r>
        <w:t xml:space="preserve">Translation Journals style),” </w:t>
      </w:r>
      <w:r>
        <w:rPr>
          <w:i/>
          <w:iCs/>
        </w:rPr>
        <w:t xml:space="preserve">IEEE Transl. J. </w:t>
      </w:r>
      <w:proofErr w:type="spellStart"/>
      <w:r>
        <w:rPr>
          <w:i/>
          <w:iCs/>
        </w:rPr>
        <w:t>Magn.Jpn</w:t>
      </w:r>
      <w:proofErr w:type="spellEnd"/>
      <w:r>
        <w:rPr>
          <w:i/>
          <w:iCs/>
        </w:rPr>
        <w:t>.</w:t>
      </w:r>
      <w:r>
        <w:t>, vol. 2, Aug. 1987, pp. 740–741 [</w:t>
      </w:r>
      <w:r>
        <w:rPr>
          <w:i/>
          <w:iCs/>
        </w:rPr>
        <w:t>Dig. 9</w:t>
      </w:r>
      <w:r>
        <w:rPr>
          <w:i/>
          <w:iCs/>
          <w:vertAlign w:val="superscript"/>
        </w:rPr>
        <w:t>th</w:t>
      </w:r>
      <w:r>
        <w:rPr>
          <w:i/>
          <w:iCs/>
        </w:rPr>
        <w:t xml:space="preserve"> Annu. Conf. Magnetics</w:t>
      </w:r>
      <w:r>
        <w:t xml:space="preserve"> Japan, 1982, p. 301].</w:t>
      </w:r>
    </w:p>
    <w:p w14:paraId="6089AE76" w14:textId="4F9C4355" w:rsidR="00C2692F" w:rsidRDefault="00C2692F">
      <w:pPr>
        <w:numPr>
          <w:ilvl w:val="0"/>
          <w:numId w:val="19"/>
        </w:numPr>
        <w:rPr>
          <w:sz w:val="16"/>
          <w:szCs w:val="16"/>
        </w:rPr>
      </w:pPr>
      <w:r>
        <w:rPr>
          <w:sz w:val="16"/>
          <w:szCs w:val="16"/>
        </w:rPr>
        <w:t xml:space="preserve">S. Chen, B. Mulgrew, and P. M. Grant, “A clustering technique for digital communications channel equalization using radial basis function networks,” </w:t>
      </w:r>
      <w:r>
        <w:rPr>
          <w:i/>
          <w:iCs/>
          <w:sz w:val="16"/>
          <w:szCs w:val="16"/>
        </w:rPr>
        <w:t>IEEE Trans. Neural Networks</w:t>
      </w:r>
      <w:r>
        <w:rPr>
          <w:sz w:val="16"/>
          <w:szCs w:val="16"/>
        </w:rPr>
        <w:t>, vol. 4, pp. 570–578, July 1993.</w:t>
      </w:r>
    </w:p>
    <w:p w14:paraId="4630DDD0" w14:textId="38D0065F" w:rsidR="00C2692F" w:rsidRDefault="00C2692F" w:rsidP="004F2B85">
      <w:pPr>
        <w:pStyle w:val="References"/>
        <w:numPr>
          <w:ilvl w:val="0"/>
          <w:numId w:val="0"/>
        </w:numPr>
        <w:ind w:left="360"/>
      </w:pPr>
      <w:r>
        <w:t xml:space="preserve"> </w:t>
      </w:r>
    </w:p>
    <w:p w14:paraId="5BBA5E96" w14:textId="6EA9018D" w:rsidR="00C2692F" w:rsidRDefault="00C2692F" w:rsidP="00C2692F">
      <w:pPr>
        <w:pStyle w:val="References"/>
        <w:numPr>
          <w:ilvl w:val="0"/>
          <w:numId w:val="0"/>
        </w:numPr>
      </w:pPr>
    </w:p>
    <w:p w14:paraId="64AD6074" w14:textId="6A5A2113" w:rsidR="00282B7F" w:rsidRDefault="00282B7F" w:rsidP="00C2692F">
      <w:pPr>
        <w:pStyle w:val="References"/>
        <w:numPr>
          <w:ilvl w:val="0"/>
          <w:numId w:val="0"/>
        </w:numPr>
      </w:pPr>
    </w:p>
    <w:p w14:paraId="1EB3B510" w14:textId="6F35F483" w:rsidR="00282B7F" w:rsidRDefault="00282B7F" w:rsidP="00C2692F">
      <w:pPr>
        <w:pStyle w:val="References"/>
        <w:numPr>
          <w:ilvl w:val="0"/>
          <w:numId w:val="0"/>
        </w:numPr>
      </w:pPr>
    </w:p>
    <w:p w14:paraId="03F22D4B" w14:textId="7CC058B4" w:rsidR="00282B7F" w:rsidRDefault="00282B7F" w:rsidP="00C2692F">
      <w:pPr>
        <w:pStyle w:val="References"/>
        <w:numPr>
          <w:ilvl w:val="0"/>
          <w:numId w:val="0"/>
        </w:numPr>
      </w:pPr>
    </w:p>
    <w:p w14:paraId="7A17F603" w14:textId="0445BE6A" w:rsidR="00282B7F" w:rsidRDefault="00282B7F" w:rsidP="00C2692F">
      <w:pPr>
        <w:pStyle w:val="References"/>
        <w:numPr>
          <w:ilvl w:val="0"/>
          <w:numId w:val="0"/>
        </w:numPr>
      </w:pPr>
    </w:p>
    <w:p w14:paraId="02A69C96" w14:textId="4CD1E32F" w:rsidR="00282B7F" w:rsidRDefault="00282B7F" w:rsidP="00C2692F">
      <w:pPr>
        <w:pStyle w:val="References"/>
        <w:numPr>
          <w:ilvl w:val="0"/>
          <w:numId w:val="0"/>
        </w:numPr>
      </w:pPr>
    </w:p>
    <w:p w14:paraId="2B0560DD" w14:textId="0861C027" w:rsidR="00282B7F" w:rsidRDefault="00282B7F" w:rsidP="00C2692F">
      <w:pPr>
        <w:pStyle w:val="References"/>
        <w:numPr>
          <w:ilvl w:val="0"/>
          <w:numId w:val="0"/>
        </w:numPr>
      </w:pPr>
    </w:p>
    <w:p w14:paraId="29153EAF" w14:textId="2F1280FD" w:rsidR="00282B7F" w:rsidRDefault="00282B7F" w:rsidP="00C2692F">
      <w:pPr>
        <w:pStyle w:val="References"/>
        <w:numPr>
          <w:ilvl w:val="0"/>
          <w:numId w:val="0"/>
        </w:numPr>
      </w:pPr>
    </w:p>
    <w:p w14:paraId="5FBEE416" w14:textId="48A9D0FB" w:rsidR="006775D9" w:rsidRPr="006775D9" w:rsidRDefault="006775D9" w:rsidP="006775D9">
      <w:pPr>
        <w:pStyle w:val="References"/>
      </w:pPr>
      <w:r w:rsidRPr="006775D9">
        <w:drawing>
          <wp:inline distT="0" distB="0" distL="0" distR="0" wp14:anchorId="460598AC" wp14:editId="5B64E4C9">
            <wp:extent cx="3004820" cy="1807845"/>
            <wp:effectExtent l="0" t="0" r="5080" b="1905"/>
            <wp:docPr id="1027778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04820" cy="1807845"/>
                    </a:xfrm>
                    <a:prstGeom prst="rect">
                      <a:avLst/>
                    </a:prstGeom>
                    <a:noFill/>
                    <a:ln>
                      <a:noFill/>
                    </a:ln>
                  </pic:spPr>
                </pic:pic>
              </a:graphicData>
            </a:graphic>
          </wp:inline>
        </w:drawing>
      </w:r>
    </w:p>
    <w:p w14:paraId="73EB3356" w14:textId="211D6ABF" w:rsidR="00282B7F" w:rsidRDefault="00282B7F" w:rsidP="00C2692F">
      <w:pPr>
        <w:pStyle w:val="References"/>
        <w:numPr>
          <w:ilvl w:val="0"/>
          <w:numId w:val="0"/>
        </w:numPr>
      </w:pPr>
    </w:p>
    <w:p w14:paraId="0094E8A6" w14:textId="6BADD1D0" w:rsidR="00282B7F" w:rsidRDefault="00282B7F" w:rsidP="00C2692F">
      <w:pPr>
        <w:pStyle w:val="References"/>
        <w:numPr>
          <w:ilvl w:val="0"/>
          <w:numId w:val="0"/>
        </w:numPr>
      </w:pPr>
    </w:p>
    <w:p w14:paraId="06570A89" w14:textId="543BCD0F" w:rsidR="00282B7F" w:rsidRDefault="00282B7F" w:rsidP="00C2692F">
      <w:pPr>
        <w:pStyle w:val="References"/>
        <w:numPr>
          <w:ilvl w:val="0"/>
          <w:numId w:val="0"/>
        </w:numPr>
      </w:pPr>
    </w:p>
    <w:p w14:paraId="1536A77F" w14:textId="6CC46DF4" w:rsidR="00282B7F" w:rsidRDefault="00282B7F" w:rsidP="00C2692F">
      <w:pPr>
        <w:pStyle w:val="References"/>
        <w:numPr>
          <w:ilvl w:val="0"/>
          <w:numId w:val="0"/>
        </w:numPr>
      </w:pPr>
    </w:p>
    <w:p w14:paraId="46BB1A08" w14:textId="12E2906E" w:rsidR="00282B7F" w:rsidRDefault="00282B7F" w:rsidP="00C2692F">
      <w:pPr>
        <w:pStyle w:val="References"/>
        <w:numPr>
          <w:ilvl w:val="0"/>
          <w:numId w:val="0"/>
        </w:numPr>
      </w:pPr>
    </w:p>
    <w:p w14:paraId="18CB988A" w14:textId="55A7B209" w:rsidR="00282B7F" w:rsidRDefault="00282B7F" w:rsidP="00C2692F">
      <w:pPr>
        <w:pStyle w:val="References"/>
        <w:numPr>
          <w:ilvl w:val="0"/>
          <w:numId w:val="0"/>
        </w:numPr>
      </w:pPr>
    </w:p>
    <w:p w14:paraId="1D65DD30" w14:textId="67E32CB6" w:rsidR="00282B7F" w:rsidRDefault="00282B7F" w:rsidP="00C2692F">
      <w:pPr>
        <w:pStyle w:val="References"/>
        <w:numPr>
          <w:ilvl w:val="0"/>
          <w:numId w:val="0"/>
        </w:numPr>
      </w:pPr>
    </w:p>
    <w:p w14:paraId="11373DC1" w14:textId="0F48BD5A" w:rsidR="00282B7F" w:rsidRDefault="00282B7F" w:rsidP="00C2692F">
      <w:pPr>
        <w:pStyle w:val="References"/>
        <w:numPr>
          <w:ilvl w:val="0"/>
          <w:numId w:val="0"/>
        </w:numPr>
      </w:pPr>
    </w:p>
    <w:p w14:paraId="7494EDEC" w14:textId="10787AD6" w:rsidR="00282B7F" w:rsidRDefault="00282B7F" w:rsidP="00C2692F">
      <w:pPr>
        <w:pStyle w:val="References"/>
        <w:numPr>
          <w:ilvl w:val="0"/>
          <w:numId w:val="0"/>
        </w:numPr>
      </w:pPr>
    </w:p>
    <w:p w14:paraId="790D2035" w14:textId="07998180" w:rsidR="00282B7F" w:rsidRDefault="00282B7F" w:rsidP="00C2692F">
      <w:pPr>
        <w:pStyle w:val="References"/>
        <w:numPr>
          <w:ilvl w:val="0"/>
          <w:numId w:val="0"/>
        </w:numPr>
      </w:pPr>
    </w:p>
    <w:p w14:paraId="2709C2E0" w14:textId="3C85C7C5" w:rsidR="00282B7F" w:rsidRDefault="00282B7F" w:rsidP="00C2692F">
      <w:pPr>
        <w:pStyle w:val="References"/>
        <w:numPr>
          <w:ilvl w:val="0"/>
          <w:numId w:val="0"/>
        </w:numPr>
      </w:pPr>
    </w:p>
    <w:p w14:paraId="734D9379" w14:textId="021F9108" w:rsidR="00282B7F" w:rsidRDefault="00282B7F" w:rsidP="00C2692F">
      <w:pPr>
        <w:pStyle w:val="References"/>
        <w:numPr>
          <w:ilvl w:val="0"/>
          <w:numId w:val="0"/>
        </w:numPr>
      </w:pPr>
    </w:p>
    <w:p w14:paraId="100B8DFE" w14:textId="2652F197" w:rsidR="00282B7F" w:rsidRDefault="00282B7F" w:rsidP="00C2692F">
      <w:pPr>
        <w:pStyle w:val="References"/>
        <w:numPr>
          <w:ilvl w:val="0"/>
          <w:numId w:val="0"/>
        </w:numPr>
      </w:pPr>
    </w:p>
    <w:p w14:paraId="570AEDB1" w14:textId="594D9636" w:rsidR="00282B7F" w:rsidRDefault="00282B7F" w:rsidP="00C2692F">
      <w:pPr>
        <w:pStyle w:val="References"/>
        <w:numPr>
          <w:ilvl w:val="0"/>
          <w:numId w:val="0"/>
        </w:numPr>
      </w:pPr>
    </w:p>
    <w:p w14:paraId="10887993" w14:textId="5EACBBB7" w:rsidR="00282B7F" w:rsidRDefault="00282B7F" w:rsidP="00C2692F">
      <w:pPr>
        <w:pStyle w:val="References"/>
        <w:numPr>
          <w:ilvl w:val="0"/>
          <w:numId w:val="0"/>
        </w:numPr>
      </w:pPr>
    </w:p>
    <w:p w14:paraId="23AA47FB" w14:textId="56981C42" w:rsidR="00282B7F" w:rsidRDefault="00282B7F" w:rsidP="00C2692F">
      <w:pPr>
        <w:pStyle w:val="References"/>
        <w:numPr>
          <w:ilvl w:val="0"/>
          <w:numId w:val="0"/>
        </w:numPr>
      </w:pPr>
    </w:p>
    <w:p w14:paraId="2480F309" w14:textId="01F858B2" w:rsidR="00282B7F" w:rsidRDefault="00282B7F" w:rsidP="00C2692F">
      <w:pPr>
        <w:pStyle w:val="References"/>
        <w:numPr>
          <w:ilvl w:val="0"/>
          <w:numId w:val="0"/>
        </w:numPr>
      </w:pPr>
    </w:p>
    <w:p w14:paraId="2F6F4F86" w14:textId="5C4A9DA0" w:rsidR="00282B7F" w:rsidRDefault="00282B7F" w:rsidP="00C2692F">
      <w:pPr>
        <w:pStyle w:val="References"/>
        <w:numPr>
          <w:ilvl w:val="0"/>
          <w:numId w:val="0"/>
        </w:numPr>
      </w:pPr>
    </w:p>
    <w:p w14:paraId="358DDAB8" w14:textId="1E0C8549" w:rsidR="00282B7F" w:rsidRDefault="00282B7F" w:rsidP="00C2692F">
      <w:pPr>
        <w:pStyle w:val="References"/>
        <w:numPr>
          <w:ilvl w:val="0"/>
          <w:numId w:val="0"/>
        </w:numPr>
      </w:pPr>
    </w:p>
    <w:p w14:paraId="6161FD16" w14:textId="07371E58" w:rsidR="00282B7F" w:rsidRDefault="00282B7F" w:rsidP="00C2692F">
      <w:pPr>
        <w:pStyle w:val="References"/>
        <w:numPr>
          <w:ilvl w:val="0"/>
          <w:numId w:val="0"/>
        </w:numPr>
      </w:pPr>
    </w:p>
    <w:p w14:paraId="6893D847" w14:textId="0ADD127C" w:rsidR="00282B7F" w:rsidRDefault="00282B7F" w:rsidP="00C2692F">
      <w:pPr>
        <w:pStyle w:val="References"/>
        <w:numPr>
          <w:ilvl w:val="0"/>
          <w:numId w:val="0"/>
        </w:numPr>
      </w:pPr>
    </w:p>
    <w:p w14:paraId="5E1AC7BB" w14:textId="446D42F9" w:rsidR="00282B7F" w:rsidRDefault="00282B7F" w:rsidP="00C2692F">
      <w:pPr>
        <w:pStyle w:val="References"/>
        <w:numPr>
          <w:ilvl w:val="0"/>
          <w:numId w:val="0"/>
        </w:numPr>
      </w:pPr>
    </w:p>
    <w:p w14:paraId="2EAF35D5" w14:textId="12B0EB06" w:rsidR="00282B7F" w:rsidRDefault="00282B7F" w:rsidP="00C2692F">
      <w:pPr>
        <w:pStyle w:val="References"/>
        <w:numPr>
          <w:ilvl w:val="0"/>
          <w:numId w:val="0"/>
        </w:numPr>
      </w:pPr>
    </w:p>
    <w:p w14:paraId="64788E73" w14:textId="77777777" w:rsidR="00C826F3" w:rsidRDefault="00C826F3" w:rsidP="00C2692F">
      <w:pPr>
        <w:pStyle w:val="References"/>
        <w:numPr>
          <w:ilvl w:val="0"/>
          <w:numId w:val="0"/>
        </w:numPr>
      </w:pPr>
    </w:p>
    <w:p w14:paraId="13706118" w14:textId="59498778" w:rsidR="00282B7F" w:rsidRDefault="00282B7F" w:rsidP="00C2692F">
      <w:pPr>
        <w:pStyle w:val="References"/>
        <w:numPr>
          <w:ilvl w:val="0"/>
          <w:numId w:val="0"/>
        </w:numPr>
      </w:pPr>
    </w:p>
    <w:p w14:paraId="74DEF7CF" w14:textId="28D5ABA6" w:rsidR="00282B7F" w:rsidRDefault="00282B7F" w:rsidP="00C2692F">
      <w:pPr>
        <w:pStyle w:val="References"/>
        <w:numPr>
          <w:ilvl w:val="0"/>
          <w:numId w:val="0"/>
        </w:numPr>
      </w:pPr>
    </w:p>
    <w:p w14:paraId="2826C511" w14:textId="7262D4C5" w:rsidR="00282B7F" w:rsidRDefault="00282B7F" w:rsidP="00C2692F">
      <w:pPr>
        <w:pStyle w:val="References"/>
        <w:numPr>
          <w:ilvl w:val="0"/>
          <w:numId w:val="0"/>
        </w:numPr>
      </w:pPr>
    </w:p>
    <w:p w14:paraId="482AE1E2" w14:textId="13F35FC2" w:rsidR="00282B7F" w:rsidRPr="007A28F1" w:rsidRDefault="00C826F3" w:rsidP="00C826F3">
      <w:pPr>
        <w:pStyle w:val="References"/>
        <w:numPr>
          <w:ilvl w:val="0"/>
          <w:numId w:val="0"/>
        </w:numPr>
        <w:jc w:val="right"/>
        <w:rPr>
          <w:lang w:eastAsia="ja-JP"/>
        </w:rPr>
      </w:pPr>
      <w:r>
        <w:rPr>
          <w:rFonts w:hint="eastAsia"/>
          <w:lang w:eastAsia="ja-JP"/>
        </w:rPr>
        <w:t>F</w:t>
      </w:r>
      <w:r>
        <w:rPr>
          <w:lang w:eastAsia="ja-JP"/>
        </w:rPr>
        <w:t>ill up this page.</w:t>
      </w:r>
    </w:p>
    <w:sectPr w:rsidR="00282B7F" w:rsidRPr="007A28F1" w:rsidSect="00795C76">
      <w:headerReference w:type="default" r:id="rId8"/>
      <w:pgSz w:w="11906" w:h="16838" w:code="9"/>
      <w:pgMar w:top="2075" w:right="1077" w:bottom="1077" w:left="1077"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01A8A" w14:textId="77777777" w:rsidR="002F5EEE" w:rsidRDefault="002F5EEE">
      <w:r>
        <w:separator/>
      </w:r>
    </w:p>
  </w:endnote>
  <w:endnote w:type="continuationSeparator" w:id="0">
    <w:p w14:paraId="3D52DB6A" w14:textId="77777777" w:rsidR="002F5EEE" w:rsidRDefault="002F5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85243" w14:textId="77777777" w:rsidR="002F5EEE" w:rsidRDefault="002F5EEE"/>
  </w:footnote>
  <w:footnote w:type="continuationSeparator" w:id="0">
    <w:p w14:paraId="49F59014" w14:textId="77777777" w:rsidR="002F5EEE" w:rsidRDefault="002F5EEE">
      <w:r>
        <w:continuationSeparator/>
      </w:r>
    </w:p>
  </w:footnote>
  <w:footnote w:id="1">
    <w:p w14:paraId="1617C776" w14:textId="0BE18A21" w:rsidR="00C2692F" w:rsidRDefault="00C2692F">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3F9D7" w14:textId="77777777" w:rsidR="00C2692F" w:rsidRDefault="00C2692F">
    <w:pPr>
      <w:framePr w:wrap="auto" w:vAnchor="text" w:hAnchor="margin" w:xAlign="right" w:y="1"/>
    </w:pPr>
  </w:p>
  <w:p w14:paraId="3CF49EFF" w14:textId="77777777" w:rsidR="00C2692F" w:rsidRDefault="00C2692F" w:rsidP="00C2692F">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1"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26703654">
    <w:abstractNumId w:val="0"/>
  </w:num>
  <w:num w:numId="2" w16cid:durableId="1693915874">
    <w:abstractNumId w:val="4"/>
  </w:num>
  <w:num w:numId="3" w16cid:durableId="775828500">
    <w:abstractNumId w:val="4"/>
    <w:lvlOverride w:ilvl="0">
      <w:lvl w:ilvl="0">
        <w:start w:val="1"/>
        <w:numFmt w:val="decimal"/>
        <w:lvlText w:val="%1."/>
        <w:legacy w:legacy="1" w:legacySpace="0" w:legacyIndent="360"/>
        <w:lvlJc w:val="left"/>
        <w:pPr>
          <w:ind w:left="360" w:hanging="360"/>
        </w:pPr>
      </w:lvl>
    </w:lvlOverride>
  </w:num>
  <w:num w:numId="4" w16cid:durableId="1621297847">
    <w:abstractNumId w:val="4"/>
    <w:lvlOverride w:ilvl="0">
      <w:lvl w:ilvl="0">
        <w:start w:val="1"/>
        <w:numFmt w:val="decimal"/>
        <w:lvlText w:val="%1."/>
        <w:legacy w:legacy="1" w:legacySpace="0" w:legacyIndent="360"/>
        <w:lvlJc w:val="left"/>
        <w:pPr>
          <w:ind w:left="360" w:hanging="360"/>
        </w:pPr>
      </w:lvl>
    </w:lvlOverride>
  </w:num>
  <w:num w:numId="5" w16cid:durableId="1051465787">
    <w:abstractNumId w:val="4"/>
    <w:lvlOverride w:ilvl="0">
      <w:lvl w:ilvl="0">
        <w:start w:val="1"/>
        <w:numFmt w:val="decimal"/>
        <w:lvlText w:val="%1."/>
        <w:legacy w:legacy="1" w:legacySpace="0" w:legacyIndent="360"/>
        <w:lvlJc w:val="left"/>
        <w:pPr>
          <w:ind w:left="360" w:hanging="360"/>
        </w:pPr>
      </w:lvl>
    </w:lvlOverride>
  </w:num>
  <w:num w:numId="6" w16cid:durableId="1467892225">
    <w:abstractNumId w:val="8"/>
  </w:num>
  <w:num w:numId="7" w16cid:durableId="1522626215">
    <w:abstractNumId w:val="8"/>
    <w:lvlOverride w:ilvl="0">
      <w:lvl w:ilvl="0">
        <w:start w:val="1"/>
        <w:numFmt w:val="decimal"/>
        <w:lvlText w:val="%1."/>
        <w:legacy w:legacy="1" w:legacySpace="0" w:legacyIndent="360"/>
        <w:lvlJc w:val="left"/>
        <w:pPr>
          <w:ind w:left="360" w:hanging="360"/>
        </w:pPr>
      </w:lvl>
    </w:lvlOverride>
  </w:num>
  <w:num w:numId="8" w16cid:durableId="1212884157">
    <w:abstractNumId w:val="8"/>
    <w:lvlOverride w:ilvl="0">
      <w:lvl w:ilvl="0">
        <w:start w:val="1"/>
        <w:numFmt w:val="decimal"/>
        <w:lvlText w:val="%1."/>
        <w:legacy w:legacy="1" w:legacySpace="0" w:legacyIndent="360"/>
        <w:lvlJc w:val="left"/>
        <w:pPr>
          <w:ind w:left="360" w:hanging="360"/>
        </w:pPr>
      </w:lvl>
    </w:lvlOverride>
  </w:num>
  <w:num w:numId="9" w16cid:durableId="301623946">
    <w:abstractNumId w:val="8"/>
    <w:lvlOverride w:ilvl="0">
      <w:lvl w:ilvl="0">
        <w:start w:val="1"/>
        <w:numFmt w:val="decimal"/>
        <w:lvlText w:val="%1."/>
        <w:legacy w:legacy="1" w:legacySpace="0" w:legacyIndent="360"/>
        <w:lvlJc w:val="left"/>
        <w:pPr>
          <w:ind w:left="360" w:hanging="360"/>
        </w:pPr>
      </w:lvl>
    </w:lvlOverride>
  </w:num>
  <w:num w:numId="10" w16cid:durableId="1088040236">
    <w:abstractNumId w:val="8"/>
    <w:lvlOverride w:ilvl="0">
      <w:lvl w:ilvl="0">
        <w:start w:val="1"/>
        <w:numFmt w:val="decimal"/>
        <w:lvlText w:val="%1."/>
        <w:legacy w:legacy="1" w:legacySpace="0" w:legacyIndent="360"/>
        <w:lvlJc w:val="left"/>
        <w:pPr>
          <w:ind w:left="360" w:hanging="360"/>
        </w:pPr>
      </w:lvl>
    </w:lvlOverride>
  </w:num>
  <w:num w:numId="11" w16cid:durableId="1618439474">
    <w:abstractNumId w:val="8"/>
    <w:lvlOverride w:ilvl="0">
      <w:lvl w:ilvl="0">
        <w:start w:val="1"/>
        <w:numFmt w:val="decimal"/>
        <w:lvlText w:val="%1."/>
        <w:legacy w:legacy="1" w:legacySpace="0" w:legacyIndent="360"/>
        <w:lvlJc w:val="left"/>
        <w:pPr>
          <w:ind w:left="360" w:hanging="360"/>
        </w:pPr>
      </w:lvl>
    </w:lvlOverride>
  </w:num>
  <w:num w:numId="12" w16cid:durableId="1837333020">
    <w:abstractNumId w:val="6"/>
  </w:num>
  <w:num w:numId="13" w16cid:durableId="1933467802">
    <w:abstractNumId w:val="1"/>
  </w:num>
  <w:num w:numId="14" w16cid:durableId="1339700158">
    <w:abstractNumId w:val="10"/>
  </w:num>
  <w:num w:numId="15" w16cid:durableId="1820416318">
    <w:abstractNumId w:val="9"/>
  </w:num>
  <w:num w:numId="16" w16cid:durableId="657416141">
    <w:abstractNumId w:val="14"/>
  </w:num>
  <w:num w:numId="17" w16cid:durableId="836382093">
    <w:abstractNumId w:val="3"/>
  </w:num>
  <w:num w:numId="18" w16cid:durableId="2145926402">
    <w:abstractNumId w:val="2"/>
  </w:num>
  <w:num w:numId="19" w16cid:durableId="1523975913">
    <w:abstractNumId w:val="13"/>
  </w:num>
  <w:num w:numId="20" w16cid:durableId="716858320">
    <w:abstractNumId w:val="7"/>
  </w:num>
  <w:num w:numId="21" w16cid:durableId="17702723">
    <w:abstractNumId w:val="5"/>
  </w:num>
  <w:num w:numId="22" w16cid:durableId="1378353721">
    <w:abstractNumId w:val="11"/>
  </w:num>
  <w:num w:numId="23" w16cid:durableId="13703759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204"/>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C76"/>
    <w:rsid w:val="000A046B"/>
    <w:rsid w:val="0016000C"/>
    <w:rsid w:val="00220137"/>
    <w:rsid w:val="00223B09"/>
    <w:rsid w:val="00282B7F"/>
    <w:rsid w:val="002C7872"/>
    <w:rsid w:val="002F5EEE"/>
    <w:rsid w:val="0038359D"/>
    <w:rsid w:val="003E3053"/>
    <w:rsid w:val="00465DAA"/>
    <w:rsid w:val="004F2B85"/>
    <w:rsid w:val="00540388"/>
    <w:rsid w:val="006775D9"/>
    <w:rsid w:val="006D42FC"/>
    <w:rsid w:val="007475A9"/>
    <w:rsid w:val="00795C76"/>
    <w:rsid w:val="00856F30"/>
    <w:rsid w:val="008A1D98"/>
    <w:rsid w:val="008B0583"/>
    <w:rsid w:val="00950FC0"/>
    <w:rsid w:val="0098192B"/>
    <w:rsid w:val="00A057FD"/>
    <w:rsid w:val="00A75E93"/>
    <w:rsid w:val="00AA5FE6"/>
    <w:rsid w:val="00C2692F"/>
    <w:rsid w:val="00C826F3"/>
    <w:rsid w:val="00CC5893"/>
    <w:rsid w:val="00EC0CA1"/>
  </w:rsids>
  <m:mathPr>
    <m:mathFont m:val="Cambria Math"/>
    <m:brkBin m:val="before"/>
    <m:brkBinSub m:val="--"/>
    <m:smallFrac m:val="0"/>
    <m:dispDef m:val="0"/>
    <m:lMargin m:val="0"/>
    <m:rMargin m:val="0"/>
    <m:defJc m:val="centerGroup"/>
    <m:wrapRight/>
    <m:intLim m:val="subSup"/>
    <m:naryLim m:val="subSup"/>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C35F354"/>
  <w15:chartTrackingRefBased/>
  <w15:docId w15:val="{74216AB2-E869-412F-A75D-9DE014F61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eastAsia="en-US"/>
    </w:r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481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pPr>
      <w:ind w:left="630" w:hanging="630"/>
    </w:pPr>
    <w:rPr>
      <w:szCs w:val="24"/>
    </w:rPr>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lang w:eastAsia="en-US"/>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FootnoteText"/>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pPr>
      <w:numPr>
        <w:ilvl w:val="0"/>
        <w:numId w:val="0"/>
      </w:numPr>
      <w:overflowPunct w:val="0"/>
      <w:adjustRightInd w:val="0"/>
      <w:spacing w:before="60"/>
      <w:ind w:firstLine="43"/>
      <w:textAlignment w:val="baseline"/>
    </w:pPr>
    <w:rPr>
      <w:rFonts w:ascii="Times" w:eastAsia="PMingLiU" w:hAnsi="Times"/>
      <w:b/>
      <w:bCs/>
      <w:szCs w:val="24"/>
      <w:lang w:eastAsia="zh-TW"/>
    </w:rPr>
  </w:style>
  <w:style w:type="paragraph" w:styleId="BodyText">
    <w:name w:val="Body Text"/>
    <w:basedOn w:val="Normal"/>
    <w:link w:val="BodyTextChar"/>
    <w:rsid w:val="00B32A40"/>
    <w:pPr>
      <w:autoSpaceDE/>
      <w:autoSpaceDN/>
      <w:spacing w:after="120" w:line="228" w:lineRule="auto"/>
      <w:ind w:firstLine="288"/>
      <w:jc w:val="both"/>
    </w:pPr>
    <w:rPr>
      <w:rFonts w:eastAsia="SimSun"/>
      <w:spacing w:val="-1"/>
    </w:rPr>
  </w:style>
  <w:style w:type="character" w:customStyle="1" w:styleId="BodyTextChar">
    <w:name w:val="Body Text Char"/>
    <w:basedOn w:val="DefaultParagraphFont"/>
    <w:link w:val="BodyText"/>
    <w:rsid w:val="00B32A40"/>
    <w:rPr>
      <w:rFonts w:eastAsia="SimSun"/>
      <w:spacing w:val="-1"/>
    </w:rPr>
  </w:style>
  <w:style w:type="paragraph" w:customStyle="1" w:styleId="bulletlist">
    <w:name w:val="bullet list"/>
    <w:basedOn w:val="BodyText"/>
    <w:rsid w:val="00B32A40"/>
    <w:pPr>
      <w:numPr>
        <w:numId w:val="21"/>
      </w:numPr>
    </w:pPr>
  </w:style>
  <w:style w:type="paragraph" w:customStyle="1" w:styleId="sponsors">
    <w:name w:val="sponsors"/>
    <w:rsid w:val="00B32A40"/>
    <w:pPr>
      <w:framePr w:wrap="auto" w:hAnchor="text" w:x="615" w:y="2239"/>
      <w:pBdr>
        <w:top w:val="single" w:sz="4" w:space="2" w:color="auto"/>
      </w:pBdr>
      <w:ind w:firstLine="288"/>
    </w:pPr>
    <w:rPr>
      <w:rFonts w:eastAsia="SimSun"/>
      <w:sz w:val="16"/>
      <w:szCs w:val="16"/>
      <w:lang w:eastAsia="en-US"/>
    </w:rPr>
  </w:style>
  <w:style w:type="paragraph" w:customStyle="1" w:styleId="papersubtitle">
    <w:name w:val="paper subtitle"/>
    <w:rsid w:val="007A28F1"/>
    <w:pPr>
      <w:spacing w:after="120"/>
      <w:jc w:val="center"/>
    </w:pPr>
    <w:rPr>
      <w:noProof/>
      <w:sz w:val="28"/>
      <w:szCs w:val="28"/>
      <w:lang w:eastAsia="en-US"/>
    </w:rPr>
  </w:style>
  <w:style w:type="paragraph" w:customStyle="1" w:styleId="equation0">
    <w:name w:val="equation"/>
    <w:basedOn w:val="Normal"/>
    <w:rsid w:val="007A28F1"/>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figurecaption">
    <w:name w:val="figure caption"/>
    <w:rsid w:val="007A28F1"/>
    <w:pPr>
      <w:numPr>
        <w:numId w:val="22"/>
      </w:numPr>
      <w:spacing w:before="80" w:after="200"/>
      <w:jc w:val="center"/>
    </w:pPr>
    <w:rPr>
      <w:rFonts w:eastAsia="SimSun"/>
      <w:noProof/>
      <w:sz w:val="16"/>
      <w:szCs w:val="16"/>
      <w:lang w:eastAsia="en-US"/>
    </w:rPr>
  </w:style>
  <w:style w:type="paragraph" w:customStyle="1" w:styleId="tablecolhead">
    <w:name w:val="table col head"/>
    <w:basedOn w:val="Normal"/>
    <w:rsid w:val="007A28F1"/>
    <w:pPr>
      <w:autoSpaceDE/>
      <w:autoSpaceDN/>
      <w:jc w:val="center"/>
    </w:pPr>
    <w:rPr>
      <w:rFonts w:eastAsia="SimSun"/>
      <w:b/>
      <w:bCs/>
      <w:sz w:val="16"/>
      <w:szCs w:val="16"/>
    </w:rPr>
  </w:style>
  <w:style w:type="paragraph" w:customStyle="1" w:styleId="tablecolsubhead">
    <w:name w:val="table col subhead"/>
    <w:basedOn w:val="tablecolhead"/>
    <w:rsid w:val="007A28F1"/>
    <w:rPr>
      <w:i/>
      <w:iCs/>
      <w:sz w:val="15"/>
      <w:szCs w:val="15"/>
    </w:rPr>
  </w:style>
  <w:style w:type="paragraph" w:customStyle="1" w:styleId="tablecopy">
    <w:name w:val="table copy"/>
    <w:rsid w:val="007A28F1"/>
    <w:pPr>
      <w:jc w:val="both"/>
    </w:pPr>
    <w:rPr>
      <w:rFonts w:eastAsia="SimSun"/>
      <w:noProof/>
      <w:sz w:val="16"/>
      <w:szCs w:val="16"/>
      <w:lang w:eastAsia="en-US"/>
    </w:rPr>
  </w:style>
  <w:style w:type="paragraph" w:customStyle="1" w:styleId="tablefootnote">
    <w:name w:val="table footnote"/>
    <w:rsid w:val="007A28F1"/>
    <w:pPr>
      <w:spacing w:before="60" w:after="30"/>
      <w:jc w:val="right"/>
    </w:pPr>
    <w:rPr>
      <w:rFonts w:eastAsia="SimSun"/>
      <w:sz w:val="12"/>
      <w:szCs w:val="12"/>
      <w:lang w:eastAsia="en-US"/>
    </w:rPr>
  </w:style>
  <w:style w:type="paragraph" w:customStyle="1" w:styleId="tablehead">
    <w:name w:val="table head"/>
    <w:rsid w:val="007A28F1"/>
    <w:pPr>
      <w:numPr>
        <w:numId w:val="23"/>
      </w:numPr>
      <w:spacing w:before="240" w:after="120" w:line="216" w:lineRule="auto"/>
      <w:jc w:val="center"/>
    </w:pPr>
    <w:rPr>
      <w:rFonts w:eastAsia="SimSun"/>
      <w:smallCaps/>
      <w:noProof/>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titracy\Downloads\ieeeconf_A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ieeeconf_A4.dot</Template>
  <TotalTime>20</TotalTime>
  <Pages>2</Pages>
  <Words>367</Words>
  <Characters>2098</Characters>
  <Application>Microsoft Office Word</Application>
  <DocSecurity>0</DocSecurity>
  <Lines>17</Lines>
  <Paragraphs>4</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vt:lpstr>
      <vt:lpstr></vt:lpstr>
    </vt:vector>
  </TitlesOfParts>
  <Company>IEEE</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etitracy</dc:creator>
  <cp:keywords/>
  <dc:description/>
  <cp:lastModifiedBy>angelmr@keio.jp</cp:lastModifiedBy>
  <cp:revision>5</cp:revision>
  <cp:lastPrinted>2012-01-30T16:17:00Z</cp:lastPrinted>
  <dcterms:created xsi:type="dcterms:W3CDTF">2024-11-29T07:47:00Z</dcterms:created>
  <dcterms:modified xsi:type="dcterms:W3CDTF">2026-01-15T04:21:00Z</dcterms:modified>
</cp:coreProperties>
</file>