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917" w:rsidRDefault="005B6917" w:rsidP="005B6917">
      <w:pPr>
        <w:shd w:val="clear" w:color="auto" w:fill="FFFFFF"/>
        <w:spacing w:before="240" w:after="240" w:line="240" w:lineRule="auto"/>
        <w:jc w:val="both"/>
        <w:rPr>
          <w:rFonts w:ascii="Comic Sans MS" w:eastAsia="Times New Roman" w:hAnsi="Comic Sans MS" w:cs="Segoe UI"/>
          <w:color w:val="24292F"/>
          <w:sz w:val="20"/>
          <w:szCs w:val="20"/>
          <w:lang w:eastAsia="es-AR"/>
        </w:rPr>
      </w:pPr>
    </w:p>
    <w:p w:rsidR="005B6917" w:rsidRDefault="005B6917" w:rsidP="005B6917">
      <w:pPr>
        <w:shd w:val="clear" w:color="auto" w:fill="FFFFFF"/>
        <w:spacing w:before="240" w:after="240" w:line="240" w:lineRule="auto"/>
        <w:jc w:val="center"/>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Actividad 1 del Homework 01</w:t>
      </w:r>
    </w:p>
    <w:p w:rsidR="00166407" w:rsidRPr="00166407" w:rsidRDefault="00166407" w:rsidP="00166407">
      <w:pPr>
        <w:shd w:val="clear" w:color="auto" w:fill="FFFFFF"/>
        <w:spacing w:before="100" w:beforeAutospacing="1" w:after="100" w:afterAutospacing="1" w:line="240" w:lineRule="auto"/>
        <w:jc w:val="both"/>
        <w:rPr>
          <w:rFonts w:ascii="Comic Sans MS" w:eastAsia="Times New Roman" w:hAnsi="Comic Sans MS" w:cs="Segoe UI"/>
          <w:color w:val="24292F"/>
          <w:sz w:val="20"/>
          <w:szCs w:val="20"/>
          <w:lang w:eastAsia="es-AR"/>
        </w:rPr>
      </w:pPr>
      <w:r w:rsidRPr="00166407">
        <w:rPr>
          <w:rFonts w:ascii="Comic Sans MS" w:eastAsia="Times New Roman" w:hAnsi="Comic Sans MS" w:cs="Segoe UI"/>
          <w:color w:val="24292F"/>
          <w:sz w:val="20"/>
          <w:szCs w:val="20"/>
          <w:lang w:eastAsia="es-AR"/>
        </w:rPr>
        <w:t>En un archivo de texto separado que debes crear, escribe explicaciones de los siguientes conceptos como si se lo estuvieras explicando a un niño de 12 años. Hacer esto te ayudará a descubrir rápidamente cualquier agujero en tu comprensión.</w:t>
      </w:r>
    </w:p>
    <w:p w:rsidR="00166407" w:rsidRPr="00166407" w:rsidRDefault="00166407" w:rsidP="00166407">
      <w:pPr>
        <w:numPr>
          <w:ilvl w:val="0"/>
          <w:numId w:val="3"/>
        </w:numPr>
        <w:shd w:val="clear" w:color="auto" w:fill="FFFFFF"/>
        <w:spacing w:beforeAutospacing="1" w:after="0" w:afterAutospacing="1" w:line="240" w:lineRule="auto"/>
        <w:jc w:val="both"/>
        <w:rPr>
          <w:rFonts w:ascii="Comic Sans MS" w:eastAsia="Times New Roman" w:hAnsi="Comic Sans MS" w:cs="Segoe UI"/>
          <w:color w:val="24292F"/>
          <w:sz w:val="20"/>
          <w:szCs w:val="20"/>
          <w:lang w:eastAsia="es-AR"/>
        </w:rPr>
      </w:pPr>
      <w:r w:rsidRPr="00166407">
        <w:rPr>
          <w:rFonts w:ascii="Comic Sans MS" w:eastAsia="Times New Roman" w:hAnsi="Comic Sans MS" w:cs="Courier New"/>
          <w:color w:val="24292F"/>
          <w:sz w:val="20"/>
          <w:szCs w:val="20"/>
          <w:lang w:eastAsia="es-AR"/>
        </w:rPr>
        <w:t>For</w:t>
      </w:r>
      <w:r>
        <w:rPr>
          <w:rFonts w:ascii="Comic Sans MS" w:eastAsia="Times New Roman" w:hAnsi="Comic Sans MS" w:cs="Courier New"/>
          <w:color w:val="24292F"/>
          <w:sz w:val="20"/>
          <w:szCs w:val="20"/>
          <w:lang w:eastAsia="es-AR"/>
        </w:rPr>
        <w:t xml:space="preserve">: existen partes de un programa que son de carácter repetitivo, por ejemplo, escribir los 100 primeros números enteros, mostrar los 1000 números pares enteros, etc. Este tipo de procedimientos si se los hace </w:t>
      </w:r>
      <w:r w:rsidR="00B82A30">
        <w:rPr>
          <w:rFonts w:ascii="Comic Sans MS" w:eastAsia="Times New Roman" w:hAnsi="Comic Sans MS" w:cs="Courier New"/>
          <w:color w:val="24292F"/>
          <w:sz w:val="20"/>
          <w:szCs w:val="20"/>
          <w:lang w:eastAsia="es-AR"/>
        </w:rPr>
        <w:t>línea</w:t>
      </w:r>
      <w:r>
        <w:rPr>
          <w:rFonts w:ascii="Comic Sans MS" w:eastAsia="Times New Roman" w:hAnsi="Comic Sans MS" w:cs="Courier New"/>
          <w:color w:val="24292F"/>
          <w:sz w:val="20"/>
          <w:szCs w:val="20"/>
          <w:lang w:eastAsia="es-AR"/>
        </w:rPr>
        <w:t xml:space="preserve"> a </w:t>
      </w:r>
      <w:r w:rsidR="00B82A30">
        <w:rPr>
          <w:rFonts w:ascii="Comic Sans MS" w:eastAsia="Times New Roman" w:hAnsi="Comic Sans MS" w:cs="Courier New"/>
          <w:color w:val="24292F"/>
          <w:sz w:val="20"/>
          <w:szCs w:val="20"/>
          <w:lang w:eastAsia="es-AR"/>
        </w:rPr>
        <w:t>línea</w:t>
      </w:r>
      <w:r>
        <w:rPr>
          <w:rFonts w:ascii="Comic Sans MS" w:eastAsia="Times New Roman" w:hAnsi="Comic Sans MS" w:cs="Courier New"/>
          <w:color w:val="24292F"/>
          <w:sz w:val="20"/>
          <w:szCs w:val="20"/>
          <w:lang w:eastAsia="es-AR"/>
        </w:rPr>
        <w:t xml:space="preserve"> serían tediosos, largos y repetitivos. Una manera de abreviarlos es usando el bucle FOR. El FOR por tanto, lo que hace es iterar o repetir tantas veces como se lo indiquemos una cantidad de sentencias especificadas. Este </w:t>
      </w:r>
      <w:r w:rsidR="00B82A30">
        <w:rPr>
          <w:rFonts w:ascii="Comic Sans MS" w:eastAsia="Times New Roman" w:hAnsi="Comic Sans MS" w:cs="Courier New"/>
          <w:color w:val="24292F"/>
          <w:sz w:val="20"/>
          <w:szCs w:val="20"/>
          <w:lang w:eastAsia="es-AR"/>
        </w:rPr>
        <w:t>bucle</w:t>
      </w:r>
      <w:r>
        <w:rPr>
          <w:rFonts w:ascii="Comic Sans MS" w:eastAsia="Times New Roman" w:hAnsi="Comic Sans MS" w:cs="Courier New"/>
          <w:color w:val="24292F"/>
          <w:sz w:val="20"/>
          <w:szCs w:val="20"/>
          <w:lang w:eastAsia="es-AR"/>
        </w:rPr>
        <w:t xml:space="preserve"> depende de una variable contador que incrementará hasta el valor tope o final que hayamos establecido. </w:t>
      </w:r>
    </w:p>
    <w:p w:rsidR="00166407" w:rsidRPr="00166407" w:rsidRDefault="00166407" w:rsidP="00166407">
      <w:pPr>
        <w:shd w:val="clear" w:color="auto" w:fill="FFFFFF"/>
        <w:spacing w:beforeAutospacing="1" w:after="0" w:afterAutospacing="1" w:line="240" w:lineRule="auto"/>
        <w:ind w:left="360"/>
        <w:jc w:val="both"/>
        <w:rPr>
          <w:rFonts w:ascii="Comic Sans MS" w:eastAsia="Times New Roman" w:hAnsi="Comic Sans MS" w:cs="Segoe UI"/>
          <w:color w:val="24292F"/>
          <w:sz w:val="20"/>
          <w:szCs w:val="20"/>
          <w:lang w:eastAsia="es-AR"/>
        </w:rPr>
      </w:pPr>
      <w:r>
        <w:rPr>
          <w:rFonts w:ascii="Comic Sans MS" w:eastAsia="Times New Roman" w:hAnsi="Comic Sans MS" w:cs="Courier New"/>
          <w:color w:val="24292F"/>
          <w:sz w:val="20"/>
          <w:szCs w:val="20"/>
          <w:lang w:eastAsia="es-AR"/>
        </w:rPr>
        <w:t xml:space="preserve">FOR </w:t>
      </w:r>
      <w:r w:rsidR="00B82A30">
        <w:rPr>
          <w:rFonts w:ascii="Comic Sans MS" w:eastAsia="Times New Roman" w:hAnsi="Comic Sans MS" w:cs="Courier New"/>
          <w:color w:val="24292F"/>
          <w:sz w:val="20"/>
          <w:szCs w:val="20"/>
          <w:lang w:eastAsia="es-AR"/>
        </w:rPr>
        <w:t>(definición</w:t>
      </w:r>
      <w:r>
        <w:rPr>
          <w:rFonts w:ascii="Comic Sans MS" w:eastAsia="Times New Roman" w:hAnsi="Comic Sans MS" w:cs="Courier New"/>
          <w:color w:val="24292F"/>
          <w:sz w:val="20"/>
          <w:szCs w:val="20"/>
          <w:lang w:eastAsia="es-AR"/>
        </w:rPr>
        <w:t xml:space="preserve"> de la variable con su valor inicial; la condición lógica </w:t>
      </w:r>
      <w:r w:rsidR="00B82A30">
        <w:rPr>
          <w:rFonts w:ascii="Comic Sans MS" w:eastAsia="Times New Roman" w:hAnsi="Comic Sans MS" w:cs="Courier New"/>
          <w:color w:val="24292F"/>
          <w:sz w:val="20"/>
          <w:szCs w:val="20"/>
          <w:lang w:eastAsia="es-AR"/>
        </w:rPr>
        <w:t>que</w:t>
      </w:r>
      <w:r>
        <w:rPr>
          <w:rFonts w:ascii="Comic Sans MS" w:eastAsia="Times New Roman" w:hAnsi="Comic Sans MS" w:cs="Courier New"/>
          <w:color w:val="24292F"/>
          <w:sz w:val="20"/>
          <w:szCs w:val="20"/>
          <w:lang w:eastAsia="es-AR"/>
        </w:rPr>
        <w:t xml:space="preserve"> debe verificar es decir hasta cuándo; </w:t>
      </w:r>
      <w:r w:rsidR="00C76C1D">
        <w:rPr>
          <w:rFonts w:ascii="Comic Sans MS" w:eastAsia="Times New Roman" w:hAnsi="Comic Sans MS" w:cs="Courier New"/>
          <w:color w:val="24292F"/>
          <w:sz w:val="20"/>
          <w:szCs w:val="20"/>
          <w:lang w:eastAsia="es-AR"/>
        </w:rPr>
        <w:t>el incremento de la variable contador)</w:t>
      </w:r>
    </w:p>
    <w:p w:rsidR="00166407" w:rsidRPr="005B7772" w:rsidRDefault="00166407" w:rsidP="00166407">
      <w:pPr>
        <w:numPr>
          <w:ilvl w:val="0"/>
          <w:numId w:val="3"/>
        </w:numPr>
        <w:shd w:val="clear" w:color="auto" w:fill="FFFFFF"/>
        <w:spacing w:after="0" w:afterAutospacing="1" w:line="240" w:lineRule="auto"/>
        <w:jc w:val="both"/>
        <w:rPr>
          <w:rFonts w:ascii="Comic Sans MS" w:eastAsia="Times New Roman" w:hAnsi="Comic Sans MS" w:cs="Segoe UI"/>
          <w:color w:val="24292F"/>
          <w:sz w:val="20"/>
          <w:szCs w:val="20"/>
          <w:lang w:eastAsia="es-AR"/>
        </w:rPr>
      </w:pPr>
      <w:r w:rsidRPr="00166407">
        <w:rPr>
          <w:rFonts w:ascii="Comic Sans MS" w:eastAsia="Times New Roman" w:hAnsi="Comic Sans MS" w:cs="Courier New"/>
          <w:color w:val="24292F"/>
          <w:sz w:val="20"/>
          <w:szCs w:val="20"/>
          <w:lang w:eastAsia="es-AR"/>
        </w:rPr>
        <w:t>&amp;&amp;</w:t>
      </w:r>
      <w:r w:rsidRPr="00166407">
        <w:rPr>
          <w:rFonts w:ascii="Comic Sans MS" w:eastAsia="Times New Roman" w:hAnsi="Comic Sans MS" w:cs="Segoe UI"/>
          <w:color w:val="24292F"/>
          <w:sz w:val="20"/>
          <w:szCs w:val="20"/>
          <w:lang w:eastAsia="es-AR"/>
        </w:rPr>
        <w:t>, </w:t>
      </w:r>
      <w:r w:rsidRPr="00166407">
        <w:rPr>
          <w:rFonts w:ascii="Comic Sans MS" w:eastAsia="Times New Roman" w:hAnsi="Comic Sans MS" w:cs="Courier New"/>
          <w:color w:val="24292F"/>
          <w:sz w:val="20"/>
          <w:szCs w:val="20"/>
          <w:lang w:eastAsia="es-AR"/>
        </w:rPr>
        <w:t>||</w:t>
      </w:r>
      <w:r w:rsidRPr="00166407">
        <w:rPr>
          <w:rFonts w:ascii="Comic Sans MS" w:eastAsia="Times New Roman" w:hAnsi="Comic Sans MS" w:cs="Segoe UI"/>
          <w:color w:val="24292F"/>
          <w:sz w:val="20"/>
          <w:szCs w:val="20"/>
          <w:lang w:eastAsia="es-AR"/>
        </w:rPr>
        <w:t>, </w:t>
      </w:r>
      <w:r w:rsidRPr="00166407">
        <w:rPr>
          <w:rFonts w:ascii="Comic Sans MS" w:eastAsia="Times New Roman" w:hAnsi="Comic Sans MS" w:cs="Courier New"/>
          <w:color w:val="24292F"/>
          <w:sz w:val="20"/>
          <w:szCs w:val="20"/>
          <w:lang w:eastAsia="es-AR"/>
        </w:rPr>
        <w:t>!</w:t>
      </w:r>
      <w:r w:rsidR="005B7772">
        <w:rPr>
          <w:rFonts w:ascii="Comic Sans MS" w:eastAsia="Times New Roman" w:hAnsi="Comic Sans MS" w:cs="Courier New"/>
          <w:color w:val="24292F"/>
          <w:sz w:val="20"/>
          <w:szCs w:val="20"/>
          <w:lang w:eastAsia="es-AR"/>
        </w:rPr>
        <w:t>: son operadores lógicos. El &amp;&amp; y el || permiten compara dos expresiones en forma simultánea. Mientras que el ! es la negación de una expresión.</w:t>
      </w:r>
    </w:p>
    <w:p w:rsidR="005B7772" w:rsidRDefault="005B7772" w:rsidP="005B7772">
      <w:pPr>
        <w:shd w:val="clear" w:color="auto" w:fill="FFFFFF"/>
        <w:spacing w:after="0" w:afterAutospacing="1" w:line="240" w:lineRule="auto"/>
        <w:ind w:left="36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&amp;&amp;: es el operador para un and o y. Es decir cuando se debe cumplir una cosa Y otra cosa en simultáneo. Por ejemplo, si debo salir de casa Y está lloviendo, entonces sacaré el paraguas. Si alguna de las dos condiciones o ninguna, entonces no se sacará el paraguas.</w:t>
      </w:r>
    </w:p>
    <w:p w:rsidR="005B7772" w:rsidRPr="00166407" w:rsidRDefault="005B7772" w:rsidP="005B7772">
      <w:pPr>
        <w:shd w:val="clear" w:color="auto" w:fill="FFFFFF"/>
        <w:spacing w:after="0" w:afterAutospacing="1" w:line="240" w:lineRule="auto"/>
        <w:ind w:left="36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 xml:space="preserve">||: es el operador para un or u o. En este caso será verdadera si alguna de las dos expresiones que se está evaluando es verdadera, y será falsa </w:t>
      </w:r>
      <w:r w:rsidR="00B82A30">
        <w:rPr>
          <w:rFonts w:ascii="Comic Sans MS" w:eastAsia="Times New Roman" w:hAnsi="Comic Sans MS" w:cs="Segoe UI"/>
          <w:color w:val="24292F"/>
          <w:sz w:val="20"/>
          <w:szCs w:val="20"/>
          <w:lang w:eastAsia="es-AR"/>
        </w:rPr>
        <w:t>únicamente</w:t>
      </w:r>
      <w:r>
        <w:rPr>
          <w:rFonts w:ascii="Comic Sans MS" w:eastAsia="Times New Roman" w:hAnsi="Comic Sans MS" w:cs="Segoe UI"/>
          <w:color w:val="24292F"/>
          <w:sz w:val="20"/>
          <w:szCs w:val="20"/>
          <w:lang w:eastAsia="es-AR"/>
        </w:rPr>
        <w:t xml:space="preserve"> cuando las dos condiciones son falsas. Por ejemplo: </w:t>
      </w:r>
      <w:r w:rsidR="00B82A30">
        <w:rPr>
          <w:rFonts w:ascii="Comic Sans MS" w:eastAsia="Times New Roman" w:hAnsi="Comic Sans MS" w:cs="Segoe UI"/>
          <w:color w:val="24292F"/>
          <w:sz w:val="20"/>
          <w:szCs w:val="20"/>
          <w:lang w:eastAsia="es-AR"/>
        </w:rPr>
        <w:t>si salgo de casa o si llueve, colocaré el paraguas en mi cartera. Alguna de las dos expresiones verdaderas darán como resultado, y conside</w:t>
      </w:r>
      <w:bookmarkStart w:id="0" w:name="_GoBack"/>
      <w:bookmarkEnd w:id="0"/>
      <w:r w:rsidR="00B82A30">
        <w:rPr>
          <w:rFonts w:ascii="Comic Sans MS" w:eastAsia="Times New Roman" w:hAnsi="Comic Sans MS" w:cs="Segoe UI"/>
          <w:color w:val="24292F"/>
          <w:sz w:val="20"/>
          <w:szCs w:val="20"/>
          <w:lang w:eastAsia="es-AR"/>
        </w:rPr>
        <w:t>rando ser una mujer precavida, el colocar el paraguas en la cartera.</w:t>
      </w:r>
    </w:p>
    <w:p w:rsidR="00166407" w:rsidRDefault="00166407" w:rsidP="00166407">
      <w:pPr>
        <w:shd w:val="clear" w:color="auto" w:fill="FFFFFF"/>
        <w:spacing w:before="240" w:after="240" w:line="240" w:lineRule="auto"/>
        <w:jc w:val="both"/>
        <w:rPr>
          <w:rFonts w:ascii="Comic Sans MS" w:eastAsia="Times New Roman" w:hAnsi="Comic Sans MS" w:cs="Segoe UI"/>
          <w:color w:val="24292F"/>
          <w:sz w:val="20"/>
          <w:szCs w:val="20"/>
          <w:lang w:eastAsia="es-AR"/>
        </w:rPr>
      </w:pPr>
    </w:p>
    <w:sectPr w:rsidR="00166407" w:rsidSect="005B691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D6965"/>
    <w:multiLevelType w:val="multilevel"/>
    <w:tmpl w:val="16B0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3361A"/>
    <w:multiLevelType w:val="multilevel"/>
    <w:tmpl w:val="6AE0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2C4A73"/>
    <w:multiLevelType w:val="multilevel"/>
    <w:tmpl w:val="A09A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17"/>
    <w:rsid w:val="00166407"/>
    <w:rsid w:val="003871E6"/>
    <w:rsid w:val="0039356E"/>
    <w:rsid w:val="00540F12"/>
    <w:rsid w:val="005B6917"/>
    <w:rsid w:val="005B7772"/>
    <w:rsid w:val="00A57987"/>
    <w:rsid w:val="00B40CD7"/>
    <w:rsid w:val="00B76112"/>
    <w:rsid w:val="00B82A30"/>
    <w:rsid w:val="00C76C1D"/>
    <w:rsid w:val="00C82641"/>
    <w:rsid w:val="00E07E3E"/>
    <w:rsid w:val="00E64293"/>
    <w:rsid w:val="00F066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973B4-79B9-4D1F-AC65-DEB5F3C8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691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5B6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6188">
      <w:bodyDiv w:val="1"/>
      <w:marLeft w:val="0"/>
      <w:marRight w:val="0"/>
      <w:marTop w:val="0"/>
      <w:marBottom w:val="0"/>
      <w:divBdr>
        <w:top w:val="none" w:sz="0" w:space="0" w:color="auto"/>
        <w:left w:val="none" w:sz="0" w:space="0" w:color="auto"/>
        <w:bottom w:val="none" w:sz="0" w:space="0" w:color="auto"/>
        <w:right w:val="none" w:sz="0" w:space="0" w:color="auto"/>
      </w:divBdr>
    </w:div>
    <w:div w:id="100828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279</Words>
  <Characters>1535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angelescordoba01@gmail.com</dc:creator>
  <cp:keywords/>
  <dc:description/>
  <cp:lastModifiedBy>angelescordoba01@gmail.com</cp:lastModifiedBy>
  <cp:revision>4</cp:revision>
  <dcterms:created xsi:type="dcterms:W3CDTF">2022-01-03T19:18:00Z</dcterms:created>
  <dcterms:modified xsi:type="dcterms:W3CDTF">2022-01-03T19:43:00Z</dcterms:modified>
</cp:coreProperties>
</file>