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DB05" w14:textId="77777777" w:rsidR="002D3A59" w:rsidRDefault="002D3A59" w:rsidP="00211FAE">
      <w:bookmarkStart w:id="0" w:name="_Hlk75159326"/>
    </w:p>
    <w:p w14:paraId="09B02AC2" w14:textId="77777777" w:rsidR="006A3EC1" w:rsidRDefault="006A3EC1">
      <w:pPr>
        <w:spacing w:line="240" w:lineRule="auto"/>
      </w:pPr>
    </w:p>
    <w:p w14:paraId="46650315" w14:textId="77777777" w:rsidR="00890CB8" w:rsidRDefault="00890CB8">
      <w:pPr>
        <w:spacing w:line="240" w:lineRule="auto"/>
      </w:pPr>
      <w:r>
        <w:t xml:space="preserve">  </w:t>
      </w:r>
    </w:p>
    <w:p w14:paraId="2C3415B8" w14:textId="77777777" w:rsidR="00CC33DD" w:rsidRPr="00624094" w:rsidRDefault="005E2137" w:rsidP="00635764">
      <w:pPr>
        <w:spacing w:before="480" w:line="240" w:lineRule="auto"/>
        <w:ind w:left="454"/>
        <w:rPr>
          <w:rFonts w:eastAsiaTheme="minorEastAsia"/>
          <w:b/>
          <w:bCs/>
          <w:color w:val="FFFFFF" w:themeColor="background1"/>
          <w:sz w:val="30"/>
          <w:szCs w:val="30"/>
        </w:rPr>
      </w:pPr>
      <w:r w:rsidRPr="00624094">
        <w:rPr>
          <w:rFonts w:eastAsiaTheme="minorEastAsia"/>
          <w:b/>
          <w:bCs/>
          <w:color w:val="FFFFFF" w:themeColor="background1"/>
          <w:sz w:val="30"/>
          <w:szCs w:val="30"/>
        </w:rPr>
        <w:t>Unit Outline</w:t>
      </w:r>
    </w:p>
    <w:p w14:paraId="65320C8F" w14:textId="77777777" w:rsidR="005E2137" w:rsidRPr="00624094" w:rsidRDefault="005E2137" w:rsidP="00635764">
      <w:pPr>
        <w:spacing w:before="480" w:line="240" w:lineRule="auto"/>
        <w:ind w:left="454"/>
        <w:rPr>
          <w:rFonts w:eastAsiaTheme="minorEastAsia"/>
          <w:b/>
          <w:bCs/>
          <w:color w:val="FFFFFF" w:themeColor="background1"/>
          <w:sz w:val="30"/>
          <w:szCs w:val="30"/>
        </w:rPr>
      </w:pPr>
    </w:p>
    <w:p w14:paraId="4C18A62F" w14:textId="69E40329" w:rsidR="005E2137" w:rsidRPr="00624094" w:rsidRDefault="00000000" w:rsidP="00635764">
      <w:pPr>
        <w:pStyle w:val="Title"/>
        <w:spacing w:before="480" w:line="240" w:lineRule="auto"/>
        <w:ind w:left="454" w:right="1962"/>
        <w:contextualSpacing w:val="0"/>
        <w:rPr>
          <w:color w:val="FFFFFF" w:themeColor="background1"/>
          <w:sz w:val="72"/>
          <w:szCs w:val="72"/>
        </w:rPr>
      </w:pPr>
      <w:sdt>
        <w:sdtPr>
          <w:rPr>
            <w:color w:val="FFFFFF" w:themeColor="background1"/>
            <w:sz w:val="72"/>
            <w:szCs w:val="72"/>
          </w:rPr>
          <w:alias w:val="Unit Code"/>
          <w:tag w:val="UnitCode"/>
          <w:id w:val="-807312083"/>
          <w:placeholder>
            <w:docPart w:val="7377F3E0C22A4A4889DF955E012CD46B"/>
          </w:placeholder>
          <w:dataBinding w:prefixMappings="xmlns:ns0='http://purl.org/dc/elements/1.1/' xmlns:ns1='http://schemas.openxmlformats.org/package/2006/metadata/core-properties' " w:xpath="/ns1:coreProperties[1]/ns1:category[1]" w:storeItemID="{6C3C8BC8-F283-45AE-878A-BAB7291924A1}"/>
          <w:text/>
        </w:sdtPr>
        <w:sdtContent>
          <w:r w:rsidR="00207105">
            <w:rPr>
              <w:color w:val="FFFFFF" w:themeColor="background1"/>
              <w:sz w:val="72"/>
              <w:szCs w:val="72"/>
            </w:rPr>
            <w:t>ICT302</w:t>
          </w:r>
        </w:sdtContent>
      </w:sdt>
    </w:p>
    <w:p w14:paraId="68AC49EA" w14:textId="77777777" w:rsidR="005E2137" w:rsidRPr="00624094" w:rsidRDefault="005E2137" w:rsidP="00635764">
      <w:pPr>
        <w:pStyle w:val="Subtitle"/>
        <w:spacing w:line="240" w:lineRule="auto"/>
        <w:ind w:left="454" w:right="1962"/>
        <w:rPr>
          <w:color w:val="FFFFFF" w:themeColor="background1"/>
          <w:spacing w:val="0"/>
          <w:sz w:val="22"/>
          <w:szCs w:val="22"/>
        </w:rPr>
      </w:pPr>
    </w:p>
    <w:p w14:paraId="349C84FA" w14:textId="4513559A" w:rsidR="005E2137" w:rsidRPr="00624094" w:rsidRDefault="00000000" w:rsidP="00635764">
      <w:pPr>
        <w:pStyle w:val="Title"/>
        <w:spacing w:before="480" w:after="480" w:line="240" w:lineRule="auto"/>
        <w:ind w:left="454" w:right="1962"/>
        <w:contextualSpacing w:val="0"/>
        <w:rPr>
          <w:color w:val="FFFFFF" w:themeColor="background1"/>
          <w:sz w:val="60"/>
          <w:szCs w:val="60"/>
        </w:rPr>
      </w:pPr>
      <w:sdt>
        <w:sdtPr>
          <w:rPr>
            <w:color w:val="FFFFFF" w:themeColor="background1"/>
            <w:sz w:val="60"/>
            <w:szCs w:val="60"/>
          </w:rPr>
          <w:alias w:val="Unit Name"/>
          <w:tag w:val="UnitName"/>
          <w:id w:val="-1612119318"/>
          <w:placeholder>
            <w:docPart w:val="D05BE3A267F4914C86ED13E44AA6A79B"/>
          </w:placeholder>
          <w:dataBinding w:prefixMappings="xmlns:ns0='http://purl.org/dc/elements/1.1/' xmlns:ns1='http://schemas.openxmlformats.org/package/2006/metadata/core-properties' " w:xpath="/ns1:coreProperties[1]/ns0:title[1]" w:storeItemID="{6C3C8BC8-F283-45AE-878A-BAB7291924A1}"/>
          <w:text/>
        </w:sdtPr>
        <w:sdtContent>
          <w:r w:rsidR="00207105">
            <w:rPr>
              <w:color w:val="FFFFFF" w:themeColor="background1"/>
              <w:sz w:val="60"/>
              <w:szCs w:val="60"/>
            </w:rPr>
            <w:t>IT Professional Practice Project</w:t>
          </w:r>
        </w:sdtContent>
      </w:sdt>
    </w:p>
    <w:p w14:paraId="73A64508" w14:textId="77777777" w:rsidR="00CC33DD" w:rsidRPr="00624094" w:rsidRDefault="00CC33DD" w:rsidP="00CC33DD"/>
    <w:p w14:paraId="4CB3386B" w14:textId="5324735C" w:rsidR="005E2137" w:rsidRPr="00624094" w:rsidRDefault="005E2137" w:rsidP="00635764">
      <w:pPr>
        <w:pStyle w:val="Subtitle"/>
        <w:spacing w:after="0" w:line="240" w:lineRule="auto"/>
        <w:ind w:left="454" w:right="1962"/>
        <w:rPr>
          <w:b/>
          <w:bCs/>
          <w:color w:val="FFFFFF" w:themeColor="background1"/>
          <w:spacing w:val="0"/>
        </w:rPr>
      </w:pPr>
      <w:r w:rsidRPr="00624094">
        <w:rPr>
          <w:b/>
          <w:bCs/>
          <w:color w:val="FFFFFF" w:themeColor="background1"/>
          <w:spacing w:val="0"/>
        </w:rPr>
        <w:t xml:space="preserve">Teaching Period: </w:t>
      </w:r>
      <w:r w:rsidR="00207105">
        <w:rPr>
          <w:b/>
          <w:bCs/>
          <w:color w:val="FFFFFF" w:themeColor="background1"/>
          <w:spacing w:val="0"/>
        </w:rPr>
        <w:t>T</w:t>
      </w:r>
      <w:r w:rsidR="00131894">
        <w:rPr>
          <w:b/>
          <w:bCs/>
          <w:color w:val="FFFFFF" w:themeColor="background1"/>
          <w:spacing w:val="0"/>
        </w:rPr>
        <w:t>M</w:t>
      </w:r>
      <w:r w:rsidR="001855C3">
        <w:rPr>
          <w:b/>
          <w:bCs/>
          <w:color w:val="FFFFFF" w:themeColor="background1"/>
          <w:spacing w:val="0"/>
        </w:rPr>
        <w:t xml:space="preserve">A </w:t>
      </w:r>
      <w:r w:rsidR="00207105">
        <w:rPr>
          <w:b/>
          <w:bCs/>
          <w:color w:val="FFFFFF" w:themeColor="background1"/>
          <w:spacing w:val="0"/>
        </w:rPr>
        <w:t>2025</w:t>
      </w:r>
    </w:p>
    <w:p w14:paraId="12884C19" w14:textId="5BD9D0E5" w:rsidR="000936EA" w:rsidRPr="00624094" w:rsidRDefault="000936EA" w:rsidP="00635764">
      <w:pPr>
        <w:spacing w:before="360" w:line="240" w:lineRule="auto"/>
        <w:ind w:left="454" w:right="1962"/>
        <w:rPr>
          <w:rStyle w:val="Strong"/>
          <w:color w:val="FFFFFF" w:themeColor="background1"/>
          <w:sz w:val="28"/>
          <w:szCs w:val="28"/>
        </w:rPr>
      </w:pPr>
      <w:r w:rsidRPr="00624094">
        <w:rPr>
          <w:rStyle w:val="Strong"/>
          <w:color w:val="FFFFFF" w:themeColor="background1"/>
          <w:sz w:val="28"/>
          <w:szCs w:val="28"/>
        </w:rPr>
        <w:t xml:space="preserve">Unit coordinator: </w:t>
      </w:r>
      <w:r w:rsidR="00207105">
        <w:rPr>
          <w:rStyle w:val="Strong"/>
          <w:color w:val="FFFFFF" w:themeColor="background1"/>
          <w:sz w:val="28"/>
          <w:szCs w:val="28"/>
        </w:rPr>
        <w:t>Peter Cole</w:t>
      </w:r>
    </w:p>
    <w:p w14:paraId="11DC0BCA" w14:textId="00CE5BE2" w:rsidR="000936EA" w:rsidRPr="00624094" w:rsidRDefault="00207105" w:rsidP="00635764">
      <w:pPr>
        <w:spacing w:after="360" w:line="240" w:lineRule="auto"/>
        <w:ind w:left="454" w:right="1962"/>
        <w:rPr>
          <w:color w:val="FFFFFF" w:themeColor="background1"/>
        </w:rPr>
      </w:pPr>
      <w:r>
        <w:rPr>
          <w:color w:val="FFFFFF" w:themeColor="background1"/>
        </w:rPr>
        <w:t xml:space="preserve">Singapore </w:t>
      </w:r>
      <w:r w:rsidR="000936EA" w:rsidRPr="00624094">
        <w:rPr>
          <w:color w:val="FFFFFF" w:themeColor="background1"/>
        </w:rPr>
        <w:t>C</w:t>
      </w:r>
      <w:r>
        <w:rPr>
          <w:color w:val="FFFFFF" w:themeColor="background1"/>
        </w:rPr>
        <w:t>ampus</w:t>
      </w:r>
    </w:p>
    <w:p w14:paraId="41BCFA68" w14:textId="77777777" w:rsidR="00E51B8E" w:rsidRPr="00E51B8E" w:rsidRDefault="00E51B8E" w:rsidP="005316E6">
      <w:pPr>
        <w:spacing w:before="480"/>
        <w:ind w:left="454"/>
        <w:rPr>
          <w:rFonts w:eastAsiaTheme="minorEastAsia"/>
          <w:b/>
          <w:bCs/>
          <w:color w:val="0B1213" w:themeColor="text1"/>
          <w:sz w:val="30"/>
          <w:szCs w:val="30"/>
          <w:shd w:val="pct15" w:color="auto" w:fill="FFFFFF"/>
        </w:rPr>
      </w:pPr>
    </w:p>
    <w:p w14:paraId="09DF4033" w14:textId="77777777" w:rsidR="002D3A59" w:rsidRDefault="002D3A59">
      <w:pPr>
        <w:spacing w:line="240" w:lineRule="auto"/>
      </w:pPr>
      <w:r>
        <w:br w:type="page"/>
      </w:r>
    </w:p>
    <w:p w14:paraId="54AEA4E4" w14:textId="77777777" w:rsidR="00C06CEF" w:rsidRDefault="00C06CEF" w:rsidP="00C06CEF">
      <w:pPr>
        <w:ind w:left="454" w:right="1962"/>
      </w:pPr>
    </w:p>
    <w:p w14:paraId="4AF899CA" w14:textId="77777777" w:rsidR="00C06CEF" w:rsidRDefault="00C06CEF" w:rsidP="00C06CEF">
      <w:pPr>
        <w:ind w:left="454" w:right="1962"/>
      </w:pPr>
      <w:r>
        <w:t xml:space="preserve">This guide should be used in conjunction with the </w:t>
      </w:r>
      <w:hyperlink r:id="rId12" w:history="1">
        <w:r>
          <w:rPr>
            <w:rStyle w:val="Hyperlink"/>
          </w:rPr>
          <w:t>Handbook</w:t>
        </w:r>
      </w:hyperlink>
      <w:r>
        <w:t xml:space="preserve"> </w:t>
      </w:r>
      <w:r w:rsidRPr="008E306F">
        <w:t>as the official source of information about this unit</w:t>
      </w:r>
      <w:r>
        <w:t>.</w:t>
      </w:r>
    </w:p>
    <w:p w14:paraId="3E30C7DA" w14:textId="77777777" w:rsidR="00C06CEF" w:rsidRDefault="00C06CEF" w:rsidP="00C06CEF">
      <w:pPr>
        <w:ind w:left="454" w:right="1962"/>
      </w:pPr>
      <w:r>
        <w:t xml:space="preserve">Refer to </w:t>
      </w:r>
      <w:hyperlink r:id="rId13" w:history="1">
        <w:proofErr w:type="spellStart"/>
        <w:r>
          <w:rPr>
            <w:rStyle w:val="Hyperlink"/>
          </w:rPr>
          <w:t>m</w:t>
        </w:r>
        <w:r w:rsidRPr="004B6FA0">
          <w:rPr>
            <w:rStyle w:val="Hyperlink"/>
          </w:rPr>
          <w:t>yMurdoch</w:t>
        </w:r>
        <w:proofErr w:type="spellEnd"/>
        <w:r w:rsidRPr="004B6FA0">
          <w:rPr>
            <w:rStyle w:val="Hyperlink"/>
          </w:rPr>
          <w:t xml:space="preserve"> Learning </w:t>
        </w:r>
      </w:hyperlink>
      <w:r>
        <w:t xml:space="preserve">for on-going communication and </w:t>
      </w:r>
      <w:proofErr w:type="gramStart"/>
      <w:r>
        <w:t>your</w:t>
      </w:r>
      <w:proofErr w:type="gramEnd"/>
      <w:r>
        <w:t xml:space="preserve"> learning and assessment content.</w:t>
      </w:r>
    </w:p>
    <w:p w14:paraId="706FDE7E" w14:textId="77777777" w:rsidR="000C6C28" w:rsidRDefault="000C6C28" w:rsidP="00C06CEF">
      <w:pPr>
        <w:ind w:left="454" w:right="1962"/>
        <w:rPr>
          <w:color w:val="0B1213" w:themeColor="text1"/>
        </w:rPr>
      </w:pPr>
      <w:r w:rsidRPr="4937E4EB">
        <w:rPr>
          <w:color w:val="0B1213" w:themeColor="text1"/>
        </w:rPr>
        <w:t>You are advised to retain this document for your records</w:t>
      </w:r>
      <w:r>
        <w:rPr>
          <w:color w:val="0B1213" w:themeColor="text1"/>
        </w:rPr>
        <w:t>.</w:t>
      </w:r>
    </w:p>
    <w:p w14:paraId="0EB781FC" w14:textId="77777777" w:rsidR="000C6C28" w:rsidRDefault="000C6C28" w:rsidP="00C06CEF">
      <w:pPr>
        <w:ind w:left="454" w:right="1962"/>
      </w:pPr>
    </w:p>
    <w:p w14:paraId="31025DEA" w14:textId="77777777" w:rsidR="00C06CEF" w:rsidRPr="0076002C" w:rsidRDefault="00C06CEF" w:rsidP="00C06CEF">
      <w:pPr>
        <w:ind w:left="426"/>
        <w:rPr>
          <w:rStyle w:val="Emphasis"/>
          <w:b/>
          <w:bCs/>
          <w:color w:val="0B1213" w:themeColor="text1"/>
        </w:rPr>
      </w:pPr>
      <w:r w:rsidRPr="0076002C">
        <w:rPr>
          <w:rStyle w:val="Emphasis"/>
          <w:b/>
          <w:bCs/>
          <w:color w:val="0B1213" w:themeColor="text1"/>
        </w:rPr>
        <w:t>Acknowledgement of Country</w:t>
      </w:r>
    </w:p>
    <w:p w14:paraId="42D9AAC8" w14:textId="77777777" w:rsidR="00C06CEF" w:rsidRDefault="00C06CEF" w:rsidP="00C06CEF">
      <w:pPr>
        <w:ind w:left="426"/>
      </w:pPr>
      <w:r>
        <w:t xml:space="preserve">We acknowledge that Murdoch University is situated on the lands of the </w:t>
      </w:r>
      <w:proofErr w:type="spellStart"/>
      <w:r>
        <w:t>Whadjuk</w:t>
      </w:r>
      <w:proofErr w:type="spellEnd"/>
      <w:r>
        <w:t xml:space="preserve"> and </w:t>
      </w:r>
      <w:proofErr w:type="spellStart"/>
      <w:r>
        <w:t>Binjareb</w:t>
      </w:r>
      <w:proofErr w:type="spellEnd"/>
      <w:r>
        <w:t xml:space="preserve"> Noongar people. We pay our respects to their enduring and dynamic culture and the leadership of Noongar elders past and present. The </w:t>
      </w:r>
      <w:proofErr w:type="spellStart"/>
      <w:r w:rsidRPr="00F15F53">
        <w:rPr>
          <w:i/>
          <w:iCs/>
        </w:rPr>
        <w:t>boodjar</w:t>
      </w:r>
      <w:proofErr w:type="spellEnd"/>
      <w:r>
        <w:t xml:space="preserve"> (country) on which Murdoch University is located has, for thousands of years, been a place of learning. We at Murdoch University are proud to continue this long tradition.</w:t>
      </w:r>
    </w:p>
    <w:p w14:paraId="33798D27" w14:textId="77777777" w:rsidR="00945014" w:rsidRDefault="00945014" w:rsidP="00C06CEF">
      <w:pPr>
        <w:ind w:left="426"/>
      </w:pPr>
    </w:p>
    <w:p w14:paraId="5928EA7B" w14:textId="508C7E9B" w:rsidR="00945014" w:rsidRPr="00084AA3" w:rsidRDefault="00945014" w:rsidP="00945014">
      <w:pPr>
        <w:ind w:left="454" w:right="1962"/>
        <w:rPr>
          <w:rStyle w:val="SubtleEmphasis"/>
        </w:rPr>
      </w:pPr>
      <w:proofErr w:type="gramStart"/>
      <w:r w:rsidRPr="00084AA3">
        <w:rPr>
          <w:rStyle w:val="SubtleEmphasis"/>
        </w:rPr>
        <w:t>©  Published</w:t>
      </w:r>
      <w:proofErr w:type="gramEnd"/>
      <w:r w:rsidRPr="00084AA3">
        <w:rPr>
          <w:rStyle w:val="SubtleEmphasis"/>
        </w:rPr>
        <w:t xml:space="preserve"> by Murdoch University, Perth, Western Australia, </w:t>
      </w:r>
      <w:r w:rsidR="00793BCE">
        <w:rPr>
          <w:rStyle w:val="SubtleEmphasis"/>
        </w:rPr>
        <w:t>December 2024.</w:t>
      </w:r>
    </w:p>
    <w:p w14:paraId="11B85E4F" w14:textId="77777777" w:rsidR="00945014" w:rsidRDefault="00945014" w:rsidP="00945014">
      <w:pPr>
        <w:ind w:left="454" w:right="1962"/>
      </w:pPr>
      <w:r w:rsidRPr="00084AA3">
        <w:rPr>
          <w:rStyle w:val="SubtleEmphasis"/>
        </w:rPr>
        <w:t>This publication is copyright. Except as permitted by the Copyright Act no part of it may in any form or by any electronic, mechanical, photocopying, recording or any other means be reproduced, stored in a retrieval system or be broadcast or transmitted without the prior written permission of the publisher.</w:t>
      </w:r>
    </w:p>
    <w:p w14:paraId="6906A635" w14:textId="77777777" w:rsidR="00945014" w:rsidRDefault="00945014" w:rsidP="00C06CEF">
      <w:pPr>
        <w:ind w:left="426"/>
      </w:pPr>
    </w:p>
    <w:p w14:paraId="3F233138" w14:textId="77777777" w:rsidR="000C6C28" w:rsidRDefault="000C6C28">
      <w:pPr>
        <w:spacing w:line="240" w:lineRule="auto"/>
      </w:pPr>
      <w:r>
        <w:br w:type="page"/>
      </w:r>
    </w:p>
    <w:p w14:paraId="442415BF" w14:textId="77777777" w:rsidR="005E44D4" w:rsidRDefault="005E44D4">
      <w:pPr>
        <w:spacing w:line="240" w:lineRule="auto"/>
      </w:pPr>
    </w:p>
    <w:sdt>
      <w:sdtPr>
        <w:rPr>
          <w:rFonts w:asciiTheme="minorHAnsi" w:eastAsiaTheme="minorHAnsi" w:hAnsiTheme="minorHAnsi" w:cstheme="minorBidi"/>
          <w:color w:val="auto"/>
          <w:sz w:val="18"/>
          <w:szCs w:val="18"/>
          <w:lang w:val="en-AU"/>
        </w:rPr>
        <w:id w:val="-203180699"/>
        <w:docPartObj>
          <w:docPartGallery w:val="Table of Contents"/>
          <w:docPartUnique/>
        </w:docPartObj>
      </w:sdtPr>
      <w:sdtEndPr>
        <w:rPr>
          <w:b/>
          <w:bCs/>
          <w:noProof/>
          <w:sz w:val="20"/>
        </w:rPr>
      </w:sdtEndPr>
      <w:sdtContent>
        <w:p w14:paraId="37632983" w14:textId="77777777" w:rsidR="002D3A59" w:rsidRPr="0011788A" w:rsidRDefault="002D3A59" w:rsidP="002D3A59">
          <w:pPr>
            <w:pStyle w:val="TOCHeading"/>
          </w:pPr>
          <w:r w:rsidRPr="0011788A">
            <w:t>Contents</w:t>
          </w:r>
        </w:p>
        <w:p w14:paraId="723C5A5B" w14:textId="77777777" w:rsidR="00505BDA" w:rsidRDefault="002D3A59">
          <w:pPr>
            <w:pStyle w:val="TOC1"/>
            <w:tabs>
              <w:tab w:val="left" w:pos="360"/>
              <w:tab w:val="right" w:leader="dot" w:pos="10456"/>
            </w:tabs>
            <w:rPr>
              <w:rFonts w:eastAsiaTheme="minorEastAsia"/>
              <w:noProof/>
              <w:kern w:val="2"/>
              <w:sz w:val="24"/>
              <w:szCs w:val="24"/>
              <w:lang w:eastAsia="en-AU"/>
              <w14:ligatures w14:val="standardContextual"/>
            </w:rPr>
          </w:pPr>
          <w:r>
            <w:fldChar w:fldCharType="begin"/>
          </w:r>
          <w:r>
            <w:instrText xml:space="preserve"> TOC \o "1-3" \h \z \u </w:instrText>
          </w:r>
          <w:r>
            <w:fldChar w:fldCharType="separate"/>
          </w:r>
          <w:hyperlink w:anchor="_Toc182916881" w:history="1">
            <w:r w:rsidR="00505BDA" w:rsidRPr="005015E2">
              <w:rPr>
                <w:rStyle w:val="Hyperlink"/>
                <w:noProof/>
              </w:rPr>
              <w:t>1</w:t>
            </w:r>
            <w:r w:rsidR="00505BDA">
              <w:rPr>
                <w:rFonts w:eastAsiaTheme="minorEastAsia"/>
                <w:noProof/>
                <w:kern w:val="2"/>
                <w:sz w:val="24"/>
                <w:szCs w:val="24"/>
                <w:lang w:eastAsia="en-AU"/>
                <w14:ligatures w14:val="standardContextual"/>
              </w:rPr>
              <w:tab/>
            </w:r>
            <w:r w:rsidR="00505BDA" w:rsidRPr="005015E2">
              <w:rPr>
                <w:rStyle w:val="Hyperlink"/>
                <w:noProof/>
              </w:rPr>
              <w:t>Unit Details</w:t>
            </w:r>
            <w:r w:rsidR="00505BDA">
              <w:rPr>
                <w:noProof/>
                <w:webHidden/>
              </w:rPr>
              <w:tab/>
            </w:r>
            <w:r w:rsidR="00505BDA">
              <w:rPr>
                <w:noProof/>
                <w:webHidden/>
              </w:rPr>
              <w:fldChar w:fldCharType="begin"/>
            </w:r>
            <w:r w:rsidR="00505BDA">
              <w:rPr>
                <w:noProof/>
                <w:webHidden/>
              </w:rPr>
              <w:instrText xml:space="preserve"> PAGEREF _Toc182916881 \h </w:instrText>
            </w:r>
            <w:r w:rsidR="00505BDA">
              <w:rPr>
                <w:noProof/>
                <w:webHidden/>
              </w:rPr>
            </w:r>
            <w:r w:rsidR="00505BDA">
              <w:rPr>
                <w:noProof/>
                <w:webHidden/>
              </w:rPr>
              <w:fldChar w:fldCharType="separate"/>
            </w:r>
            <w:r w:rsidR="00505BDA">
              <w:rPr>
                <w:noProof/>
                <w:webHidden/>
              </w:rPr>
              <w:t>4</w:t>
            </w:r>
            <w:r w:rsidR="00505BDA">
              <w:rPr>
                <w:noProof/>
                <w:webHidden/>
              </w:rPr>
              <w:fldChar w:fldCharType="end"/>
            </w:r>
          </w:hyperlink>
        </w:p>
        <w:p w14:paraId="1063581D"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82" w:history="1">
            <w:r w:rsidRPr="005015E2">
              <w:rPr>
                <w:rStyle w:val="Hyperlink"/>
                <w:noProof/>
              </w:rPr>
              <w:t>1.1</w:t>
            </w:r>
            <w:r>
              <w:rPr>
                <w:rFonts w:eastAsiaTheme="minorEastAsia"/>
                <w:noProof/>
                <w:kern w:val="2"/>
                <w:sz w:val="24"/>
                <w:szCs w:val="24"/>
                <w:lang w:eastAsia="en-AU"/>
                <w14:ligatures w14:val="standardContextual"/>
              </w:rPr>
              <w:tab/>
            </w:r>
            <w:r w:rsidRPr="005015E2">
              <w:rPr>
                <w:rStyle w:val="Hyperlink"/>
                <w:noProof/>
              </w:rPr>
              <w:t>Unit Overview</w:t>
            </w:r>
            <w:r>
              <w:rPr>
                <w:noProof/>
                <w:webHidden/>
              </w:rPr>
              <w:tab/>
            </w:r>
            <w:r>
              <w:rPr>
                <w:noProof/>
                <w:webHidden/>
              </w:rPr>
              <w:fldChar w:fldCharType="begin"/>
            </w:r>
            <w:r>
              <w:rPr>
                <w:noProof/>
                <w:webHidden/>
              </w:rPr>
              <w:instrText xml:space="preserve"> PAGEREF _Toc182916882 \h </w:instrText>
            </w:r>
            <w:r>
              <w:rPr>
                <w:noProof/>
                <w:webHidden/>
              </w:rPr>
            </w:r>
            <w:r>
              <w:rPr>
                <w:noProof/>
                <w:webHidden/>
              </w:rPr>
              <w:fldChar w:fldCharType="separate"/>
            </w:r>
            <w:r>
              <w:rPr>
                <w:noProof/>
                <w:webHidden/>
              </w:rPr>
              <w:t>4</w:t>
            </w:r>
            <w:r>
              <w:rPr>
                <w:noProof/>
                <w:webHidden/>
              </w:rPr>
              <w:fldChar w:fldCharType="end"/>
            </w:r>
          </w:hyperlink>
        </w:p>
        <w:p w14:paraId="4E37F82C"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83" w:history="1">
            <w:r w:rsidRPr="005015E2">
              <w:rPr>
                <w:rStyle w:val="Hyperlink"/>
                <w:noProof/>
              </w:rPr>
              <w:t>1.2</w:t>
            </w:r>
            <w:r>
              <w:rPr>
                <w:rFonts w:eastAsiaTheme="minorEastAsia"/>
                <w:noProof/>
                <w:kern w:val="2"/>
                <w:sz w:val="24"/>
                <w:szCs w:val="24"/>
                <w:lang w:eastAsia="en-AU"/>
                <w14:ligatures w14:val="standardContextual"/>
              </w:rPr>
              <w:tab/>
            </w:r>
            <w:r w:rsidRPr="005015E2">
              <w:rPr>
                <w:rStyle w:val="Hyperlink"/>
                <w:noProof/>
              </w:rPr>
              <w:t>Learning Outcomes</w:t>
            </w:r>
            <w:r>
              <w:rPr>
                <w:noProof/>
                <w:webHidden/>
              </w:rPr>
              <w:tab/>
            </w:r>
            <w:r>
              <w:rPr>
                <w:noProof/>
                <w:webHidden/>
              </w:rPr>
              <w:fldChar w:fldCharType="begin"/>
            </w:r>
            <w:r>
              <w:rPr>
                <w:noProof/>
                <w:webHidden/>
              </w:rPr>
              <w:instrText xml:space="preserve"> PAGEREF _Toc182916883 \h </w:instrText>
            </w:r>
            <w:r>
              <w:rPr>
                <w:noProof/>
                <w:webHidden/>
              </w:rPr>
            </w:r>
            <w:r>
              <w:rPr>
                <w:noProof/>
                <w:webHidden/>
              </w:rPr>
              <w:fldChar w:fldCharType="separate"/>
            </w:r>
            <w:r>
              <w:rPr>
                <w:noProof/>
                <w:webHidden/>
              </w:rPr>
              <w:t>4</w:t>
            </w:r>
            <w:r>
              <w:rPr>
                <w:noProof/>
                <w:webHidden/>
              </w:rPr>
              <w:fldChar w:fldCharType="end"/>
            </w:r>
          </w:hyperlink>
        </w:p>
        <w:p w14:paraId="54388D32"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84" w:history="1">
            <w:r w:rsidRPr="005015E2">
              <w:rPr>
                <w:rStyle w:val="Hyperlink"/>
                <w:noProof/>
              </w:rPr>
              <w:t>1.3</w:t>
            </w:r>
            <w:r>
              <w:rPr>
                <w:rFonts w:eastAsiaTheme="minorEastAsia"/>
                <w:noProof/>
                <w:kern w:val="2"/>
                <w:sz w:val="24"/>
                <w:szCs w:val="24"/>
                <w:lang w:eastAsia="en-AU"/>
                <w14:ligatures w14:val="standardContextual"/>
              </w:rPr>
              <w:tab/>
            </w:r>
            <w:r w:rsidRPr="005015E2">
              <w:rPr>
                <w:rStyle w:val="Hyperlink"/>
                <w:noProof/>
              </w:rPr>
              <w:t>Graduate attributes</w:t>
            </w:r>
            <w:r>
              <w:rPr>
                <w:noProof/>
                <w:webHidden/>
              </w:rPr>
              <w:tab/>
            </w:r>
            <w:r>
              <w:rPr>
                <w:noProof/>
                <w:webHidden/>
              </w:rPr>
              <w:fldChar w:fldCharType="begin"/>
            </w:r>
            <w:r>
              <w:rPr>
                <w:noProof/>
                <w:webHidden/>
              </w:rPr>
              <w:instrText xml:space="preserve"> PAGEREF _Toc182916884 \h </w:instrText>
            </w:r>
            <w:r>
              <w:rPr>
                <w:noProof/>
                <w:webHidden/>
              </w:rPr>
            </w:r>
            <w:r>
              <w:rPr>
                <w:noProof/>
                <w:webHidden/>
              </w:rPr>
              <w:fldChar w:fldCharType="separate"/>
            </w:r>
            <w:r>
              <w:rPr>
                <w:noProof/>
                <w:webHidden/>
              </w:rPr>
              <w:t>4</w:t>
            </w:r>
            <w:r>
              <w:rPr>
                <w:noProof/>
                <w:webHidden/>
              </w:rPr>
              <w:fldChar w:fldCharType="end"/>
            </w:r>
          </w:hyperlink>
        </w:p>
        <w:p w14:paraId="188D8F82"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85" w:history="1">
            <w:r w:rsidRPr="005015E2">
              <w:rPr>
                <w:rStyle w:val="Hyperlink"/>
                <w:noProof/>
              </w:rPr>
              <w:t>1.4</w:t>
            </w:r>
            <w:r>
              <w:rPr>
                <w:rFonts w:eastAsiaTheme="minorEastAsia"/>
                <w:noProof/>
                <w:kern w:val="2"/>
                <w:sz w:val="24"/>
                <w:szCs w:val="24"/>
                <w:lang w:eastAsia="en-AU"/>
                <w14:ligatures w14:val="standardContextual"/>
              </w:rPr>
              <w:tab/>
            </w:r>
            <w:r w:rsidRPr="005015E2">
              <w:rPr>
                <w:rStyle w:val="Hyperlink"/>
                <w:noProof/>
              </w:rPr>
              <w:t>Strategic themes</w:t>
            </w:r>
            <w:r>
              <w:rPr>
                <w:noProof/>
                <w:webHidden/>
              </w:rPr>
              <w:tab/>
            </w:r>
            <w:r>
              <w:rPr>
                <w:noProof/>
                <w:webHidden/>
              </w:rPr>
              <w:fldChar w:fldCharType="begin"/>
            </w:r>
            <w:r>
              <w:rPr>
                <w:noProof/>
                <w:webHidden/>
              </w:rPr>
              <w:instrText xml:space="preserve"> PAGEREF _Toc182916885 \h </w:instrText>
            </w:r>
            <w:r>
              <w:rPr>
                <w:noProof/>
                <w:webHidden/>
              </w:rPr>
            </w:r>
            <w:r>
              <w:rPr>
                <w:noProof/>
                <w:webHidden/>
              </w:rPr>
              <w:fldChar w:fldCharType="separate"/>
            </w:r>
            <w:r>
              <w:rPr>
                <w:noProof/>
                <w:webHidden/>
              </w:rPr>
              <w:t>5</w:t>
            </w:r>
            <w:r>
              <w:rPr>
                <w:noProof/>
                <w:webHidden/>
              </w:rPr>
              <w:fldChar w:fldCharType="end"/>
            </w:r>
          </w:hyperlink>
        </w:p>
        <w:p w14:paraId="09C727A0"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86" w:history="1">
            <w:r w:rsidRPr="005015E2">
              <w:rPr>
                <w:rStyle w:val="Hyperlink"/>
                <w:noProof/>
              </w:rPr>
              <w:t>1.5</w:t>
            </w:r>
            <w:r>
              <w:rPr>
                <w:rFonts w:eastAsiaTheme="minorEastAsia"/>
                <w:noProof/>
                <w:kern w:val="2"/>
                <w:sz w:val="24"/>
                <w:szCs w:val="24"/>
                <w:lang w:eastAsia="en-AU"/>
                <w14:ligatures w14:val="standardContextual"/>
              </w:rPr>
              <w:tab/>
            </w:r>
            <w:r w:rsidRPr="005015E2">
              <w:rPr>
                <w:rStyle w:val="Hyperlink"/>
                <w:noProof/>
              </w:rPr>
              <w:t>General guidance and requirements</w:t>
            </w:r>
            <w:r>
              <w:rPr>
                <w:noProof/>
                <w:webHidden/>
              </w:rPr>
              <w:tab/>
            </w:r>
            <w:r>
              <w:rPr>
                <w:noProof/>
                <w:webHidden/>
              </w:rPr>
              <w:fldChar w:fldCharType="begin"/>
            </w:r>
            <w:r>
              <w:rPr>
                <w:noProof/>
                <w:webHidden/>
              </w:rPr>
              <w:instrText xml:space="preserve"> PAGEREF _Toc182916886 \h </w:instrText>
            </w:r>
            <w:r>
              <w:rPr>
                <w:noProof/>
                <w:webHidden/>
              </w:rPr>
            </w:r>
            <w:r>
              <w:rPr>
                <w:noProof/>
                <w:webHidden/>
              </w:rPr>
              <w:fldChar w:fldCharType="separate"/>
            </w:r>
            <w:r>
              <w:rPr>
                <w:noProof/>
                <w:webHidden/>
              </w:rPr>
              <w:t>5</w:t>
            </w:r>
            <w:r>
              <w:rPr>
                <w:noProof/>
                <w:webHidden/>
              </w:rPr>
              <w:fldChar w:fldCharType="end"/>
            </w:r>
          </w:hyperlink>
        </w:p>
        <w:p w14:paraId="3847DDD9"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87" w:history="1">
            <w:r w:rsidRPr="005015E2">
              <w:rPr>
                <w:rStyle w:val="Hyperlink"/>
                <w:noProof/>
              </w:rPr>
              <w:t>1.5.1</w:t>
            </w:r>
            <w:r>
              <w:rPr>
                <w:rFonts w:eastAsiaTheme="minorEastAsia"/>
                <w:noProof/>
                <w:kern w:val="2"/>
                <w:sz w:val="24"/>
                <w:szCs w:val="24"/>
                <w:lang w:eastAsia="en-AU"/>
                <w14:ligatures w14:val="standardContextual"/>
              </w:rPr>
              <w:tab/>
            </w:r>
            <w:r w:rsidRPr="005015E2">
              <w:rPr>
                <w:rStyle w:val="Hyperlink"/>
                <w:noProof/>
              </w:rPr>
              <w:t>Inclusivity Statement</w:t>
            </w:r>
            <w:r>
              <w:rPr>
                <w:noProof/>
                <w:webHidden/>
              </w:rPr>
              <w:tab/>
            </w:r>
            <w:r>
              <w:rPr>
                <w:noProof/>
                <w:webHidden/>
              </w:rPr>
              <w:fldChar w:fldCharType="begin"/>
            </w:r>
            <w:r>
              <w:rPr>
                <w:noProof/>
                <w:webHidden/>
              </w:rPr>
              <w:instrText xml:space="preserve"> PAGEREF _Toc182916887 \h </w:instrText>
            </w:r>
            <w:r>
              <w:rPr>
                <w:noProof/>
                <w:webHidden/>
              </w:rPr>
            </w:r>
            <w:r>
              <w:rPr>
                <w:noProof/>
                <w:webHidden/>
              </w:rPr>
              <w:fldChar w:fldCharType="separate"/>
            </w:r>
            <w:r>
              <w:rPr>
                <w:noProof/>
                <w:webHidden/>
              </w:rPr>
              <w:t>5</w:t>
            </w:r>
            <w:r>
              <w:rPr>
                <w:noProof/>
                <w:webHidden/>
              </w:rPr>
              <w:fldChar w:fldCharType="end"/>
            </w:r>
          </w:hyperlink>
        </w:p>
        <w:p w14:paraId="38169491"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88" w:history="1">
            <w:r w:rsidRPr="005015E2">
              <w:rPr>
                <w:rStyle w:val="Hyperlink"/>
                <w:noProof/>
              </w:rPr>
              <w:t>1.5.2</w:t>
            </w:r>
            <w:r>
              <w:rPr>
                <w:rFonts w:eastAsiaTheme="minorEastAsia"/>
                <w:noProof/>
                <w:kern w:val="2"/>
                <w:sz w:val="24"/>
                <w:szCs w:val="24"/>
                <w:lang w:eastAsia="en-AU"/>
                <w14:ligatures w14:val="standardContextual"/>
              </w:rPr>
              <w:tab/>
            </w:r>
            <w:r w:rsidRPr="005015E2">
              <w:rPr>
                <w:rStyle w:val="Hyperlink"/>
                <w:noProof/>
              </w:rPr>
              <w:t>In case of unforeseen disruption to learning and teaching</w:t>
            </w:r>
            <w:r>
              <w:rPr>
                <w:noProof/>
                <w:webHidden/>
              </w:rPr>
              <w:tab/>
            </w:r>
            <w:r>
              <w:rPr>
                <w:noProof/>
                <w:webHidden/>
              </w:rPr>
              <w:fldChar w:fldCharType="begin"/>
            </w:r>
            <w:r>
              <w:rPr>
                <w:noProof/>
                <w:webHidden/>
              </w:rPr>
              <w:instrText xml:space="preserve"> PAGEREF _Toc182916888 \h </w:instrText>
            </w:r>
            <w:r>
              <w:rPr>
                <w:noProof/>
                <w:webHidden/>
              </w:rPr>
            </w:r>
            <w:r>
              <w:rPr>
                <w:noProof/>
                <w:webHidden/>
              </w:rPr>
              <w:fldChar w:fldCharType="separate"/>
            </w:r>
            <w:r>
              <w:rPr>
                <w:noProof/>
                <w:webHidden/>
              </w:rPr>
              <w:t>5</w:t>
            </w:r>
            <w:r>
              <w:rPr>
                <w:noProof/>
                <w:webHidden/>
              </w:rPr>
              <w:fldChar w:fldCharType="end"/>
            </w:r>
          </w:hyperlink>
        </w:p>
        <w:p w14:paraId="554E4422"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89" w:history="1">
            <w:r w:rsidRPr="005015E2">
              <w:rPr>
                <w:rStyle w:val="Hyperlink"/>
                <w:noProof/>
              </w:rPr>
              <w:t>1.5.3</w:t>
            </w:r>
            <w:r>
              <w:rPr>
                <w:rFonts w:eastAsiaTheme="minorEastAsia"/>
                <w:noProof/>
                <w:kern w:val="2"/>
                <w:sz w:val="24"/>
                <w:szCs w:val="24"/>
                <w:lang w:eastAsia="en-AU"/>
                <w14:ligatures w14:val="standardContextual"/>
              </w:rPr>
              <w:tab/>
            </w:r>
            <w:r w:rsidRPr="005015E2">
              <w:rPr>
                <w:rStyle w:val="Hyperlink"/>
                <w:noProof/>
              </w:rPr>
              <w:t>Where to get help for your learning success and wellbeing</w:t>
            </w:r>
            <w:r>
              <w:rPr>
                <w:noProof/>
                <w:webHidden/>
              </w:rPr>
              <w:tab/>
            </w:r>
            <w:r>
              <w:rPr>
                <w:noProof/>
                <w:webHidden/>
              </w:rPr>
              <w:fldChar w:fldCharType="begin"/>
            </w:r>
            <w:r>
              <w:rPr>
                <w:noProof/>
                <w:webHidden/>
              </w:rPr>
              <w:instrText xml:space="preserve"> PAGEREF _Toc182916889 \h </w:instrText>
            </w:r>
            <w:r>
              <w:rPr>
                <w:noProof/>
                <w:webHidden/>
              </w:rPr>
            </w:r>
            <w:r>
              <w:rPr>
                <w:noProof/>
                <w:webHidden/>
              </w:rPr>
              <w:fldChar w:fldCharType="separate"/>
            </w:r>
            <w:r>
              <w:rPr>
                <w:noProof/>
                <w:webHidden/>
              </w:rPr>
              <w:t>5</w:t>
            </w:r>
            <w:r>
              <w:rPr>
                <w:noProof/>
                <w:webHidden/>
              </w:rPr>
              <w:fldChar w:fldCharType="end"/>
            </w:r>
          </w:hyperlink>
        </w:p>
        <w:p w14:paraId="3698B4CD"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90" w:history="1">
            <w:r w:rsidRPr="005015E2">
              <w:rPr>
                <w:rStyle w:val="Hyperlink"/>
                <w:noProof/>
              </w:rPr>
              <w:t>1.5.4</w:t>
            </w:r>
            <w:r>
              <w:rPr>
                <w:rFonts w:eastAsiaTheme="minorEastAsia"/>
                <w:noProof/>
                <w:kern w:val="2"/>
                <w:sz w:val="24"/>
                <w:szCs w:val="24"/>
                <w:lang w:eastAsia="en-AU"/>
                <w14:ligatures w14:val="standardContextual"/>
              </w:rPr>
              <w:tab/>
            </w:r>
            <w:r w:rsidRPr="005015E2">
              <w:rPr>
                <w:rStyle w:val="Hyperlink"/>
                <w:noProof/>
              </w:rPr>
              <w:t>Key dates and considerations for withdrawing from this unit</w:t>
            </w:r>
            <w:r>
              <w:rPr>
                <w:noProof/>
                <w:webHidden/>
              </w:rPr>
              <w:tab/>
            </w:r>
            <w:r>
              <w:rPr>
                <w:noProof/>
                <w:webHidden/>
              </w:rPr>
              <w:fldChar w:fldCharType="begin"/>
            </w:r>
            <w:r>
              <w:rPr>
                <w:noProof/>
                <w:webHidden/>
              </w:rPr>
              <w:instrText xml:space="preserve"> PAGEREF _Toc182916890 \h </w:instrText>
            </w:r>
            <w:r>
              <w:rPr>
                <w:noProof/>
                <w:webHidden/>
              </w:rPr>
            </w:r>
            <w:r>
              <w:rPr>
                <w:noProof/>
                <w:webHidden/>
              </w:rPr>
              <w:fldChar w:fldCharType="separate"/>
            </w:r>
            <w:r>
              <w:rPr>
                <w:noProof/>
                <w:webHidden/>
              </w:rPr>
              <w:t>5</w:t>
            </w:r>
            <w:r>
              <w:rPr>
                <w:noProof/>
                <w:webHidden/>
              </w:rPr>
              <w:fldChar w:fldCharType="end"/>
            </w:r>
          </w:hyperlink>
        </w:p>
        <w:p w14:paraId="1B5CFE42"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91" w:history="1">
            <w:r w:rsidRPr="005015E2">
              <w:rPr>
                <w:rStyle w:val="Hyperlink"/>
                <w:noProof/>
              </w:rPr>
              <w:t>1.5.5</w:t>
            </w:r>
            <w:r>
              <w:rPr>
                <w:rFonts w:eastAsiaTheme="minorEastAsia"/>
                <w:noProof/>
                <w:kern w:val="2"/>
                <w:sz w:val="24"/>
                <w:szCs w:val="24"/>
                <w:lang w:eastAsia="en-AU"/>
                <w14:ligatures w14:val="standardContextual"/>
              </w:rPr>
              <w:tab/>
            </w:r>
            <w:r w:rsidRPr="005015E2">
              <w:rPr>
                <w:rStyle w:val="Hyperlink"/>
                <w:noProof/>
              </w:rPr>
              <w:t>Where to find your class</w:t>
            </w:r>
            <w:r>
              <w:rPr>
                <w:noProof/>
                <w:webHidden/>
              </w:rPr>
              <w:tab/>
            </w:r>
            <w:r>
              <w:rPr>
                <w:noProof/>
                <w:webHidden/>
              </w:rPr>
              <w:fldChar w:fldCharType="begin"/>
            </w:r>
            <w:r>
              <w:rPr>
                <w:noProof/>
                <w:webHidden/>
              </w:rPr>
              <w:instrText xml:space="preserve"> PAGEREF _Toc182916891 \h </w:instrText>
            </w:r>
            <w:r>
              <w:rPr>
                <w:noProof/>
                <w:webHidden/>
              </w:rPr>
            </w:r>
            <w:r>
              <w:rPr>
                <w:noProof/>
                <w:webHidden/>
              </w:rPr>
              <w:fldChar w:fldCharType="separate"/>
            </w:r>
            <w:r>
              <w:rPr>
                <w:noProof/>
                <w:webHidden/>
              </w:rPr>
              <w:t>5</w:t>
            </w:r>
            <w:r>
              <w:rPr>
                <w:noProof/>
                <w:webHidden/>
              </w:rPr>
              <w:fldChar w:fldCharType="end"/>
            </w:r>
          </w:hyperlink>
        </w:p>
        <w:p w14:paraId="5992DF06"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892" w:history="1">
            <w:r w:rsidRPr="005015E2">
              <w:rPr>
                <w:rStyle w:val="Hyperlink"/>
                <w:noProof/>
              </w:rPr>
              <w:t>2</w:t>
            </w:r>
            <w:r>
              <w:rPr>
                <w:rFonts w:eastAsiaTheme="minorEastAsia"/>
                <w:noProof/>
                <w:kern w:val="2"/>
                <w:sz w:val="24"/>
                <w:szCs w:val="24"/>
                <w:lang w:eastAsia="en-AU"/>
                <w14:ligatures w14:val="standardContextual"/>
              </w:rPr>
              <w:tab/>
            </w:r>
            <w:r w:rsidRPr="005015E2">
              <w:rPr>
                <w:rStyle w:val="Hyperlink"/>
                <w:noProof/>
              </w:rPr>
              <w:t>Contact details</w:t>
            </w:r>
            <w:r>
              <w:rPr>
                <w:noProof/>
                <w:webHidden/>
              </w:rPr>
              <w:tab/>
            </w:r>
            <w:r>
              <w:rPr>
                <w:noProof/>
                <w:webHidden/>
              </w:rPr>
              <w:fldChar w:fldCharType="begin"/>
            </w:r>
            <w:r>
              <w:rPr>
                <w:noProof/>
                <w:webHidden/>
              </w:rPr>
              <w:instrText xml:space="preserve"> PAGEREF _Toc182916892 \h </w:instrText>
            </w:r>
            <w:r>
              <w:rPr>
                <w:noProof/>
                <w:webHidden/>
              </w:rPr>
            </w:r>
            <w:r>
              <w:rPr>
                <w:noProof/>
                <w:webHidden/>
              </w:rPr>
              <w:fldChar w:fldCharType="separate"/>
            </w:r>
            <w:r>
              <w:rPr>
                <w:noProof/>
                <w:webHidden/>
              </w:rPr>
              <w:t>6</w:t>
            </w:r>
            <w:r>
              <w:rPr>
                <w:noProof/>
                <w:webHidden/>
              </w:rPr>
              <w:fldChar w:fldCharType="end"/>
            </w:r>
          </w:hyperlink>
        </w:p>
        <w:p w14:paraId="7282DA18"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93" w:history="1">
            <w:r w:rsidRPr="005015E2">
              <w:rPr>
                <w:rStyle w:val="Hyperlink"/>
                <w:noProof/>
              </w:rPr>
              <w:t>2.1</w:t>
            </w:r>
            <w:r>
              <w:rPr>
                <w:rFonts w:eastAsiaTheme="minorEastAsia"/>
                <w:noProof/>
                <w:kern w:val="2"/>
                <w:sz w:val="24"/>
                <w:szCs w:val="24"/>
                <w:lang w:eastAsia="en-AU"/>
                <w14:ligatures w14:val="standardContextual"/>
              </w:rPr>
              <w:tab/>
            </w:r>
            <w:r w:rsidRPr="005015E2">
              <w:rPr>
                <w:rStyle w:val="Hyperlink"/>
                <w:noProof/>
              </w:rPr>
              <w:t>Unit coordinator</w:t>
            </w:r>
            <w:r>
              <w:rPr>
                <w:noProof/>
                <w:webHidden/>
              </w:rPr>
              <w:tab/>
            </w:r>
            <w:r>
              <w:rPr>
                <w:noProof/>
                <w:webHidden/>
              </w:rPr>
              <w:fldChar w:fldCharType="begin"/>
            </w:r>
            <w:r>
              <w:rPr>
                <w:noProof/>
                <w:webHidden/>
              </w:rPr>
              <w:instrText xml:space="preserve"> PAGEREF _Toc182916893 \h </w:instrText>
            </w:r>
            <w:r>
              <w:rPr>
                <w:noProof/>
                <w:webHidden/>
              </w:rPr>
            </w:r>
            <w:r>
              <w:rPr>
                <w:noProof/>
                <w:webHidden/>
              </w:rPr>
              <w:fldChar w:fldCharType="separate"/>
            </w:r>
            <w:r>
              <w:rPr>
                <w:noProof/>
                <w:webHidden/>
              </w:rPr>
              <w:t>6</w:t>
            </w:r>
            <w:r>
              <w:rPr>
                <w:noProof/>
                <w:webHidden/>
              </w:rPr>
              <w:fldChar w:fldCharType="end"/>
            </w:r>
          </w:hyperlink>
        </w:p>
        <w:p w14:paraId="20F5C0A8"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94" w:history="1">
            <w:r w:rsidRPr="005015E2">
              <w:rPr>
                <w:rStyle w:val="Hyperlink"/>
                <w:noProof/>
              </w:rPr>
              <w:t>2.2</w:t>
            </w:r>
            <w:r>
              <w:rPr>
                <w:rFonts w:eastAsiaTheme="minorEastAsia"/>
                <w:noProof/>
                <w:kern w:val="2"/>
                <w:sz w:val="24"/>
                <w:szCs w:val="24"/>
                <w:lang w:eastAsia="en-AU"/>
                <w14:ligatures w14:val="standardContextual"/>
              </w:rPr>
              <w:tab/>
            </w:r>
            <w:r w:rsidRPr="005015E2">
              <w:rPr>
                <w:rStyle w:val="Hyperlink"/>
                <w:noProof/>
              </w:rPr>
              <w:t>Teaching team</w:t>
            </w:r>
            <w:r>
              <w:rPr>
                <w:noProof/>
                <w:webHidden/>
              </w:rPr>
              <w:tab/>
            </w:r>
            <w:r>
              <w:rPr>
                <w:noProof/>
                <w:webHidden/>
              </w:rPr>
              <w:fldChar w:fldCharType="begin"/>
            </w:r>
            <w:r>
              <w:rPr>
                <w:noProof/>
                <w:webHidden/>
              </w:rPr>
              <w:instrText xml:space="preserve"> PAGEREF _Toc182916894 \h </w:instrText>
            </w:r>
            <w:r>
              <w:rPr>
                <w:noProof/>
                <w:webHidden/>
              </w:rPr>
            </w:r>
            <w:r>
              <w:rPr>
                <w:noProof/>
                <w:webHidden/>
              </w:rPr>
              <w:fldChar w:fldCharType="separate"/>
            </w:r>
            <w:r>
              <w:rPr>
                <w:noProof/>
                <w:webHidden/>
              </w:rPr>
              <w:t>6</w:t>
            </w:r>
            <w:r>
              <w:rPr>
                <w:noProof/>
                <w:webHidden/>
              </w:rPr>
              <w:fldChar w:fldCharType="end"/>
            </w:r>
          </w:hyperlink>
        </w:p>
        <w:p w14:paraId="0EECC321"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895" w:history="1">
            <w:r w:rsidRPr="005015E2">
              <w:rPr>
                <w:rStyle w:val="Hyperlink"/>
                <w:noProof/>
              </w:rPr>
              <w:t>3</w:t>
            </w:r>
            <w:r>
              <w:rPr>
                <w:rFonts w:eastAsiaTheme="minorEastAsia"/>
                <w:noProof/>
                <w:kern w:val="2"/>
                <w:sz w:val="24"/>
                <w:szCs w:val="24"/>
                <w:lang w:eastAsia="en-AU"/>
                <w14:ligatures w14:val="standardContextual"/>
              </w:rPr>
              <w:tab/>
            </w:r>
            <w:r w:rsidRPr="005015E2">
              <w:rPr>
                <w:rStyle w:val="Hyperlink"/>
                <w:noProof/>
              </w:rPr>
              <w:t>How to study this unit</w:t>
            </w:r>
            <w:r>
              <w:rPr>
                <w:noProof/>
                <w:webHidden/>
              </w:rPr>
              <w:tab/>
            </w:r>
            <w:r>
              <w:rPr>
                <w:noProof/>
                <w:webHidden/>
              </w:rPr>
              <w:fldChar w:fldCharType="begin"/>
            </w:r>
            <w:r>
              <w:rPr>
                <w:noProof/>
                <w:webHidden/>
              </w:rPr>
              <w:instrText xml:space="preserve"> PAGEREF _Toc182916895 \h </w:instrText>
            </w:r>
            <w:r>
              <w:rPr>
                <w:noProof/>
                <w:webHidden/>
              </w:rPr>
            </w:r>
            <w:r>
              <w:rPr>
                <w:noProof/>
                <w:webHidden/>
              </w:rPr>
              <w:fldChar w:fldCharType="separate"/>
            </w:r>
            <w:r>
              <w:rPr>
                <w:noProof/>
                <w:webHidden/>
              </w:rPr>
              <w:t>7</w:t>
            </w:r>
            <w:r>
              <w:rPr>
                <w:noProof/>
                <w:webHidden/>
              </w:rPr>
              <w:fldChar w:fldCharType="end"/>
            </w:r>
          </w:hyperlink>
        </w:p>
        <w:p w14:paraId="2C067127"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96" w:history="1">
            <w:r w:rsidRPr="005015E2">
              <w:rPr>
                <w:rStyle w:val="Hyperlink"/>
                <w:noProof/>
              </w:rPr>
              <w:t>3.1</w:t>
            </w:r>
            <w:r>
              <w:rPr>
                <w:rFonts w:eastAsiaTheme="minorEastAsia"/>
                <w:noProof/>
                <w:kern w:val="2"/>
                <w:sz w:val="24"/>
                <w:szCs w:val="24"/>
                <w:lang w:eastAsia="en-AU"/>
                <w14:ligatures w14:val="standardContextual"/>
              </w:rPr>
              <w:tab/>
            </w:r>
            <w:r w:rsidRPr="005015E2">
              <w:rPr>
                <w:rStyle w:val="Hyperlink"/>
                <w:noProof/>
              </w:rPr>
              <w:t>Approach to learning</w:t>
            </w:r>
            <w:r>
              <w:rPr>
                <w:noProof/>
                <w:webHidden/>
              </w:rPr>
              <w:tab/>
            </w:r>
            <w:r>
              <w:rPr>
                <w:noProof/>
                <w:webHidden/>
              </w:rPr>
              <w:fldChar w:fldCharType="begin"/>
            </w:r>
            <w:r>
              <w:rPr>
                <w:noProof/>
                <w:webHidden/>
              </w:rPr>
              <w:instrText xml:space="preserve"> PAGEREF _Toc182916896 \h </w:instrText>
            </w:r>
            <w:r>
              <w:rPr>
                <w:noProof/>
                <w:webHidden/>
              </w:rPr>
            </w:r>
            <w:r>
              <w:rPr>
                <w:noProof/>
                <w:webHidden/>
              </w:rPr>
              <w:fldChar w:fldCharType="separate"/>
            </w:r>
            <w:r>
              <w:rPr>
                <w:noProof/>
                <w:webHidden/>
              </w:rPr>
              <w:t>7</w:t>
            </w:r>
            <w:r>
              <w:rPr>
                <w:noProof/>
                <w:webHidden/>
              </w:rPr>
              <w:fldChar w:fldCharType="end"/>
            </w:r>
          </w:hyperlink>
        </w:p>
        <w:p w14:paraId="0E2FA66F"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97" w:history="1">
            <w:r w:rsidRPr="005015E2">
              <w:rPr>
                <w:rStyle w:val="Hyperlink"/>
                <w:noProof/>
              </w:rPr>
              <w:t>3.1.1</w:t>
            </w:r>
            <w:r>
              <w:rPr>
                <w:rFonts w:eastAsiaTheme="minorEastAsia"/>
                <w:noProof/>
                <w:kern w:val="2"/>
                <w:sz w:val="24"/>
                <w:szCs w:val="24"/>
                <w:lang w:eastAsia="en-AU"/>
                <w14:ligatures w14:val="standardContextual"/>
              </w:rPr>
              <w:tab/>
            </w:r>
            <w:r w:rsidRPr="005015E2">
              <w:rPr>
                <w:rStyle w:val="Hyperlink"/>
                <w:noProof/>
              </w:rPr>
              <w:t>Learning approach underpinning unit</w:t>
            </w:r>
            <w:r>
              <w:rPr>
                <w:noProof/>
                <w:webHidden/>
              </w:rPr>
              <w:tab/>
            </w:r>
            <w:r>
              <w:rPr>
                <w:noProof/>
                <w:webHidden/>
              </w:rPr>
              <w:fldChar w:fldCharType="begin"/>
            </w:r>
            <w:r>
              <w:rPr>
                <w:noProof/>
                <w:webHidden/>
              </w:rPr>
              <w:instrText xml:space="preserve"> PAGEREF _Toc182916897 \h </w:instrText>
            </w:r>
            <w:r>
              <w:rPr>
                <w:noProof/>
                <w:webHidden/>
              </w:rPr>
            </w:r>
            <w:r>
              <w:rPr>
                <w:noProof/>
                <w:webHidden/>
              </w:rPr>
              <w:fldChar w:fldCharType="separate"/>
            </w:r>
            <w:r>
              <w:rPr>
                <w:noProof/>
                <w:webHidden/>
              </w:rPr>
              <w:t>7</w:t>
            </w:r>
            <w:r>
              <w:rPr>
                <w:noProof/>
                <w:webHidden/>
              </w:rPr>
              <w:fldChar w:fldCharType="end"/>
            </w:r>
          </w:hyperlink>
        </w:p>
        <w:p w14:paraId="5510ABD1"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898" w:history="1">
            <w:r w:rsidRPr="005015E2">
              <w:rPr>
                <w:rStyle w:val="Hyperlink"/>
                <w:noProof/>
              </w:rPr>
              <w:t>3.1.2</w:t>
            </w:r>
            <w:r>
              <w:rPr>
                <w:rFonts w:eastAsiaTheme="minorEastAsia"/>
                <w:noProof/>
                <w:kern w:val="2"/>
                <w:sz w:val="24"/>
                <w:szCs w:val="24"/>
                <w:lang w:eastAsia="en-AU"/>
                <w14:ligatures w14:val="standardContextual"/>
              </w:rPr>
              <w:tab/>
            </w:r>
            <w:r w:rsidRPr="005015E2">
              <w:rPr>
                <w:rStyle w:val="Hyperlink"/>
                <w:noProof/>
              </w:rPr>
              <w:t>Unit changes in response to student feedback</w:t>
            </w:r>
            <w:r>
              <w:rPr>
                <w:noProof/>
                <w:webHidden/>
              </w:rPr>
              <w:tab/>
            </w:r>
            <w:r>
              <w:rPr>
                <w:noProof/>
                <w:webHidden/>
              </w:rPr>
              <w:fldChar w:fldCharType="begin"/>
            </w:r>
            <w:r>
              <w:rPr>
                <w:noProof/>
                <w:webHidden/>
              </w:rPr>
              <w:instrText xml:space="preserve"> PAGEREF _Toc182916898 \h </w:instrText>
            </w:r>
            <w:r>
              <w:rPr>
                <w:noProof/>
                <w:webHidden/>
              </w:rPr>
            </w:r>
            <w:r>
              <w:rPr>
                <w:noProof/>
                <w:webHidden/>
              </w:rPr>
              <w:fldChar w:fldCharType="separate"/>
            </w:r>
            <w:r>
              <w:rPr>
                <w:noProof/>
                <w:webHidden/>
              </w:rPr>
              <w:t>7</w:t>
            </w:r>
            <w:r>
              <w:rPr>
                <w:noProof/>
                <w:webHidden/>
              </w:rPr>
              <w:fldChar w:fldCharType="end"/>
            </w:r>
          </w:hyperlink>
        </w:p>
        <w:p w14:paraId="7B9C534E"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899" w:history="1">
            <w:r w:rsidRPr="005015E2">
              <w:rPr>
                <w:rStyle w:val="Hyperlink"/>
                <w:noProof/>
              </w:rPr>
              <w:t>3.2</w:t>
            </w:r>
            <w:r>
              <w:rPr>
                <w:rFonts w:eastAsiaTheme="minorEastAsia"/>
                <w:noProof/>
                <w:kern w:val="2"/>
                <w:sz w:val="24"/>
                <w:szCs w:val="24"/>
                <w:lang w:eastAsia="en-AU"/>
                <w14:ligatures w14:val="standardContextual"/>
              </w:rPr>
              <w:tab/>
            </w:r>
            <w:r w:rsidRPr="005015E2">
              <w:rPr>
                <w:rStyle w:val="Hyperlink"/>
                <w:noProof/>
              </w:rPr>
              <w:t>Learning activities &amp; requirements</w:t>
            </w:r>
            <w:r>
              <w:rPr>
                <w:noProof/>
                <w:webHidden/>
              </w:rPr>
              <w:tab/>
            </w:r>
            <w:r>
              <w:rPr>
                <w:noProof/>
                <w:webHidden/>
              </w:rPr>
              <w:fldChar w:fldCharType="begin"/>
            </w:r>
            <w:r>
              <w:rPr>
                <w:noProof/>
                <w:webHidden/>
              </w:rPr>
              <w:instrText xml:space="preserve"> PAGEREF _Toc182916899 \h </w:instrText>
            </w:r>
            <w:r>
              <w:rPr>
                <w:noProof/>
                <w:webHidden/>
              </w:rPr>
            </w:r>
            <w:r>
              <w:rPr>
                <w:noProof/>
                <w:webHidden/>
              </w:rPr>
              <w:fldChar w:fldCharType="separate"/>
            </w:r>
            <w:r>
              <w:rPr>
                <w:noProof/>
                <w:webHidden/>
              </w:rPr>
              <w:t>7</w:t>
            </w:r>
            <w:r>
              <w:rPr>
                <w:noProof/>
                <w:webHidden/>
              </w:rPr>
              <w:fldChar w:fldCharType="end"/>
            </w:r>
          </w:hyperlink>
        </w:p>
        <w:p w14:paraId="3734C422"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00" w:history="1">
            <w:r w:rsidRPr="005015E2">
              <w:rPr>
                <w:rStyle w:val="Hyperlink"/>
                <w:noProof/>
              </w:rPr>
              <w:t>3.2.1</w:t>
            </w:r>
            <w:r>
              <w:rPr>
                <w:rFonts w:eastAsiaTheme="minorEastAsia"/>
                <w:noProof/>
                <w:kern w:val="2"/>
                <w:sz w:val="24"/>
                <w:szCs w:val="24"/>
                <w:lang w:eastAsia="en-AU"/>
                <w14:ligatures w14:val="standardContextual"/>
              </w:rPr>
              <w:tab/>
            </w:r>
            <w:r w:rsidRPr="005015E2">
              <w:rPr>
                <w:rStyle w:val="Hyperlink"/>
                <w:noProof/>
              </w:rPr>
              <w:t>Overall expectations</w:t>
            </w:r>
            <w:r>
              <w:rPr>
                <w:noProof/>
                <w:webHidden/>
              </w:rPr>
              <w:tab/>
            </w:r>
            <w:r>
              <w:rPr>
                <w:noProof/>
                <w:webHidden/>
              </w:rPr>
              <w:fldChar w:fldCharType="begin"/>
            </w:r>
            <w:r>
              <w:rPr>
                <w:noProof/>
                <w:webHidden/>
              </w:rPr>
              <w:instrText xml:space="preserve"> PAGEREF _Toc182916900 \h </w:instrText>
            </w:r>
            <w:r>
              <w:rPr>
                <w:noProof/>
                <w:webHidden/>
              </w:rPr>
            </w:r>
            <w:r>
              <w:rPr>
                <w:noProof/>
                <w:webHidden/>
              </w:rPr>
              <w:fldChar w:fldCharType="separate"/>
            </w:r>
            <w:r>
              <w:rPr>
                <w:noProof/>
                <w:webHidden/>
              </w:rPr>
              <w:t>7</w:t>
            </w:r>
            <w:r>
              <w:rPr>
                <w:noProof/>
                <w:webHidden/>
              </w:rPr>
              <w:fldChar w:fldCharType="end"/>
            </w:r>
          </w:hyperlink>
        </w:p>
        <w:p w14:paraId="7E551C4C"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01" w:history="1">
            <w:r w:rsidRPr="005015E2">
              <w:rPr>
                <w:rStyle w:val="Hyperlink"/>
                <w:noProof/>
              </w:rPr>
              <w:t>3.2.2</w:t>
            </w:r>
            <w:r>
              <w:rPr>
                <w:rFonts w:eastAsiaTheme="minorEastAsia"/>
                <w:noProof/>
                <w:kern w:val="2"/>
                <w:sz w:val="24"/>
                <w:szCs w:val="24"/>
                <w:lang w:eastAsia="en-AU"/>
                <w14:ligatures w14:val="standardContextual"/>
              </w:rPr>
              <w:tab/>
            </w:r>
            <w:r w:rsidRPr="005015E2">
              <w:rPr>
                <w:rStyle w:val="Hyperlink"/>
                <w:noProof/>
              </w:rPr>
              <w:t>Learning activities and details</w:t>
            </w:r>
            <w:r>
              <w:rPr>
                <w:noProof/>
                <w:webHidden/>
              </w:rPr>
              <w:tab/>
            </w:r>
            <w:r>
              <w:rPr>
                <w:noProof/>
                <w:webHidden/>
              </w:rPr>
              <w:fldChar w:fldCharType="begin"/>
            </w:r>
            <w:r>
              <w:rPr>
                <w:noProof/>
                <w:webHidden/>
              </w:rPr>
              <w:instrText xml:space="preserve"> PAGEREF _Toc182916901 \h </w:instrText>
            </w:r>
            <w:r>
              <w:rPr>
                <w:noProof/>
                <w:webHidden/>
              </w:rPr>
            </w:r>
            <w:r>
              <w:rPr>
                <w:noProof/>
                <w:webHidden/>
              </w:rPr>
              <w:fldChar w:fldCharType="separate"/>
            </w:r>
            <w:r>
              <w:rPr>
                <w:noProof/>
                <w:webHidden/>
              </w:rPr>
              <w:t>7</w:t>
            </w:r>
            <w:r>
              <w:rPr>
                <w:noProof/>
                <w:webHidden/>
              </w:rPr>
              <w:fldChar w:fldCharType="end"/>
            </w:r>
          </w:hyperlink>
        </w:p>
        <w:p w14:paraId="222B888C"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02" w:history="1">
            <w:r w:rsidRPr="005015E2">
              <w:rPr>
                <w:rStyle w:val="Hyperlink"/>
                <w:noProof/>
              </w:rPr>
              <w:t>3.3</w:t>
            </w:r>
            <w:r>
              <w:rPr>
                <w:rFonts w:eastAsiaTheme="minorEastAsia"/>
                <w:noProof/>
                <w:kern w:val="2"/>
                <w:sz w:val="24"/>
                <w:szCs w:val="24"/>
                <w:lang w:eastAsia="en-AU"/>
                <w14:ligatures w14:val="standardContextual"/>
              </w:rPr>
              <w:tab/>
            </w:r>
            <w:r w:rsidRPr="005015E2">
              <w:rPr>
                <w:rStyle w:val="Hyperlink"/>
                <w:noProof/>
              </w:rPr>
              <w:t>Expected time commitment</w:t>
            </w:r>
            <w:r>
              <w:rPr>
                <w:noProof/>
                <w:webHidden/>
              </w:rPr>
              <w:tab/>
            </w:r>
            <w:r>
              <w:rPr>
                <w:noProof/>
                <w:webHidden/>
              </w:rPr>
              <w:fldChar w:fldCharType="begin"/>
            </w:r>
            <w:r>
              <w:rPr>
                <w:noProof/>
                <w:webHidden/>
              </w:rPr>
              <w:instrText xml:space="preserve"> PAGEREF _Toc182916902 \h </w:instrText>
            </w:r>
            <w:r>
              <w:rPr>
                <w:noProof/>
                <w:webHidden/>
              </w:rPr>
            </w:r>
            <w:r>
              <w:rPr>
                <w:noProof/>
                <w:webHidden/>
              </w:rPr>
              <w:fldChar w:fldCharType="separate"/>
            </w:r>
            <w:r>
              <w:rPr>
                <w:noProof/>
                <w:webHidden/>
              </w:rPr>
              <w:t>7</w:t>
            </w:r>
            <w:r>
              <w:rPr>
                <w:noProof/>
                <w:webHidden/>
              </w:rPr>
              <w:fldChar w:fldCharType="end"/>
            </w:r>
          </w:hyperlink>
        </w:p>
        <w:p w14:paraId="7B221CC7"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903" w:history="1">
            <w:r w:rsidRPr="005015E2">
              <w:rPr>
                <w:rStyle w:val="Hyperlink"/>
                <w:noProof/>
              </w:rPr>
              <w:t>4</w:t>
            </w:r>
            <w:r>
              <w:rPr>
                <w:rFonts w:eastAsiaTheme="minorEastAsia"/>
                <w:noProof/>
                <w:kern w:val="2"/>
                <w:sz w:val="24"/>
                <w:szCs w:val="24"/>
                <w:lang w:eastAsia="en-AU"/>
                <w14:ligatures w14:val="standardContextual"/>
              </w:rPr>
              <w:tab/>
            </w:r>
            <w:r w:rsidRPr="005015E2">
              <w:rPr>
                <w:rStyle w:val="Hyperlink"/>
                <w:noProof/>
              </w:rPr>
              <w:t>Unit Schedule</w:t>
            </w:r>
            <w:r>
              <w:rPr>
                <w:noProof/>
                <w:webHidden/>
              </w:rPr>
              <w:tab/>
            </w:r>
            <w:r>
              <w:rPr>
                <w:noProof/>
                <w:webHidden/>
              </w:rPr>
              <w:fldChar w:fldCharType="begin"/>
            </w:r>
            <w:r>
              <w:rPr>
                <w:noProof/>
                <w:webHidden/>
              </w:rPr>
              <w:instrText xml:space="preserve"> PAGEREF _Toc182916903 \h </w:instrText>
            </w:r>
            <w:r>
              <w:rPr>
                <w:noProof/>
                <w:webHidden/>
              </w:rPr>
            </w:r>
            <w:r>
              <w:rPr>
                <w:noProof/>
                <w:webHidden/>
              </w:rPr>
              <w:fldChar w:fldCharType="separate"/>
            </w:r>
            <w:r>
              <w:rPr>
                <w:noProof/>
                <w:webHidden/>
              </w:rPr>
              <w:t>7</w:t>
            </w:r>
            <w:r>
              <w:rPr>
                <w:noProof/>
                <w:webHidden/>
              </w:rPr>
              <w:fldChar w:fldCharType="end"/>
            </w:r>
          </w:hyperlink>
        </w:p>
        <w:p w14:paraId="66B6E7CA"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904" w:history="1">
            <w:r w:rsidRPr="005015E2">
              <w:rPr>
                <w:rStyle w:val="Hyperlink"/>
                <w:noProof/>
              </w:rPr>
              <w:t>5</w:t>
            </w:r>
            <w:r>
              <w:rPr>
                <w:rFonts w:eastAsiaTheme="minorEastAsia"/>
                <w:noProof/>
                <w:kern w:val="2"/>
                <w:sz w:val="24"/>
                <w:szCs w:val="24"/>
                <w:lang w:eastAsia="en-AU"/>
                <w14:ligatures w14:val="standardContextual"/>
              </w:rPr>
              <w:tab/>
            </w:r>
            <w:r w:rsidRPr="005015E2">
              <w:rPr>
                <w:rStyle w:val="Hyperlink"/>
                <w:noProof/>
              </w:rPr>
              <w:t>Assessments</w:t>
            </w:r>
            <w:r>
              <w:rPr>
                <w:noProof/>
                <w:webHidden/>
              </w:rPr>
              <w:tab/>
            </w:r>
            <w:r>
              <w:rPr>
                <w:noProof/>
                <w:webHidden/>
              </w:rPr>
              <w:fldChar w:fldCharType="begin"/>
            </w:r>
            <w:r>
              <w:rPr>
                <w:noProof/>
                <w:webHidden/>
              </w:rPr>
              <w:instrText xml:space="preserve"> PAGEREF _Toc182916904 \h </w:instrText>
            </w:r>
            <w:r>
              <w:rPr>
                <w:noProof/>
                <w:webHidden/>
              </w:rPr>
            </w:r>
            <w:r>
              <w:rPr>
                <w:noProof/>
                <w:webHidden/>
              </w:rPr>
              <w:fldChar w:fldCharType="separate"/>
            </w:r>
            <w:r>
              <w:rPr>
                <w:noProof/>
                <w:webHidden/>
              </w:rPr>
              <w:t>8</w:t>
            </w:r>
            <w:r>
              <w:rPr>
                <w:noProof/>
                <w:webHidden/>
              </w:rPr>
              <w:fldChar w:fldCharType="end"/>
            </w:r>
          </w:hyperlink>
        </w:p>
        <w:p w14:paraId="11E726FF"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05" w:history="1">
            <w:r w:rsidRPr="005015E2">
              <w:rPr>
                <w:rStyle w:val="Hyperlink"/>
                <w:noProof/>
              </w:rPr>
              <w:t>5.1</w:t>
            </w:r>
            <w:r>
              <w:rPr>
                <w:rFonts w:eastAsiaTheme="minorEastAsia"/>
                <w:noProof/>
                <w:kern w:val="2"/>
                <w:sz w:val="24"/>
                <w:szCs w:val="24"/>
                <w:lang w:eastAsia="en-AU"/>
                <w14:ligatures w14:val="standardContextual"/>
              </w:rPr>
              <w:tab/>
            </w:r>
            <w:r w:rsidRPr="005015E2">
              <w:rPr>
                <w:rStyle w:val="Hyperlink"/>
                <w:noProof/>
              </w:rPr>
              <w:t>Assessment summary</w:t>
            </w:r>
            <w:r>
              <w:rPr>
                <w:noProof/>
                <w:webHidden/>
              </w:rPr>
              <w:tab/>
            </w:r>
            <w:r>
              <w:rPr>
                <w:noProof/>
                <w:webHidden/>
              </w:rPr>
              <w:fldChar w:fldCharType="begin"/>
            </w:r>
            <w:r>
              <w:rPr>
                <w:noProof/>
                <w:webHidden/>
              </w:rPr>
              <w:instrText xml:space="preserve"> PAGEREF _Toc182916905 \h </w:instrText>
            </w:r>
            <w:r>
              <w:rPr>
                <w:noProof/>
                <w:webHidden/>
              </w:rPr>
            </w:r>
            <w:r>
              <w:rPr>
                <w:noProof/>
                <w:webHidden/>
              </w:rPr>
              <w:fldChar w:fldCharType="separate"/>
            </w:r>
            <w:r>
              <w:rPr>
                <w:noProof/>
                <w:webHidden/>
              </w:rPr>
              <w:t>8</w:t>
            </w:r>
            <w:r>
              <w:rPr>
                <w:noProof/>
                <w:webHidden/>
              </w:rPr>
              <w:fldChar w:fldCharType="end"/>
            </w:r>
          </w:hyperlink>
        </w:p>
        <w:p w14:paraId="6BCFCCB7"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06" w:history="1">
            <w:r w:rsidRPr="005015E2">
              <w:rPr>
                <w:rStyle w:val="Hyperlink"/>
                <w:noProof/>
              </w:rPr>
              <w:t>5.2</w:t>
            </w:r>
            <w:r>
              <w:rPr>
                <w:rFonts w:eastAsiaTheme="minorEastAsia"/>
                <w:noProof/>
                <w:kern w:val="2"/>
                <w:sz w:val="24"/>
                <w:szCs w:val="24"/>
                <w:lang w:eastAsia="en-AU"/>
                <w14:ligatures w14:val="standardContextual"/>
              </w:rPr>
              <w:tab/>
            </w:r>
            <w:r w:rsidRPr="005015E2">
              <w:rPr>
                <w:rStyle w:val="Hyperlink"/>
                <w:noProof/>
              </w:rPr>
              <w:t>Assessment information</w:t>
            </w:r>
            <w:r>
              <w:rPr>
                <w:noProof/>
                <w:webHidden/>
              </w:rPr>
              <w:tab/>
            </w:r>
            <w:r>
              <w:rPr>
                <w:noProof/>
                <w:webHidden/>
              </w:rPr>
              <w:fldChar w:fldCharType="begin"/>
            </w:r>
            <w:r>
              <w:rPr>
                <w:noProof/>
                <w:webHidden/>
              </w:rPr>
              <w:instrText xml:space="preserve"> PAGEREF _Toc182916906 \h </w:instrText>
            </w:r>
            <w:r>
              <w:rPr>
                <w:noProof/>
                <w:webHidden/>
              </w:rPr>
            </w:r>
            <w:r>
              <w:rPr>
                <w:noProof/>
                <w:webHidden/>
              </w:rPr>
              <w:fldChar w:fldCharType="separate"/>
            </w:r>
            <w:r>
              <w:rPr>
                <w:noProof/>
                <w:webHidden/>
              </w:rPr>
              <w:t>8</w:t>
            </w:r>
            <w:r>
              <w:rPr>
                <w:noProof/>
                <w:webHidden/>
              </w:rPr>
              <w:fldChar w:fldCharType="end"/>
            </w:r>
          </w:hyperlink>
        </w:p>
        <w:p w14:paraId="1DED7EA5"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07" w:history="1">
            <w:r w:rsidRPr="005015E2">
              <w:rPr>
                <w:rStyle w:val="Hyperlink"/>
                <w:noProof/>
              </w:rPr>
              <w:t>5.2.1</w:t>
            </w:r>
            <w:r>
              <w:rPr>
                <w:rFonts w:eastAsiaTheme="minorEastAsia"/>
                <w:noProof/>
                <w:kern w:val="2"/>
                <w:sz w:val="24"/>
                <w:szCs w:val="24"/>
                <w:lang w:eastAsia="en-AU"/>
                <w14:ligatures w14:val="standardContextual"/>
              </w:rPr>
              <w:tab/>
            </w:r>
            <w:r w:rsidRPr="005015E2">
              <w:rPr>
                <w:rStyle w:val="Hyperlink"/>
                <w:noProof/>
              </w:rPr>
              <w:t>Assessment 1 - name</w:t>
            </w:r>
            <w:r>
              <w:rPr>
                <w:noProof/>
                <w:webHidden/>
              </w:rPr>
              <w:tab/>
            </w:r>
            <w:r>
              <w:rPr>
                <w:noProof/>
                <w:webHidden/>
              </w:rPr>
              <w:fldChar w:fldCharType="begin"/>
            </w:r>
            <w:r>
              <w:rPr>
                <w:noProof/>
                <w:webHidden/>
              </w:rPr>
              <w:instrText xml:space="preserve"> PAGEREF _Toc182916907 \h </w:instrText>
            </w:r>
            <w:r>
              <w:rPr>
                <w:noProof/>
                <w:webHidden/>
              </w:rPr>
            </w:r>
            <w:r>
              <w:rPr>
                <w:noProof/>
                <w:webHidden/>
              </w:rPr>
              <w:fldChar w:fldCharType="separate"/>
            </w:r>
            <w:r>
              <w:rPr>
                <w:noProof/>
                <w:webHidden/>
              </w:rPr>
              <w:t>8</w:t>
            </w:r>
            <w:r>
              <w:rPr>
                <w:noProof/>
                <w:webHidden/>
              </w:rPr>
              <w:fldChar w:fldCharType="end"/>
            </w:r>
          </w:hyperlink>
        </w:p>
        <w:p w14:paraId="3B2044A7"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08" w:history="1">
            <w:r w:rsidRPr="005015E2">
              <w:rPr>
                <w:rStyle w:val="Hyperlink"/>
                <w:noProof/>
              </w:rPr>
              <w:t>5.2.2</w:t>
            </w:r>
            <w:r>
              <w:rPr>
                <w:rFonts w:eastAsiaTheme="minorEastAsia"/>
                <w:noProof/>
                <w:kern w:val="2"/>
                <w:sz w:val="24"/>
                <w:szCs w:val="24"/>
                <w:lang w:eastAsia="en-AU"/>
                <w14:ligatures w14:val="standardContextual"/>
              </w:rPr>
              <w:tab/>
            </w:r>
            <w:r w:rsidRPr="005015E2">
              <w:rPr>
                <w:rStyle w:val="Hyperlink"/>
                <w:noProof/>
              </w:rPr>
              <w:t>Assessment 2 - name</w:t>
            </w:r>
            <w:r>
              <w:rPr>
                <w:noProof/>
                <w:webHidden/>
              </w:rPr>
              <w:tab/>
            </w:r>
            <w:r>
              <w:rPr>
                <w:noProof/>
                <w:webHidden/>
              </w:rPr>
              <w:fldChar w:fldCharType="begin"/>
            </w:r>
            <w:r>
              <w:rPr>
                <w:noProof/>
                <w:webHidden/>
              </w:rPr>
              <w:instrText xml:space="preserve"> PAGEREF _Toc182916908 \h </w:instrText>
            </w:r>
            <w:r>
              <w:rPr>
                <w:noProof/>
                <w:webHidden/>
              </w:rPr>
            </w:r>
            <w:r>
              <w:rPr>
                <w:noProof/>
                <w:webHidden/>
              </w:rPr>
              <w:fldChar w:fldCharType="separate"/>
            </w:r>
            <w:r>
              <w:rPr>
                <w:noProof/>
                <w:webHidden/>
              </w:rPr>
              <w:t>9</w:t>
            </w:r>
            <w:r>
              <w:rPr>
                <w:noProof/>
                <w:webHidden/>
              </w:rPr>
              <w:fldChar w:fldCharType="end"/>
            </w:r>
          </w:hyperlink>
        </w:p>
        <w:p w14:paraId="5FF683CC"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09" w:history="1">
            <w:r w:rsidRPr="005015E2">
              <w:rPr>
                <w:rStyle w:val="Hyperlink"/>
                <w:noProof/>
              </w:rPr>
              <w:t>5.2.3</w:t>
            </w:r>
            <w:r>
              <w:rPr>
                <w:rFonts w:eastAsiaTheme="minorEastAsia"/>
                <w:noProof/>
                <w:kern w:val="2"/>
                <w:sz w:val="24"/>
                <w:szCs w:val="24"/>
                <w:lang w:eastAsia="en-AU"/>
                <w14:ligatures w14:val="standardContextual"/>
              </w:rPr>
              <w:tab/>
            </w:r>
            <w:r w:rsidRPr="005015E2">
              <w:rPr>
                <w:rStyle w:val="Hyperlink"/>
                <w:noProof/>
              </w:rPr>
              <w:t>Assessment 3 - name</w:t>
            </w:r>
            <w:r>
              <w:rPr>
                <w:noProof/>
                <w:webHidden/>
              </w:rPr>
              <w:tab/>
            </w:r>
            <w:r>
              <w:rPr>
                <w:noProof/>
                <w:webHidden/>
              </w:rPr>
              <w:fldChar w:fldCharType="begin"/>
            </w:r>
            <w:r>
              <w:rPr>
                <w:noProof/>
                <w:webHidden/>
              </w:rPr>
              <w:instrText xml:space="preserve"> PAGEREF _Toc182916909 \h </w:instrText>
            </w:r>
            <w:r>
              <w:rPr>
                <w:noProof/>
                <w:webHidden/>
              </w:rPr>
            </w:r>
            <w:r>
              <w:rPr>
                <w:noProof/>
                <w:webHidden/>
              </w:rPr>
              <w:fldChar w:fldCharType="separate"/>
            </w:r>
            <w:r>
              <w:rPr>
                <w:noProof/>
                <w:webHidden/>
              </w:rPr>
              <w:t>9</w:t>
            </w:r>
            <w:r>
              <w:rPr>
                <w:noProof/>
                <w:webHidden/>
              </w:rPr>
              <w:fldChar w:fldCharType="end"/>
            </w:r>
          </w:hyperlink>
        </w:p>
        <w:p w14:paraId="0F2B0DBE"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10" w:history="1">
            <w:r w:rsidRPr="005015E2">
              <w:rPr>
                <w:rStyle w:val="Hyperlink"/>
                <w:noProof/>
              </w:rPr>
              <w:t>5.3</w:t>
            </w:r>
            <w:r>
              <w:rPr>
                <w:rFonts w:eastAsiaTheme="minorEastAsia"/>
                <w:noProof/>
                <w:kern w:val="2"/>
                <w:sz w:val="24"/>
                <w:szCs w:val="24"/>
                <w:lang w:eastAsia="en-AU"/>
                <w14:ligatures w14:val="standardContextual"/>
              </w:rPr>
              <w:tab/>
            </w:r>
            <w:r w:rsidRPr="005015E2">
              <w:rPr>
                <w:rStyle w:val="Hyperlink"/>
                <w:noProof/>
              </w:rPr>
              <w:t>Academic integrity</w:t>
            </w:r>
            <w:r>
              <w:rPr>
                <w:noProof/>
                <w:webHidden/>
              </w:rPr>
              <w:tab/>
            </w:r>
            <w:r>
              <w:rPr>
                <w:noProof/>
                <w:webHidden/>
              </w:rPr>
              <w:fldChar w:fldCharType="begin"/>
            </w:r>
            <w:r>
              <w:rPr>
                <w:noProof/>
                <w:webHidden/>
              </w:rPr>
              <w:instrText xml:space="preserve"> PAGEREF _Toc182916910 \h </w:instrText>
            </w:r>
            <w:r>
              <w:rPr>
                <w:noProof/>
                <w:webHidden/>
              </w:rPr>
            </w:r>
            <w:r>
              <w:rPr>
                <w:noProof/>
                <w:webHidden/>
              </w:rPr>
              <w:fldChar w:fldCharType="separate"/>
            </w:r>
            <w:r>
              <w:rPr>
                <w:noProof/>
                <w:webHidden/>
              </w:rPr>
              <w:t>10</w:t>
            </w:r>
            <w:r>
              <w:rPr>
                <w:noProof/>
                <w:webHidden/>
              </w:rPr>
              <w:fldChar w:fldCharType="end"/>
            </w:r>
          </w:hyperlink>
        </w:p>
        <w:p w14:paraId="01BAE355"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11" w:history="1">
            <w:r w:rsidRPr="005015E2">
              <w:rPr>
                <w:rStyle w:val="Hyperlink"/>
                <w:noProof/>
              </w:rPr>
              <w:t>5.3.1</w:t>
            </w:r>
            <w:r>
              <w:rPr>
                <w:rFonts w:eastAsiaTheme="minorEastAsia"/>
                <w:noProof/>
                <w:kern w:val="2"/>
                <w:sz w:val="24"/>
                <w:szCs w:val="24"/>
                <w:lang w:eastAsia="en-AU"/>
                <w14:ligatures w14:val="standardContextual"/>
              </w:rPr>
              <w:tab/>
            </w:r>
            <w:r w:rsidRPr="005015E2">
              <w:rPr>
                <w:rStyle w:val="Hyperlink"/>
                <w:noProof/>
              </w:rPr>
              <w:t>Use of GenerativeAI</w:t>
            </w:r>
            <w:r>
              <w:rPr>
                <w:noProof/>
                <w:webHidden/>
              </w:rPr>
              <w:tab/>
            </w:r>
            <w:r>
              <w:rPr>
                <w:noProof/>
                <w:webHidden/>
              </w:rPr>
              <w:fldChar w:fldCharType="begin"/>
            </w:r>
            <w:r>
              <w:rPr>
                <w:noProof/>
                <w:webHidden/>
              </w:rPr>
              <w:instrText xml:space="preserve"> PAGEREF _Toc182916911 \h </w:instrText>
            </w:r>
            <w:r>
              <w:rPr>
                <w:noProof/>
                <w:webHidden/>
              </w:rPr>
            </w:r>
            <w:r>
              <w:rPr>
                <w:noProof/>
                <w:webHidden/>
              </w:rPr>
              <w:fldChar w:fldCharType="separate"/>
            </w:r>
            <w:r>
              <w:rPr>
                <w:noProof/>
                <w:webHidden/>
              </w:rPr>
              <w:t>10</w:t>
            </w:r>
            <w:r>
              <w:rPr>
                <w:noProof/>
                <w:webHidden/>
              </w:rPr>
              <w:fldChar w:fldCharType="end"/>
            </w:r>
          </w:hyperlink>
        </w:p>
        <w:p w14:paraId="79AFD4EB"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12" w:history="1">
            <w:r w:rsidRPr="005015E2">
              <w:rPr>
                <w:rStyle w:val="Hyperlink"/>
                <w:noProof/>
              </w:rPr>
              <w:t>5.3.2</w:t>
            </w:r>
            <w:r>
              <w:rPr>
                <w:rFonts w:eastAsiaTheme="minorEastAsia"/>
                <w:noProof/>
                <w:kern w:val="2"/>
                <w:sz w:val="24"/>
                <w:szCs w:val="24"/>
                <w:lang w:eastAsia="en-AU"/>
                <w14:ligatures w14:val="standardContextual"/>
              </w:rPr>
              <w:tab/>
            </w:r>
            <w:r w:rsidRPr="005015E2">
              <w:rPr>
                <w:rStyle w:val="Hyperlink"/>
                <w:noProof/>
              </w:rPr>
              <w:t>Text matching software (Turnitin)</w:t>
            </w:r>
            <w:r>
              <w:rPr>
                <w:noProof/>
                <w:webHidden/>
              </w:rPr>
              <w:tab/>
            </w:r>
            <w:r>
              <w:rPr>
                <w:noProof/>
                <w:webHidden/>
              </w:rPr>
              <w:fldChar w:fldCharType="begin"/>
            </w:r>
            <w:r>
              <w:rPr>
                <w:noProof/>
                <w:webHidden/>
              </w:rPr>
              <w:instrText xml:space="preserve"> PAGEREF _Toc182916912 \h </w:instrText>
            </w:r>
            <w:r>
              <w:rPr>
                <w:noProof/>
                <w:webHidden/>
              </w:rPr>
            </w:r>
            <w:r>
              <w:rPr>
                <w:noProof/>
                <w:webHidden/>
              </w:rPr>
              <w:fldChar w:fldCharType="separate"/>
            </w:r>
            <w:r>
              <w:rPr>
                <w:noProof/>
                <w:webHidden/>
              </w:rPr>
              <w:t>10</w:t>
            </w:r>
            <w:r>
              <w:rPr>
                <w:noProof/>
                <w:webHidden/>
              </w:rPr>
              <w:fldChar w:fldCharType="end"/>
            </w:r>
          </w:hyperlink>
        </w:p>
        <w:p w14:paraId="69883F8B" w14:textId="77777777" w:rsidR="00505BDA" w:rsidRDefault="00505BDA">
          <w:pPr>
            <w:pStyle w:val="TOC3"/>
            <w:tabs>
              <w:tab w:val="left" w:pos="1200"/>
              <w:tab w:val="right" w:leader="dot" w:pos="10456"/>
            </w:tabs>
            <w:rPr>
              <w:rFonts w:eastAsiaTheme="minorEastAsia"/>
              <w:noProof/>
              <w:kern w:val="2"/>
              <w:sz w:val="24"/>
              <w:szCs w:val="24"/>
              <w:lang w:eastAsia="en-AU"/>
              <w14:ligatures w14:val="standardContextual"/>
            </w:rPr>
          </w:pPr>
          <w:hyperlink w:anchor="_Toc182916913" w:history="1">
            <w:r w:rsidRPr="005015E2">
              <w:rPr>
                <w:rStyle w:val="Hyperlink"/>
                <w:noProof/>
              </w:rPr>
              <w:t>5.3.3</w:t>
            </w:r>
            <w:r>
              <w:rPr>
                <w:rFonts w:eastAsiaTheme="minorEastAsia"/>
                <w:noProof/>
                <w:kern w:val="2"/>
                <w:sz w:val="24"/>
                <w:szCs w:val="24"/>
                <w:lang w:eastAsia="en-AU"/>
                <w14:ligatures w14:val="standardContextual"/>
              </w:rPr>
              <w:tab/>
            </w:r>
            <w:r w:rsidRPr="005015E2">
              <w:rPr>
                <w:rStyle w:val="Hyperlink"/>
                <w:noProof/>
              </w:rPr>
              <w:t>This unit</w:t>
            </w:r>
            <w:r>
              <w:rPr>
                <w:noProof/>
                <w:webHidden/>
              </w:rPr>
              <w:tab/>
            </w:r>
            <w:r>
              <w:rPr>
                <w:noProof/>
                <w:webHidden/>
              </w:rPr>
              <w:fldChar w:fldCharType="begin"/>
            </w:r>
            <w:r>
              <w:rPr>
                <w:noProof/>
                <w:webHidden/>
              </w:rPr>
              <w:instrText xml:space="preserve"> PAGEREF _Toc182916913 \h </w:instrText>
            </w:r>
            <w:r>
              <w:rPr>
                <w:noProof/>
                <w:webHidden/>
              </w:rPr>
            </w:r>
            <w:r>
              <w:rPr>
                <w:noProof/>
                <w:webHidden/>
              </w:rPr>
              <w:fldChar w:fldCharType="separate"/>
            </w:r>
            <w:r>
              <w:rPr>
                <w:noProof/>
                <w:webHidden/>
              </w:rPr>
              <w:t>10</w:t>
            </w:r>
            <w:r>
              <w:rPr>
                <w:noProof/>
                <w:webHidden/>
              </w:rPr>
              <w:fldChar w:fldCharType="end"/>
            </w:r>
          </w:hyperlink>
        </w:p>
        <w:p w14:paraId="2AFAB826"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14" w:history="1">
            <w:r w:rsidRPr="005015E2">
              <w:rPr>
                <w:rStyle w:val="Hyperlink"/>
                <w:noProof/>
              </w:rPr>
              <w:t>5.4</w:t>
            </w:r>
            <w:r>
              <w:rPr>
                <w:rFonts w:eastAsiaTheme="minorEastAsia"/>
                <w:noProof/>
                <w:kern w:val="2"/>
                <w:sz w:val="24"/>
                <w:szCs w:val="24"/>
                <w:lang w:eastAsia="en-AU"/>
                <w14:ligatures w14:val="standardContextual"/>
              </w:rPr>
              <w:tab/>
            </w:r>
            <w:r w:rsidRPr="005015E2">
              <w:rPr>
                <w:rStyle w:val="Hyperlink"/>
                <w:noProof/>
              </w:rPr>
              <w:t>Extensions and late submissions</w:t>
            </w:r>
            <w:r>
              <w:rPr>
                <w:noProof/>
                <w:webHidden/>
              </w:rPr>
              <w:tab/>
            </w:r>
            <w:r>
              <w:rPr>
                <w:noProof/>
                <w:webHidden/>
              </w:rPr>
              <w:fldChar w:fldCharType="begin"/>
            </w:r>
            <w:r>
              <w:rPr>
                <w:noProof/>
                <w:webHidden/>
              </w:rPr>
              <w:instrText xml:space="preserve"> PAGEREF _Toc182916914 \h </w:instrText>
            </w:r>
            <w:r>
              <w:rPr>
                <w:noProof/>
                <w:webHidden/>
              </w:rPr>
            </w:r>
            <w:r>
              <w:rPr>
                <w:noProof/>
                <w:webHidden/>
              </w:rPr>
              <w:fldChar w:fldCharType="separate"/>
            </w:r>
            <w:r>
              <w:rPr>
                <w:noProof/>
                <w:webHidden/>
              </w:rPr>
              <w:t>11</w:t>
            </w:r>
            <w:r>
              <w:rPr>
                <w:noProof/>
                <w:webHidden/>
              </w:rPr>
              <w:fldChar w:fldCharType="end"/>
            </w:r>
          </w:hyperlink>
        </w:p>
        <w:p w14:paraId="6F775EEC"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15" w:history="1">
            <w:r w:rsidRPr="005015E2">
              <w:rPr>
                <w:rStyle w:val="Hyperlink"/>
                <w:noProof/>
              </w:rPr>
              <w:t>5.5</w:t>
            </w:r>
            <w:r>
              <w:rPr>
                <w:rFonts w:eastAsiaTheme="minorEastAsia"/>
                <w:noProof/>
                <w:kern w:val="2"/>
                <w:sz w:val="24"/>
                <w:szCs w:val="24"/>
                <w:lang w:eastAsia="en-AU"/>
                <w14:ligatures w14:val="standardContextual"/>
              </w:rPr>
              <w:tab/>
            </w:r>
            <w:r w:rsidRPr="005015E2">
              <w:rPr>
                <w:rStyle w:val="Hyperlink"/>
                <w:noProof/>
              </w:rPr>
              <w:t>Determination of the final grade</w:t>
            </w:r>
            <w:r>
              <w:rPr>
                <w:noProof/>
                <w:webHidden/>
              </w:rPr>
              <w:tab/>
            </w:r>
            <w:r>
              <w:rPr>
                <w:noProof/>
                <w:webHidden/>
              </w:rPr>
              <w:fldChar w:fldCharType="begin"/>
            </w:r>
            <w:r>
              <w:rPr>
                <w:noProof/>
                <w:webHidden/>
              </w:rPr>
              <w:instrText xml:space="preserve"> PAGEREF _Toc182916915 \h </w:instrText>
            </w:r>
            <w:r>
              <w:rPr>
                <w:noProof/>
                <w:webHidden/>
              </w:rPr>
            </w:r>
            <w:r>
              <w:rPr>
                <w:noProof/>
                <w:webHidden/>
              </w:rPr>
              <w:fldChar w:fldCharType="separate"/>
            </w:r>
            <w:r>
              <w:rPr>
                <w:noProof/>
                <w:webHidden/>
              </w:rPr>
              <w:t>11</w:t>
            </w:r>
            <w:r>
              <w:rPr>
                <w:noProof/>
                <w:webHidden/>
              </w:rPr>
              <w:fldChar w:fldCharType="end"/>
            </w:r>
          </w:hyperlink>
        </w:p>
        <w:p w14:paraId="51816AC3"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916" w:history="1">
            <w:r w:rsidRPr="005015E2">
              <w:rPr>
                <w:rStyle w:val="Hyperlink"/>
                <w:noProof/>
              </w:rPr>
              <w:t>6</w:t>
            </w:r>
            <w:r>
              <w:rPr>
                <w:rFonts w:eastAsiaTheme="minorEastAsia"/>
                <w:noProof/>
                <w:kern w:val="2"/>
                <w:sz w:val="24"/>
                <w:szCs w:val="24"/>
                <w:lang w:eastAsia="en-AU"/>
                <w14:ligatures w14:val="standardContextual"/>
              </w:rPr>
              <w:tab/>
            </w:r>
            <w:r w:rsidRPr="005015E2">
              <w:rPr>
                <w:rStyle w:val="Hyperlink"/>
                <w:noProof/>
              </w:rPr>
              <w:t>Learning resources</w:t>
            </w:r>
            <w:r>
              <w:rPr>
                <w:noProof/>
                <w:webHidden/>
              </w:rPr>
              <w:tab/>
            </w:r>
            <w:r>
              <w:rPr>
                <w:noProof/>
                <w:webHidden/>
              </w:rPr>
              <w:fldChar w:fldCharType="begin"/>
            </w:r>
            <w:r>
              <w:rPr>
                <w:noProof/>
                <w:webHidden/>
              </w:rPr>
              <w:instrText xml:space="preserve"> PAGEREF _Toc182916916 \h </w:instrText>
            </w:r>
            <w:r>
              <w:rPr>
                <w:noProof/>
                <w:webHidden/>
              </w:rPr>
            </w:r>
            <w:r>
              <w:rPr>
                <w:noProof/>
                <w:webHidden/>
              </w:rPr>
              <w:fldChar w:fldCharType="separate"/>
            </w:r>
            <w:r>
              <w:rPr>
                <w:noProof/>
                <w:webHidden/>
              </w:rPr>
              <w:t>11</w:t>
            </w:r>
            <w:r>
              <w:rPr>
                <w:noProof/>
                <w:webHidden/>
              </w:rPr>
              <w:fldChar w:fldCharType="end"/>
            </w:r>
          </w:hyperlink>
        </w:p>
        <w:p w14:paraId="6CE98B63"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17" w:history="1">
            <w:r w:rsidRPr="005015E2">
              <w:rPr>
                <w:rStyle w:val="Hyperlink"/>
                <w:noProof/>
              </w:rPr>
              <w:t>6.1</w:t>
            </w:r>
            <w:r>
              <w:rPr>
                <w:rFonts w:eastAsiaTheme="minorEastAsia"/>
                <w:noProof/>
                <w:kern w:val="2"/>
                <w:sz w:val="24"/>
                <w:szCs w:val="24"/>
                <w:lang w:eastAsia="en-AU"/>
                <w14:ligatures w14:val="standardContextual"/>
              </w:rPr>
              <w:tab/>
            </w:r>
            <w:r w:rsidRPr="005015E2">
              <w:rPr>
                <w:rStyle w:val="Hyperlink"/>
                <w:noProof/>
              </w:rPr>
              <w:t>All learning resources</w:t>
            </w:r>
            <w:r>
              <w:rPr>
                <w:noProof/>
                <w:webHidden/>
              </w:rPr>
              <w:tab/>
            </w:r>
            <w:r>
              <w:rPr>
                <w:noProof/>
                <w:webHidden/>
              </w:rPr>
              <w:fldChar w:fldCharType="begin"/>
            </w:r>
            <w:r>
              <w:rPr>
                <w:noProof/>
                <w:webHidden/>
              </w:rPr>
              <w:instrText xml:space="preserve"> PAGEREF _Toc182916917 \h </w:instrText>
            </w:r>
            <w:r>
              <w:rPr>
                <w:noProof/>
                <w:webHidden/>
              </w:rPr>
            </w:r>
            <w:r>
              <w:rPr>
                <w:noProof/>
                <w:webHidden/>
              </w:rPr>
              <w:fldChar w:fldCharType="separate"/>
            </w:r>
            <w:r>
              <w:rPr>
                <w:noProof/>
                <w:webHidden/>
              </w:rPr>
              <w:t>11</w:t>
            </w:r>
            <w:r>
              <w:rPr>
                <w:noProof/>
                <w:webHidden/>
              </w:rPr>
              <w:fldChar w:fldCharType="end"/>
            </w:r>
          </w:hyperlink>
        </w:p>
        <w:p w14:paraId="569538EB" w14:textId="77777777" w:rsidR="00505BDA" w:rsidRDefault="00505BDA">
          <w:pPr>
            <w:pStyle w:val="TOC2"/>
            <w:tabs>
              <w:tab w:val="left" w:pos="720"/>
              <w:tab w:val="right" w:leader="dot" w:pos="10456"/>
            </w:tabs>
            <w:rPr>
              <w:rFonts w:eastAsiaTheme="minorEastAsia"/>
              <w:noProof/>
              <w:kern w:val="2"/>
              <w:sz w:val="24"/>
              <w:szCs w:val="24"/>
              <w:lang w:eastAsia="en-AU"/>
              <w14:ligatures w14:val="standardContextual"/>
            </w:rPr>
          </w:pPr>
          <w:hyperlink w:anchor="_Toc182916918" w:history="1">
            <w:r w:rsidRPr="005015E2">
              <w:rPr>
                <w:rStyle w:val="Hyperlink"/>
                <w:noProof/>
              </w:rPr>
              <w:t>6.2</w:t>
            </w:r>
            <w:r>
              <w:rPr>
                <w:rFonts w:eastAsiaTheme="minorEastAsia"/>
                <w:noProof/>
                <w:kern w:val="2"/>
                <w:sz w:val="24"/>
                <w:szCs w:val="24"/>
                <w:lang w:eastAsia="en-AU"/>
                <w14:ligatures w14:val="standardContextual"/>
              </w:rPr>
              <w:tab/>
            </w:r>
            <w:r w:rsidRPr="005015E2">
              <w:rPr>
                <w:rStyle w:val="Hyperlink"/>
                <w:noProof/>
              </w:rPr>
              <w:t>Essential learning resources</w:t>
            </w:r>
            <w:r>
              <w:rPr>
                <w:noProof/>
                <w:webHidden/>
              </w:rPr>
              <w:tab/>
            </w:r>
            <w:r>
              <w:rPr>
                <w:noProof/>
                <w:webHidden/>
              </w:rPr>
              <w:fldChar w:fldCharType="begin"/>
            </w:r>
            <w:r>
              <w:rPr>
                <w:noProof/>
                <w:webHidden/>
              </w:rPr>
              <w:instrText xml:space="preserve"> PAGEREF _Toc182916918 \h </w:instrText>
            </w:r>
            <w:r>
              <w:rPr>
                <w:noProof/>
                <w:webHidden/>
              </w:rPr>
            </w:r>
            <w:r>
              <w:rPr>
                <w:noProof/>
                <w:webHidden/>
              </w:rPr>
              <w:fldChar w:fldCharType="separate"/>
            </w:r>
            <w:r>
              <w:rPr>
                <w:noProof/>
                <w:webHidden/>
              </w:rPr>
              <w:t>11</w:t>
            </w:r>
            <w:r>
              <w:rPr>
                <w:noProof/>
                <w:webHidden/>
              </w:rPr>
              <w:fldChar w:fldCharType="end"/>
            </w:r>
          </w:hyperlink>
        </w:p>
        <w:p w14:paraId="35B5750D" w14:textId="77777777" w:rsidR="00505BDA" w:rsidRDefault="00505BDA">
          <w:pPr>
            <w:pStyle w:val="TOC1"/>
            <w:tabs>
              <w:tab w:val="left" w:pos="360"/>
              <w:tab w:val="right" w:leader="dot" w:pos="10456"/>
            </w:tabs>
            <w:rPr>
              <w:rFonts w:eastAsiaTheme="minorEastAsia"/>
              <w:noProof/>
              <w:kern w:val="2"/>
              <w:sz w:val="24"/>
              <w:szCs w:val="24"/>
              <w:lang w:eastAsia="en-AU"/>
              <w14:ligatures w14:val="standardContextual"/>
            </w:rPr>
          </w:pPr>
          <w:hyperlink w:anchor="_Toc182916919" w:history="1">
            <w:r w:rsidRPr="005015E2">
              <w:rPr>
                <w:rStyle w:val="Hyperlink"/>
                <w:noProof/>
              </w:rPr>
              <w:t>7</w:t>
            </w:r>
            <w:r>
              <w:rPr>
                <w:rFonts w:eastAsiaTheme="minorEastAsia"/>
                <w:noProof/>
                <w:kern w:val="2"/>
                <w:sz w:val="24"/>
                <w:szCs w:val="24"/>
                <w:lang w:eastAsia="en-AU"/>
                <w14:ligatures w14:val="standardContextual"/>
              </w:rPr>
              <w:tab/>
            </w:r>
            <w:r w:rsidRPr="005015E2">
              <w:rPr>
                <w:rStyle w:val="Hyperlink"/>
                <w:noProof/>
              </w:rPr>
              <w:t>Academic Advice and Student Support</w:t>
            </w:r>
            <w:r>
              <w:rPr>
                <w:noProof/>
                <w:webHidden/>
              </w:rPr>
              <w:tab/>
            </w:r>
            <w:r>
              <w:rPr>
                <w:noProof/>
                <w:webHidden/>
              </w:rPr>
              <w:fldChar w:fldCharType="begin"/>
            </w:r>
            <w:r>
              <w:rPr>
                <w:noProof/>
                <w:webHidden/>
              </w:rPr>
              <w:instrText xml:space="preserve"> PAGEREF _Toc182916919 \h </w:instrText>
            </w:r>
            <w:r>
              <w:rPr>
                <w:noProof/>
                <w:webHidden/>
              </w:rPr>
            </w:r>
            <w:r>
              <w:rPr>
                <w:noProof/>
                <w:webHidden/>
              </w:rPr>
              <w:fldChar w:fldCharType="separate"/>
            </w:r>
            <w:r>
              <w:rPr>
                <w:noProof/>
                <w:webHidden/>
              </w:rPr>
              <w:t>12</w:t>
            </w:r>
            <w:r>
              <w:rPr>
                <w:noProof/>
                <w:webHidden/>
              </w:rPr>
              <w:fldChar w:fldCharType="end"/>
            </w:r>
          </w:hyperlink>
        </w:p>
        <w:p w14:paraId="0D5839DC" w14:textId="77777777" w:rsidR="002D3A59" w:rsidRDefault="002D3A59" w:rsidP="002D3A59">
          <w:pPr>
            <w:rPr>
              <w:b/>
              <w:bCs/>
              <w:noProof/>
            </w:rPr>
          </w:pPr>
          <w:r>
            <w:rPr>
              <w:b/>
              <w:bCs/>
              <w:noProof/>
            </w:rPr>
            <w:fldChar w:fldCharType="end"/>
          </w:r>
        </w:p>
      </w:sdtContent>
    </w:sdt>
    <w:p w14:paraId="0CB06100" w14:textId="77777777" w:rsidR="002D3A59" w:rsidRDefault="002D3A59">
      <w:pPr>
        <w:spacing w:line="240" w:lineRule="auto"/>
      </w:pPr>
    </w:p>
    <w:p w14:paraId="6585F9B1" w14:textId="40708729" w:rsidR="004A6E3F" w:rsidRDefault="004A6E3F">
      <w:pPr>
        <w:spacing w:line="240" w:lineRule="auto"/>
      </w:pPr>
      <w:r>
        <w:br w:type="page"/>
      </w:r>
    </w:p>
    <w:p w14:paraId="37FE01CB" w14:textId="77777777" w:rsidR="00211FAE" w:rsidRPr="00211FAE" w:rsidRDefault="00211FAE" w:rsidP="00211FAE">
      <w:pPr>
        <w:sectPr w:rsidR="00211FAE" w:rsidRPr="00211FAE" w:rsidSect="00EC4E32">
          <w:footerReference w:type="default" r:id="rId14"/>
          <w:headerReference w:type="first" r:id="rId15"/>
          <w:footerReference w:type="first" r:id="rId16"/>
          <w:pgSz w:w="11906" w:h="16838" w:code="9"/>
          <w:pgMar w:top="720" w:right="720" w:bottom="720" w:left="720" w:header="709" w:footer="709" w:gutter="0"/>
          <w:cols w:space="708"/>
          <w:titlePg/>
          <w:docGrid w:linePitch="360"/>
        </w:sectPr>
      </w:pPr>
    </w:p>
    <w:p w14:paraId="5FC8DA15" w14:textId="77777777" w:rsidR="0091605C" w:rsidRDefault="00E72001" w:rsidP="00DF542F">
      <w:pPr>
        <w:pStyle w:val="Heading1"/>
      </w:pPr>
      <w:bookmarkStart w:id="1" w:name="_Toc182916881"/>
      <w:bookmarkEnd w:id="0"/>
      <w:r>
        <w:lastRenderedPageBreak/>
        <w:t>Unit Details</w:t>
      </w:r>
      <w:bookmarkEnd w:id="1"/>
    </w:p>
    <w:p w14:paraId="37634F37" w14:textId="77777777" w:rsidR="00E72001" w:rsidRDefault="00E72001" w:rsidP="00E72001">
      <w:r>
        <w:t>Welcome to:</w:t>
      </w:r>
    </w:p>
    <w:sdt>
      <w:sdtPr>
        <w:rPr>
          <w:rStyle w:val="Strong"/>
        </w:rPr>
        <w:alias w:val="Unit Code"/>
        <w:tag w:val="UnitCode"/>
        <w:id w:val="-390201999"/>
        <w:placeholder>
          <w:docPart w:val="2C3E74FF16B78644A86E1338B5B47FFB"/>
        </w:placeholder>
        <w:dataBinding w:prefixMappings="xmlns:ns0='http://purl.org/dc/elements/1.1/' xmlns:ns1='http://schemas.openxmlformats.org/package/2006/metadata/core-properties' " w:xpath="/ns1:coreProperties[1]/ns1:category[1]" w:storeItemID="{6C3C8BC8-F283-45AE-878A-BAB7291924A1}"/>
        <w:text/>
      </w:sdtPr>
      <w:sdtContent>
        <w:p w14:paraId="77E2C6EC" w14:textId="7C5C43CF" w:rsidR="00E72001" w:rsidRPr="00BD7F61" w:rsidRDefault="00207105" w:rsidP="00E72001">
          <w:pPr>
            <w:rPr>
              <w:rStyle w:val="Strong"/>
            </w:rPr>
          </w:pPr>
          <w:r>
            <w:rPr>
              <w:rStyle w:val="Strong"/>
            </w:rPr>
            <w:t>ICT302</w:t>
          </w:r>
        </w:p>
      </w:sdtContent>
    </w:sdt>
    <w:p w14:paraId="51F632AF" w14:textId="37D957C3" w:rsidR="00E72001" w:rsidRPr="00C62A31" w:rsidRDefault="00000000" w:rsidP="00E72001">
      <w:pPr>
        <w:rPr>
          <w:rStyle w:val="Strong"/>
        </w:rPr>
      </w:pPr>
      <w:sdt>
        <w:sdtPr>
          <w:rPr>
            <w:rStyle w:val="Strong"/>
          </w:rPr>
          <w:alias w:val="Unit Name"/>
          <w:tag w:val="UnitName"/>
          <w:id w:val="-1404907923"/>
          <w:placeholder>
            <w:docPart w:val="B4D3E21B8066C343B4A59CE1B5CE7BBE"/>
          </w:placeholder>
          <w:dataBinding w:prefixMappings="xmlns:ns0='http://purl.org/dc/elements/1.1/' xmlns:ns1='http://schemas.openxmlformats.org/package/2006/metadata/core-properties' " w:xpath="/ns1:coreProperties[1]/ns0:title[1]" w:storeItemID="{6C3C8BC8-F283-45AE-878A-BAB7291924A1}"/>
          <w:text/>
        </w:sdtPr>
        <w:sdtContent>
          <w:r w:rsidR="00207105">
            <w:rPr>
              <w:rStyle w:val="Strong"/>
            </w:rPr>
            <w:t>IT Professional Practice Project</w:t>
          </w:r>
        </w:sdtContent>
      </w:sdt>
    </w:p>
    <w:p w14:paraId="6D035371" w14:textId="77777777" w:rsidR="00E72001" w:rsidRPr="00E72001" w:rsidRDefault="00E72001" w:rsidP="00E72001"/>
    <w:p w14:paraId="33A4F729" w14:textId="77777777" w:rsidR="00F340F5" w:rsidRDefault="00E72001" w:rsidP="00596687">
      <w:pPr>
        <w:pStyle w:val="Heading2"/>
      </w:pPr>
      <w:bookmarkStart w:id="2" w:name="_Toc182916882"/>
      <w:r>
        <w:t xml:space="preserve">Unit </w:t>
      </w:r>
      <w:r w:rsidR="00F560E0">
        <w:t>Overview</w:t>
      </w:r>
      <w:bookmarkEnd w:id="2"/>
    </w:p>
    <w:p w14:paraId="5BE67FEB" w14:textId="77777777" w:rsidR="004A6E3F" w:rsidRDefault="004A6E3F" w:rsidP="004A6E3F">
      <w:r>
        <w:t>This team-based university unit provides students with the opportunity to solve real-world problems across various domains. Projects will be carefully selected, and groups formed to best leverage the knowledge and skills acquired from each student’s respective major(s). Recognizing the interdisciplinary nature of the project, students will collaborate with team members from different IT majors to solve complex problems effectively. Emphasis will be placed on project management, interdisciplinary teamwork, professional communication with clients and stakeholders, and the delivery of relevant project outcomes. Furthermore, students will have the opportunity to engage with industry professionals, allowing them to gain insights into IT professional practices. These industry engagement opportunities aim to support students' professional development and enhance their readiness for a successful career in the IT industry.</w:t>
      </w:r>
    </w:p>
    <w:p w14:paraId="5AAAA2F4" w14:textId="77777777" w:rsidR="00E72001" w:rsidRDefault="00E72001" w:rsidP="00E72001"/>
    <w:p w14:paraId="5F3A5A48" w14:textId="77777777" w:rsidR="00E72001" w:rsidRPr="00596687" w:rsidRDefault="00E72001" w:rsidP="00E72001">
      <w:pPr>
        <w:pStyle w:val="Heading2"/>
      </w:pPr>
      <w:bookmarkStart w:id="3" w:name="_Toc182916883"/>
      <w:r>
        <w:t>Learning Outcomes</w:t>
      </w:r>
      <w:bookmarkEnd w:id="3"/>
    </w:p>
    <w:p w14:paraId="5CA66EB8" w14:textId="77777777" w:rsidR="00E72001" w:rsidRDefault="00E72001" w:rsidP="00E72001">
      <w:pPr>
        <w:rPr>
          <w:rFonts w:cstheme="minorHAnsi"/>
          <w:bCs/>
          <w:color w:val="0B1213" w:themeColor="text1"/>
        </w:rPr>
      </w:pPr>
      <w:r>
        <w:rPr>
          <w:rFonts w:cstheme="minorHAnsi"/>
          <w:bCs/>
          <w:color w:val="0B1213" w:themeColor="text1"/>
        </w:rPr>
        <w:t>This unit enables you to demonstrate your achievement of the following unit learning outcomes.</w:t>
      </w:r>
    </w:p>
    <w:tbl>
      <w:tblPr>
        <w:tblStyle w:val="TableGrid"/>
        <w:tblW w:w="10490" w:type="dxa"/>
        <w:tblLook w:val="04A0" w:firstRow="1" w:lastRow="0" w:firstColumn="1" w:lastColumn="0" w:noHBand="0" w:noVBand="1"/>
      </w:tblPr>
      <w:tblGrid>
        <w:gridCol w:w="7230"/>
        <w:gridCol w:w="3260"/>
      </w:tblGrid>
      <w:tr w:rsidR="004A6E3F" w14:paraId="3CC0D603" w14:textId="77777777" w:rsidTr="000A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00C63799" w14:textId="77777777" w:rsidR="004A6E3F" w:rsidRDefault="004A6E3F" w:rsidP="000A4CD6">
            <w:r>
              <w:t>Unit Learning Outcomes – ICT302 IT Professional Practice Project</w:t>
            </w:r>
          </w:p>
        </w:tc>
        <w:tc>
          <w:tcPr>
            <w:tcW w:w="3260" w:type="dxa"/>
          </w:tcPr>
          <w:p w14:paraId="4F4FA02E" w14:textId="77777777" w:rsidR="004A6E3F" w:rsidRDefault="004A6E3F" w:rsidP="000A4CD6">
            <w:pPr>
              <w:cnfStyle w:val="100000000000" w:firstRow="1" w:lastRow="0" w:firstColumn="0" w:lastColumn="0" w:oddVBand="0" w:evenVBand="0" w:oddHBand="0" w:evenHBand="0" w:firstRowFirstColumn="0" w:firstRowLastColumn="0" w:lastRowFirstColumn="0" w:lastRowLastColumn="0"/>
            </w:pPr>
            <w:r>
              <w:t>Course Learning Outcomes</w:t>
            </w:r>
          </w:p>
        </w:tc>
      </w:tr>
      <w:tr w:rsidR="004A6E3F" w14:paraId="2E204E83"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4CDEF31A" w14:textId="77777777" w:rsidR="004A6E3F" w:rsidRPr="004D6132" w:rsidRDefault="004A6E3F" w:rsidP="000A4CD6">
            <w:r>
              <w:t xml:space="preserve">1. </w:t>
            </w:r>
            <w:r>
              <w:rPr>
                <w:szCs w:val="20"/>
              </w:rPr>
              <w:t>Plan and deliver multimodal professional communications</w:t>
            </w:r>
            <w:r w:rsidRPr="195EBB67">
              <w:rPr>
                <w:szCs w:val="20"/>
              </w:rPr>
              <w:t xml:space="preserve"> </w:t>
            </w:r>
            <w:r>
              <w:rPr>
                <w:szCs w:val="20"/>
              </w:rPr>
              <w:t>to a range of project stakeholders using appropriate techniques and technologies.</w:t>
            </w:r>
          </w:p>
        </w:tc>
        <w:tc>
          <w:tcPr>
            <w:tcW w:w="3260" w:type="dxa"/>
          </w:tcPr>
          <w:p w14:paraId="20210743"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t>6</w:t>
            </w:r>
          </w:p>
        </w:tc>
      </w:tr>
      <w:tr w:rsidR="004A6E3F" w14:paraId="409CBF18"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2870C1C5" w14:textId="77777777" w:rsidR="004A6E3F" w:rsidRDefault="004A6E3F" w:rsidP="000A4CD6">
            <w:pPr>
              <w:rPr>
                <w:szCs w:val="20"/>
              </w:rPr>
            </w:pPr>
            <w:r w:rsidRPr="195EBB67">
              <w:rPr>
                <w:szCs w:val="20"/>
              </w:rPr>
              <w:t xml:space="preserve">2. </w:t>
            </w:r>
            <w:r>
              <w:t>Collaborate effectively within an interdisciplinary IT project team, valuing diverse perspectives, contributing to discussions, and resolving conflicts constructively.</w:t>
            </w:r>
          </w:p>
        </w:tc>
        <w:tc>
          <w:tcPr>
            <w:tcW w:w="3260" w:type="dxa"/>
          </w:tcPr>
          <w:p w14:paraId="08C675AA"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5</w:t>
            </w:r>
          </w:p>
        </w:tc>
      </w:tr>
      <w:tr w:rsidR="004A6E3F" w14:paraId="52E20065"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585BC85F" w14:textId="77777777" w:rsidR="004A6E3F" w:rsidRDefault="004A6E3F" w:rsidP="000A4CD6">
            <w:r>
              <w:t xml:space="preserve">3. </w:t>
            </w:r>
            <w:r w:rsidRPr="195EBB67">
              <w:t xml:space="preserve">Apply problem solving, design and decision-making </w:t>
            </w:r>
            <w:r>
              <w:t>skills</w:t>
            </w:r>
            <w:r w:rsidRPr="195EBB67">
              <w:t xml:space="preserve"> to </w:t>
            </w:r>
            <w:r>
              <w:t xml:space="preserve">solve complex business problems using </w:t>
            </w:r>
            <w:r w:rsidRPr="195EBB67">
              <w:t xml:space="preserve">an </w:t>
            </w:r>
            <w:r>
              <w:t>adequate</w:t>
            </w:r>
            <w:r w:rsidRPr="195EBB67">
              <w:t xml:space="preserve"> level of IT professional knowledge </w:t>
            </w:r>
            <w:r>
              <w:t>of appropriate approaches, tools and technologies</w:t>
            </w:r>
            <w:r w:rsidRPr="195EBB67">
              <w:t>.</w:t>
            </w:r>
          </w:p>
        </w:tc>
        <w:tc>
          <w:tcPr>
            <w:tcW w:w="3260" w:type="dxa"/>
          </w:tcPr>
          <w:p w14:paraId="5422B762"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t>2, 3</w:t>
            </w:r>
          </w:p>
        </w:tc>
      </w:tr>
      <w:tr w:rsidR="004A6E3F" w14:paraId="4B19AEDC"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4335FBB5" w14:textId="77777777" w:rsidR="004A6E3F" w:rsidRPr="004D6132" w:rsidRDefault="004A6E3F" w:rsidP="000A4CD6">
            <w:r>
              <w:t>4. Manage an interdisciplinary IT project using an appropriate IT project management methodology and produce relevant project documentation at different project stages and milestones.</w:t>
            </w:r>
          </w:p>
        </w:tc>
        <w:tc>
          <w:tcPr>
            <w:tcW w:w="3260" w:type="dxa"/>
          </w:tcPr>
          <w:p w14:paraId="09062081"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3, 5, 6</w:t>
            </w:r>
          </w:p>
        </w:tc>
      </w:tr>
      <w:tr w:rsidR="004A6E3F" w14:paraId="4BD5BEF1"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3355F807" w14:textId="77777777" w:rsidR="004A6E3F" w:rsidRDefault="004A6E3F" w:rsidP="000A4CD6">
            <w:r>
              <w:t xml:space="preserve">5. </w:t>
            </w:r>
            <w:r w:rsidRPr="195EBB67">
              <w:t>Apply relevant codes of professional</w:t>
            </w:r>
            <w:r>
              <w:t xml:space="preserve"> and ethical</w:t>
            </w:r>
            <w:r w:rsidRPr="195EBB67">
              <w:t xml:space="preserve"> conduct in an interdisciplinary IT project.</w:t>
            </w:r>
          </w:p>
        </w:tc>
        <w:tc>
          <w:tcPr>
            <w:tcW w:w="3260" w:type="dxa"/>
          </w:tcPr>
          <w:p w14:paraId="0418F0AD"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t>1, 3, 4, 5</w:t>
            </w:r>
          </w:p>
        </w:tc>
      </w:tr>
      <w:tr w:rsidR="004A6E3F" w14:paraId="775B762D"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20AEFD3" w14:textId="77777777" w:rsidR="004A6E3F" w:rsidRDefault="004A6E3F" w:rsidP="000A4CD6">
            <w:pPr>
              <w:rPr>
                <w:rFonts w:ascii="Arial" w:eastAsia="Arial" w:hAnsi="Arial" w:cs="Arial"/>
                <w:szCs w:val="20"/>
              </w:rPr>
            </w:pPr>
            <w:r>
              <w:t xml:space="preserve">6. </w:t>
            </w:r>
            <w:r>
              <w:rPr>
                <w:rStyle w:val="ui-provider"/>
              </w:rPr>
              <w:t>Reflect critically upon contributions and performance and communicate your evaluations and plans for professional development clearly and concisely.</w:t>
            </w:r>
          </w:p>
        </w:tc>
        <w:tc>
          <w:tcPr>
            <w:tcW w:w="3260" w:type="dxa"/>
          </w:tcPr>
          <w:p w14:paraId="589F6E68"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5, 6, 7</w:t>
            </w:r>
          </w:p>
        </w:tc>
      </w:tr>
    </w:tbl>
    <w:p w14:paraId="5FC9E591" w14:textId="77777777" w:rsidR="00E72001" w:rsidRPr="00E72001" w:rsidRDefault="00E72001" w:rsidP="00E72001"/>
    <w:p w14:paraId="5F78D9E5" w14:textId="77777777" w:rsidR="008C1C36" w:rsidRDefault="008C1C36" w:rsidP="008C1C36">
      <w:pPr>
        <w:pStyle w:val="Heading2"/>
      </w:pPr>
      <w:bookmarkStart w:id="4" w:name="_Toc151632546"/>
      <w:bookmarkStart w:id="5" w:name="_Toc182916884"/>
      <w:r>
        <w:t>Graduate attributes</w:t>
      </w:r>
      <w:bookmarkEnd w:id="4"/>
      <w:bookmarkEnd w:id="5"/>
      <w:r>
        <w:t xml:space="preserve"> </w:t>
      </w:r>
    </w:p>
    <w:p w14:paraId="3A4C0773" w14:textId="77777777" w:rsidR="008C1C36" w:rsidRDefault="008C1C36" w:rsidP="008C1C36">
      <w:r>
        <w:t xml:space="preserve">This unit will contribute to the development of the following </w:t>
      </w:r>
      <w:hyperlink r:id="rId17" w:history="1">
        <w:r w:rsidRPr="00B75326">
          <w:rPr>
            <w:rStyle w:val="Hyperlink"/>
          </w:rPr>
          <w:t>Graduate Attributes</w:t>
        </w:r>
      </w:hyperlink>
      <w:r>
        <w:t>:</w:t>
      </w:r>
    </w:p>
    <w:p w14:paraId="11C697C7" w14:textId="77777777" w:rsidR="008C1C36" w:rsidRDefault="008C1C36" w:rsidP="008C1C36">
      <w:pPr>
        <w:pStyle w:val="ListParagraph"/>
        <w:numPr>
          <w:ilvl w:val="0"/>
          <w:numId w:val="20"/>
        </w:numPr>
      </w:pPr>
      <w:r>
        <w:lastRenderedPageBreak/>
        <w:t>Communication</w:t>
      </w:r>
    </w:p>
    <w:p w14:paraId="0AB96E56" w14:textId="77777777" w:rsidR="008C1C36" w:rsidRDefault="008C1C36" w:rsidP="008C1C36">
      <w:pPr>
        <w:pStyle w:val="ListParagraph"/>
        <w:numPr>
          <w:ilvl w:val="0"/>
          <w:numId w:val="20"/>
        </w:numPr>
      </w:pPr>
      <w:r>
        <w:t>Critical and creative thinking</w:t>
      </w:r>
    </w:p>
    <w:p w14:paraId="06CA7FD6" w14:textId="77777777" w:rsidR="008C1C36" w:rsidRDefault="008C1C36" w:rsidP="008C1C36">
      <w:pPr>
        <w:pStyle w:val="ListParagraph"/>
        <w:numPr>
          <w:ilvl w:val="0"/>
          <w:numId w:val="20"/>
        </w:numPr>
      </w:pPr>
      <w:r>
        <w:t>Social interaction</w:t>
      </w:r>
    </w:p>
    <w:p w14:paraId="2196D6C3" w14:textId="77777777" w:rsidR="008C1C36" w:rsidRDefault="008C1C36" w:rsidP="008C1C36">
      <w:pPr>
        <w:pStyle w:val="ListParagraph"/>
        <w:numPr>
          <w:ilvl w:val="0"/>
          <w:numId w:val="20"/>
        </w:numPr>
      </w:pPr>
      <w:r>
        <w:t>Independent and lifelong learning</w:t>
      </w:r>
    </w:p>
    <w:p w14:paraId="32B9BC26" w14:textId="77777777" w:rsidR="008C1C36" w:rsidRDefault="008C1C36" w:rsidP="008C1C36">
      <w:pPr>
        <w:pStyle w:val="ListParagraph"/>
        <w:numPr>
          <w:ilvl w:val="0"/>
          <w:numId w:val="20"/>
        </w:numPr>
      </w:pPr>
      <w:r>
        <w:t>Ethics</w:t>
      </w:r>
    </w:p>
    <w:p w14:paraId="1A73D852" w14:textId="77777777" w:rsidR="008C1C36" w:rsidRDefault="008C1C36" w:rsidP="008C1C36">
      <w:pPr>
        <w:pStyle w:val="ListParagraph"/>
        <w:numPr>
          <w:ilvl w:val="0"/>
          <w:numId w:val="20"/>
        </w:numPr>
      </w:pPr>
      <w:r>
        <w:t>Social justice</w:t>
      </w:r>
    </w:p>
    <w:p w14:paraId="693E8572" w14:textId="77777777" w:rsidR="008C1C36" w:rsidRDefault="008C1C36" w:rsidP="008C1C36">
      <w:pPr>
        <w:pStyle w:val="ListParagraph"/>
        <w:numPr>
          <w:ilvl w:val="0"/>
          <w:numId w:val="20"/>
        </w:numPr>
      </w:pPr>
      <w:r>
        <w:t>Global perspective</w:t>
      </w:r>
    </w:p>
    <w:p w14:paraId="1E926771" w14:textId="77777777" w:rsidR="008C1C36" w:rsidRDefault="008C1C36" w:rsidP="008C1C36">
      <w:pPr>
        <w:pStyle w:val="ListParagraph"/>
        <w:numPr>
          <w:ilvl w:val="0"/>
          <w:numId w:val="20"/>
        </w:numPr>
      </w:pPr>
      <w:r>
        <w:t>Interdisciplinarity</w:t>
      </w:r>
    </w:p>
    <w:p w14:paraId="71972BA5" w14:textId="77777777" w:rsidR="008C1C36" w:rsidRDefault="008C1C36" w:rsidP="008C1C36">
      <w:pPr>
        <w:pStyle w:val="ListParagraph"/>
        <w:numPr>
          <w:ilvl w:val="0"/>
          <w:numId w:val="20"/>
        </w:numPr>
      </w:pPr>
      <w:r>
        <w:t>In-depth knowledge of a field of study</w:t>
      </w:r>
    </w:p>
    <w:p w14:paraId="6378F351" w14:textId="78B1755C" w:rsidR="004A6E3F" w:rsidRPr="005B1FC8" w:rsidRDefault="004A6E3F" w:rsidP="007E7A1A">
      <w:pPr>
        <w:pStyle w:val="Heading2"/>
        <w:numPr>
          <w:ilvl w:val="0"/>
          <w:numId w:val="0"/>
        </w:numPr>
        <w:ind w:left="576" w:hanging="576"/>
        <w:rPr>
          <w:sz w:val="28"/>
          <w:szCs w:val="28"/>
        </w:rPr>
      </w:pPr>
      <w:bookmarkStart w:id="6" w:name="_Toc140659070"/>
      <w:r w:rsidRPr="005B1FC8">
        <w:rPr>
          <w:sz w:val="28"/>
          <w:szCs w:val="28"/>
        </w:rPr>
        <w:t>Skills Framework for the Information Age (SFIA)</w:t>
      </w:r>
      <w:bookmarkEnd w:id="6"/>
      <w:r w:rsidRPr="005B1FC8">
        <w:rPr>
          <w:sz w:val="28"/>
          <w:szCs w:val="28"/>
        </w:rPr>
        <w:t xml:space="preserve"> </w:t>
      </w:r>
    </w:p>
    <w:p w14:paraId="321B5400" w14:textId="77777777" w:rsidR="004A6E3F" w:rsidRDefault="004A6E3F" w:rsidP="004A6E3F">
      <w:r>
        <w:t xml:space="preserve">The Skills Framework for the Information Age (SFIA) Framework enables the use of a common language to describe the various skill that exist in the information technology realm, and the levels at which those skills are exercised. For more detail regarding the framework, see: </w:t>
      </w:r>
      <w:hyperlink r:id="rId18" w:history="1">
        <w:r w:rsidRPr="00D80F95">
          <w:rPr>
            <w:rStyle w:val="Hyperlink"/>
          </w:rPr>
          <w:t>http://www.sfia-online.org</w:t>
        </w:r>
      </w:hyperlink>
      <w:r>
        <w:t xml:space="preserve"> </w:t>
      </w:r>
    </w:p>
    <w:p w14:paraId="5D725B37" w14:textId="77777777" w:rsidR="004A6E3F" w:rsidRDefault="004A6E3F" w:rsidP="004A6E3F">
      <w:r>
        <w:t xml:space="preserve">This unit addresses the following SFIA Skills: </w:t>
      </w:r>
    </w:p>
    <w:tbl>
      <w:tblPr>
        <w:tblStyle w:val="TableGrid"/>
        <w:tblW w:w="0" w:type="auto"/>
        <w:tblLook w:val="04A0" w:firstRow="1" w:lastRow="0" w:firstColumn="1" w:lastColumn="0" w:noHBand="0" w:noVBand="1"/>
      </w:tblPr>
      <w:tblGrid>
        <w:gridCol w:w="2769"/>
        <w:gridCol w:w="4569"/>
        <w:gridCol w:w="992"/>
        <w:gridCol w:w="956"/>
      </w:tblGrid>
      <w:tr w:rsidR="004A6E3F" w14:paraId="564D9352" w14:textId="77777777" w:rsidTr="000A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Borders>
              <w:bottom w:val="none" w:sz="0" w:space="0" w:color="auto"/>
            </w:tcBorders>
          </w:tcPr>
          <w:p w14:paraId="0722374F" w14:textId="77777777" w:rsidR="004A6E3F" w:rsidRPr="001215FF" w:rsidRDefault="004A6E3F" w:rsidP="000A4CD6">
            <w:pPr>
              <w:pStyle w:val="Body"/>
              <w:ind w:left="0"/>
              <w:rPr>
                <w:rFonts w:asciiTheme="majorHAnsi" w:hAnsiTheme="majorHAnsi" w:cstheme="majorBidi"/>
                <w:b w:val="0"/>
              </w:rPr>
            </w:pPr>
            <w:r w:rsidRPr="3BB899F8">
              <w:rPr>
                <w:rFonts w:asciiTheme="majorHAnsi" w:hAnsiTheme="majorHAnsi" w:cstheme="majorBidi"/>
              </w:rPr>
              <w:t>Subcategory</w:t>
            </w:r>
          </w:p>
        </w:tc>
        <w:tc>
          <w:tcPr>
            <w:tcW w:w="4569" w:type="dxa"/>
            <w:tcBorders>
              <w:bottom w:val="none" w:sz="0" w:space="0" w:color="auto"/>
            </w:tcBorders>
          </w:tcPr>
          <w:p w14:paraId="46B07B82" w14:textId="77777777" w:rsidR="004A6E3F" w:rsidRPr="001215FF" w:rsidRDefault="004A6E3F" w:rsidP="000A4CD6">
            <w:pPr>
              <w:pStyle w:val="Body"/>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1215FF">
              <w:rPr>
                <w:rFonts w:asciiTheme="majorHAnsi" w:hAnsiTheme="majorHAnsi" w:cstheme="majorHAnsi"/>
              </w:rPr>
              <w:t>Skill</w:t>
            </w:r>
          </w:p>
        </w:tc>
        <w:tc>
          <w:tcPr>
            <w:tcW w:w="992" w:type="dxa"/>
            <w:tcBorders>
              <w:bottom w:val="none" w:sz="0" w:space="0" w:color="auto"/>
            </w:tcBorders>
          </w:tcPr>
          <w:p w14:paraId="7B7F11B3" w14:textId="77777777" w:rsidR="004A6E3F" w:rsidRPr="001215FF" w:rsidRDefault="004A6E3F" w:rsidP="000A4CD6">
            <w:pPr>
              <w:pStyle w:val="Body"/>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1215FF">
              <w:rPr>
                <w:rFonts w:asciiTheme="majorHAnsi" w:hAnsiTheme="majorHAnsi" w:cstheme="majorHAnsi"/>
              </w:rPr>
              <w:t>Code</w:t>
            </w:r>
          </w:p>
        </w:tc>
        <w:tc>
          <w:tcPr>
            <w:tcW w:w="956" w:type="dxa"/>
            <w:tcBorders>
              <w:bottom w:val="none" w:sz="0" w:space="0" w:color="auto"/>
            </w:tcBorders>
          </w:tcPr>
          <w:p w14:paraId="54D6FA4F" w14:textId="77777777" w:rsidR="004A6E3F" w:rsidRPr="001215FF" w:rsidRDefault="004A6E3F" w:rsidP="000A4CD6">
            <w:pPr>
              <w:pStyle w:val="Body"/>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1215FF">
              <w:rPr>
                <w:rFonts w:asciiTheme="majorHAnsi" w:hAnsiTheme="majorHAnsi" w:cstheme="majorHAnsi"/>
              </w:rPr>
              <w:t>Level</w:t>
            </w:r>
          </w:p>
        </w:tc>
      </w:tr>
      <w:tr w:rsidR="004A6E3F" w14:paraId="3A881BB2"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Borders>
              <w:bottom w:val="none" w:sz="0" w:space="0" w:color="auto"/>
            </w:tcBorders>
          </w:tcPr>
          <w:p w14:paraId="79199CD5" w14:textId="77777777" w:rsidR="004A6E3F" w:rsidRDefault="004A6E3F" w:rsidP="000A4CD6">
            <w:r>
              <w:t>Change Implementation</w:t>
            </w:r>
          </w:p>
        </w:tc>
        <w:tc>
          <w:tcPr>
            <w:tcW w:w="4569" w:type="dxa"/>
            <w:tcBorders>
              <w:bottom w:val="none" w:sz="0" w:space="0" w:color="auto"/>
            </w:tcBorders>
          </w:tcPr>
          <w:p w14:paraId="66A294BB"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hyperlink r:id="rId19">
              <w:r w:rsidRPr="00AC2B0D">
                <w:t>Project management</w:t>
              </w:r>
            </w:hyperlink>
            <w:r w:rsidRPr="00AC2B0D">
              <w:t xml:space="preserve"> </w:t>
            </w:r>
          </w:p>
        </w:tc>
        <w:tc>
          <w:tcPr>
            <w:tcW w:w="992" w:type="dxa"/>
            <w:tcBorders>
              <w:bottom w:val="none" w:sz="0" w:space="0" w:color="auto"/>
            </w:tcBorders>
          </w:tcPr>
          <w:p w14:paraId="0630C5CB"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rsidRPr="00AC2B0D">
              <w:t>PRMG</w:t>
            </w:r>
          </w:p>
        </w:tc>
        <w:tc>
          <w:tcPr>
            <w:tcW w:w="956" w:type="dxa"/>
            <w:tcBorders>
              <w:bottom w:val="none" w:sz="0" w:space="0" w:color="auto"/>
            </w:tcBorders>
          </w:tcPr>
          <w:p w14:paraId="1820B9E4"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t>4</w:t>
            </w:r>
          </w:p>
        </w:tc>
      </w:tr>
      <w:tr w:rsidR="004A6E3F" w14:paraId="154461BD"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Borders>
              <w:bottom w:val="none" w:sz="0" w:space="0" w:color="auto"/>
            </w:tcBorders>
          </w:tcPr>
          <w:p w14:paraId="129B5A87" w14:textId="77777777" w:rsidR="004A6E3F" w:rsidRDefault="004A6E3F" w:rsidP="000A4CD6">
            <w:r>
              <w:t>Change Planning</w:t>
            </w:r>
          </w:p>
        </w:tc>
        <w:tc>
          <w:tcPr>
            <w:tcW w:w="4569" w:type="dxa"/>
            <w:tcBorders>
              <w:bottom w:val="none" w:sz="0" w:space="0" w:color="auto"/>
            </w:tcBorders>
          </w:tcPr>
          <w:p w14:paraId="6CEC9EDE"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hyperlink r:id="rId20">
              <w:r w:rsidRPr="00AC2B0D">
                <w:t>Business situation analysis</w:t>
              </w:r>
            </w:hyperlink>
            <w:r w:rsidRPr="00AC2B0D">
              <w:t xml:space="preserve"> </w:t>
            </w:r>
          </w:p>
        </w:tc>
        <w:tc>
          <w:tcPr>
            <w:tcW w:w="992" w:type="dxa"/>
            <w:tcBorders>
              <w:bottom w:val="none" w:sz="0" w:space="0" w:color="auto"/>
            </w:tcBorders>
          </w:tcPr>
          <w:p w14:paraId="4C97A2D5"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rsidRPr="00AC2B0D">
              <w:t>BUSA</w:t>
            </w:r>
          </w:p>
        </w:tc>
        <w:tc>
          <w:tcPr>
            <w:tcW w:w="956" w:type="dxa"/>
            <w:tcBorders>
              <w:bottom w:val="none" w:sz="0" w:space="0" w:color="auto"/>
            </w:tcBorders>
          </w:tcPr>
          <w:p w14:paraId="704EACB4"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3</w:t>
            </w:r>
          </w:p>
        </w:tc>
      </w:tr>
      <w:tr w:rsidR="004A6E3F" w14:paraId="678D3084" w14:textId="77777777" w:rsidTr="000A4C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9" w:type="dxa"/>
            <w:tcBorders>
              <w:bottom w:val="none" w:sz="0" w:space="0" w:color="auto"/>
            </w:tcBorders>
          </w:tcPr>
          <w:p w14:paraId="7B665C29" w14:textId="77777777" w:rsidR="004A6E3F" w:rsidRDefault="004A6E3F" w:rsidP="000A4CD6">
            <w:r>
              <w:t>Change Planning</w:t>
            </w:r>
          </w:p>
        </w:tc>
        <w:tc>
          <w:tcPr>
            <w:tcW w:w="4569" w:type="dxa"/>
            <w:tcBorders>
              <w:bottom w:val="none" w:sz="0" w:space="0" w:color="auto"/>
            </w:tcBorders>
          </w:tcPr>
          <w:p w14:paraId="20EA7C32"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hyperlink r:id="rId21">
              <w:r w:rsidRPr="00AC2B0D">
                <w:t>Requirements definition and management</w:t>
              </w:r>
            </w:hyperlink>
            <w:r w:rsidRPr="00AC2B0D">
              <w:t xml:space="preserve">  </w:t>
            </w:r>
          </w:p>
        </w:tc>
        <w:tc>
          <w:tcPr>
            <w:tcW w:w="992" w:type="dxa"/>
            <w:tcBorders>
              <w:bottom w:val="none" w:sz="0" w:space="0" w:color="auto"/>
            </w:tcBorders>
          </w:tcPr>
          <w:p w14:paraId="5EAB41D6" w14:textId="77777777" w:rsidR="004A6E3F" w:rsidRPr="00AC2B0D" w:rsidRDefault="004A6E3F" w:rsidP="000A4CD6">
            <w:pPr>
              <w:cnfStyle w:val="000000100000" w:firstRow="0" w:lastRow="0" w:firstColumn="0" w:lastColumn="0" w:oddVBand="0" w:evenVBand="0" w:oddHBand="1" w:evenHBand="0" w:firstRowFirstColumn="0" w:firstRowLastColumn="0" w:lastRowFirstColumn="0" w:lastRowLastColumn="0"/>
            </w:pPr>
            <w:r>
              <w:t>REQM</w:t>
            </w:r>
          </w:p>
        </w:tc>
        <w:tc>
          <w:tcPr>
            <w:tcW w:w="956" w:type="dxa"/>
            <w:tcBorders>
              <w:bottom w:val="none" w:sz="0" w:space="0" w:color="auto"/>
            </w:tcBorders>
          </w:tcPr>
          <w:p w14:paraId="6B098701" w14:textId="77777777" w:rsidR="004A6E3F" w:rsidRDefault="004A6E3F" w:rsidP="000A4CD6">
            <w:pPr>
              <w:cnfStyle w:val="000000100000" w:firstRow="0" w:lastRow="0" w:firstColumn="0" w:lastColumn="0" w:oddVBand="0" w:evenVBand="0" w:oddHBand="1" w:evenHBand="0" w:firstRowFirstColumn="0" w:firstRowLastColumn="0" w:lastRowFirstColumn="0" w:lastRowLastColumn="0"/>
            </w:pPr>
            <w:r>
              <w:t>3</w:t>
            </w:r>
          </w:p>
        </w:tc>
      </w:tr>
      <w:tr w:rsidR="004A6E3F" w14:paraId="7E1082EB"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Borders>
              <w:bottom w:val="none" w:sz="0" w:space="0" w:color="auto"/>
            </w:tcBorders>
          </w:tcPr>
          <w:p w14:paraId="2E8B1B3C" w14:textId="77777777" w:rsidR="004A6E3F" w:rsidRDefault="004A6E3F" w:rsidP="000A4CD6">
            <w:r>
              <w:t>Stakeholder management</w:t>
            </w:r>
          </w:p>
        </w:tc>
        <w:tc>
          <w:tcPr>
            <w:tcW w:w="4569" w:type="dxa"/>
            <w:tcBorders>
              <w:bottom w:val="none" w:sz="0" w:space="0" w:color="auto"/>
            </w:tcBorders>
          </w:tcPr>
          <w:p w14:paraId="29A09A20"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Stakeholder relationship management</w:t>
            </w:r>
          </w:p>
        </w:tc>
        <w:tc>
          <w:tcPr>
            <w:tcW w:w="992" w:type="dxa"/>
            <w:tcBorders>
              <w:bottom w:val="none" w:sz="0" w:space="0" w:color="auto"/>
            </w:tcBorders>
          </w:tcPr>
          <w:p w14:paraId="1145827D"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RLMT</w:t>
            </w:r>
          </w:p>
        </w:tc>
        <w:tc>
          <w:tcPr>
            <w:tcW w:w="956" w:type="dxa"/>
            <w:tcBorders>
              <w:bottom w:val="none" w:sz="0" w:space="0" w:color="auto"/>
            </w:tcBorders>
          </w:tcPr>
          <w:p w14:paraId="32ABA61D" w14:textId="77777777" w:rsidR="004A6E3F" w:rsidRDefault="004A6E3F" w:rsidP="000A4CD6">
            <w:pPr>
              <w:cnfStyle w:val="000000010000" w:firstRow="0" w:lastRow="0" w:firstColumn="0" w:lastColumn="0" w:oddVBand="0" w:evenVBand="0" w:oddHBand="0" w:evenHBand="1" w:firstRowFirstColumn="0" w:firstRowLastColumn="0" w:lastRowFirstColumn="0" w:lastRowLastColumn="0"/>
            </w:pPr>
            <w:r>
              <w:t>4</w:t>
            </w:r>
          </w:p>
        </w:tc>
      </w:tr>
    </w:tbl>
    <w:p w14:paraId="5A7B7026" w14:textId="77777777" w:rsidR="004A6E3F" w:rsidRDefault="004A6E3F" w:rsidP="004A6E3F"/>
    <w:p w14:paraId="016E5D95" w14:textId="2C6D23BB" w:rsidR="004A6E3F" w:rsidRDefault="004A6E3F" w:rsidP="004A6E3F">
      <w:r>
        <w:t>This capstone unit aims to prepare students for a range of professional roles in IT industry and to enhance employability prospects of IT graduates.</w:t>
      </w:r>
    </w:p>
    <w:p w14:paraId="4F7251BA" w14:textId="22910655" w:rsidR="008C1C36" w:rsidRDefault="008C1C36" w:rsidP="005B1FC8">
      <w:pPr>
        <w:pStyle w:val="Heading2"/>
      </w:pPr>
      <w:bookmarkStart w:id="7" w:name="_Toc151632547"/>
      <w:bookmarkStart w:id="8" w:name="_Toc182916885"/>
      <w:r>
        <w:t>Strategic themes</w:t>
      </w:r>
      <w:bookmarkEnd w:id="7"/>
      <w:bookmarkEnd w:id="8"/>
    </w:p>
    <w:p w14:paraId="6FB61EEA" w14:textId="77777777" w:rsidR="008C1C36" w:rsidRPr="00E15E7A" w:rsidRDefault="008C1C36" w:rsidP="008C1C36">
      <w:r>
        <w:t>As an institution, the strategic themes of sustainability, equity, diversity &amp; inclusion, and first nations guide and shape much of our activity.</w:t>
      </w:r>
    </w:p>
    <w:p w14:paraId="38CCE8C0" w14:textId="77777777" w:rsidR="008C1C36" w:rsidRDefault="008C1C36" w:rsidP="008C1C36">
      <w:pPr>
        <w:pStyle w:val="Heading2"/>
      </w:pPr>
      <w:bookmarkStart w:id="9" w:name="_Toc151632548"/>
      <w:bookmarkStart w:id="10" w:name="_Toc182916886"/>
      <w:r>
        <w:t>General guidance and requirements</w:t>
      </w:r>
      <w:bookmarkEnd w:id="9"/>
      <w:bookmarkEnd w:id="10"/>
    </w:p>
    <w:p w14:paraId="7F397309" w14:textId="77777777" w:rsidR="005B1FC8" w:rsidRDefault="005B1FC8" w:rsidP="005B1FC8">
      <w:pPr>
        <w:pStyle w:val="Heading3"/>
      </w:pPr>
      <w:bookmarkStart w:id="11" w:name="_Toc140659072"/>
      <w:bookmarkStart w:id="12" w:name="_Toc151632549"/>
      <w:bookmarkStart w:id="13" w:name="_Toc182916887"/>
      <w:r>
        <w:t>Prerequisites</w:t>
      </w:r>
      <w:bookmarkEnd w:id="11"/>
    </w:p>
    <w:p w14:paraId="59FF24AB" w14:textId="77777777" w:rsidR="005B1FC8" w:rsidRDefault="005B1FC8" w:rsidP="005B1FC8">
      <w:r>
        <w:t xml:space="preserve">To enrol into ICT302 IT Professional Practice Project, students must be enrolled in an IT Major </w:t>
      </w:r>
      <w:r w:rsidRPr="00E87811">
        <w:rPr>
          <w:b/>
          <w:bCs/>
        </w:rPr>
        <w:t>AND</w:t>
      </w:r>
      <w:r>
        <w:t xml:space="preserve"> </w:t>
      </w:r>
    </w:p>
    <w:p w14:paraId="2C2E8C77" w14:textId="77777777" w:rsidR="005B1FC8" w:rsidRDefault="005B1FC8" w:rsidP="005B1FC8">
      <w:r>
        <w:t xml:space="preserve"> have successfully completed</w:t>
      </w:r>
      <w:r w:rsidRPr="0002288C">
        <w:t xml:space="preserve"> </w:t>
      </w:r>
      <w:r>
        <w:t xml:space="preserve">56 Credit Points </w:t>
      </w:r>
      <w:r w:rsidRPr="0002288C">
        <w:rPr>
          <w:b/>
          <w:bCs/>
        </w:rPr>
        <w:t>AND</w:t>
      </w:r>
      <w:r>
        <w:t xml:space="preserve"> completed one of the following </w:t>
      </w:r>
      <w:proofErr w:type="gramStart"/>
      <w:r>
        <w:t>unit</w:t>
      </w:r>
      <w:proofErr w:type="gramEnd"/>
      <w:r>
        <w:t xml:space="preserve"> </w:t>
      </w:r>
      <w:proofErr w:type="spellStart"/>
      <w:r>
        <w:t>prerequisiyes</w:t>
      </w:r>
      <w:proofErr w:type="spellEnd"/>
    </w:p>
    <w:p w14:paraId="10CF6AA1" w14:textId="77777777" w:rsidR="005B1FC8" w:rsidRDefault="005B1FC8" w:rsidP="005B1FC8">
      <w:r>
        <w:t>ICT201 – Project management </w:t>
      </w:r>
    </w:p>
    <w:p w14:paraId="003A5B37" w14:textId="77777777" w:rsidR="005B1FC8" w:rsidRPr="00E87811" w:rsidRDefault="005B1FC8" w:rsidP="005B1FC8">
      <w:pPr>
        <w:rPr>
          <w:b/>
          <w:bCs/>
        </w:rPr>
      </w:pPr>
      <w:r w:rsidRPr="00E87811">
        <w:rPr>
          <w:b/>
          <w:bCs/>
        </w:rPr>
        <w:t>AND </w:t>
      </w:r>
    </w:p>
    <w:p w14:paraId="59C9ED59" w14:textId="77777777" w:rsidR="005B1FC8" w:rsidRDefault="005B1FC8" w:rsidP="005B1FC8">
      <w:r>
        <w:t xml:space="preserve">ICT285 - Databases </w:t>
      </w:r>
      <w:r w:rsidRPr="00E87811">
        <w:rPr>
          <w:b/>
          <w:bCs/>
        </w:rPr>
        <w:t>OR</w:t>
      </w:r>
      <w:r>
        <w:t xml:space="preserve"> ICT284 - Systems Analysis and Design </w:t>
      </w:r>
    </w:p>
    <w:p w14:paraId="32A35B28" w14:textId="77777777" w:rsidR="005B1FC8" w:rsidRDefault="005B1FC8" w:rsidP="005B1FC8">
      <w:r w:rsidRPr="00E87811">
        <w:rPr>
          <w:b/>
          <w:bCs/>
        </w:rPr>
        <w:t>AND</w:t>
      </w:r>
      <w:r>
        <w:t> (following Major specific units)</w:t>
      </w:r>
    </w:p>
    <w:p w14:paraId="37CAEED7" w14:textId="5406CC9D" w:rsidR="005B1FC8" w:rsidRDefault="005B1FC8" w:rsidP="005B1FC8">
      <w:r>
        <w:t>ICT291(</w:t>
      </w:r>
      <w:proofErr w:type="spellStart"/>
      <w:r>
        <w:t>Insec</w:t>
      </w:r>
      <w:proofErr w:type="spellEnd"/>
      <w:r>
        <w:t xml:space="preserve">) </w:t>
      </w:r>
      <w:r w:rsidRPr="00E87811">
        <w:rPr>
          <w:b/>
          <w:bCs/>
        </w:rPr>
        <w:t>OR</w:t>
      </w:r>
      <w:r>
        <w:t xml:space="preserve"> ICT287(Cyber) </w:t>
      </w:r>
      <w:r w:rsidRPr="00E87811">
        <w:rPr>
          <w:b/>
          <w:bCs/>
        </w:rPr>
        <w:t>OR</w:t>
      </w:r>
      <w:r>
        <w:t xml:space="preserve"> ICT202(AI) </w:t>
      </w:r>
      <w:r w:rsidRPr="00E87811">
        <w:rPr>
          <w:b/>
          <w:bCs/>
        </w:rPr>
        <w:t>OR</w:t>
      </w:r>
      <w:r>
        <w:t xml:space="preserve"> ICT288(GSDP) </w:t>
      </w:r>
      <w:r w:rsidRPr="00D1625E">
        <w:rPr>
          <w:b/>
          <w:bCs/>
        </w:rPr>
        <w:t>OR</w:t>
      </w:r>
      <w:r>
        <w:t xml:space="preserve"> ICT290(GT) </w:t>
      </w:r>
      <w:r w:rsidRPr="00E87811">
        <w:rPr>
          <w:b/>
          <w:bCs/>
        </w:rPr>
        <w:t>OR</w:t>
      </w:r>
      <w:r>
        <w:t xml:space="preserve"> ICT283(CS/MWAD) </w:t>
      </w:r>
      <w:r w:rsidRPr="00E87811">
        <w:rPr>
          <w:b/>
          <w:bCs/>
        </w:rPr>
        <w:t>OR</w:t>
      </w:r>
      <w:r>
        <w:t xml:space="preserve"> ICT292(BIS) </w:t>
      </w:r>
    </w:p>
    <w:p w14:paraId="2809DD40" w14:textId="35311A4E" w:rsidR="008C1C36" w:rsidRDefault="008C1C36" w:rsidP="008C1C36">
      <w:pPr>
        <w:pStyle w:val="Heading3"/>
      </w:pPr>
      <w:r>
        <w:lastRenderedPageBreak/>
        <w:t>Inclusivity Statement</w:t>
      </w:r>
      <w:bookmarkEnd w:id="12"/>
      <w:bookmarkEnd w:id="13"/>
    </w:p>
    <w:p w14:paraId="1D79AF60" w14:textId="77777777" w:rsidR="008C1C36" w:rsidRDefault="008C1C36" w:rsidP="008C1C36">
      <w:r>
        <w:t xml:space="preserve">Murdoch University strives to be a place of belonging for all staff and students. We are committed to supporting and celebrating all community members including all abilities, ethnicities or religions, sexual or gender identities. Homophobia, transphobia, racism, and ablism are not tolerated. </w:t>
      </w:r>
    </w:p>
    <w:p w14:paraId="6049C885" w14:textId="77777777" w:rsidR="008C1C36" w:rsidRDefault="008C1C36" w:rsidP="008C1C36">
      <w:r>
        <w:t xml:space="preserve">For help and support, please see information and contacts in </w:t>
      </w:r>
      <w:hyperlink r:id="rId22" w:history="1">
        <w:r w:rsidRPr="00B14B31">
          <w:rPr>
            <w:rStyle w:val="Hyperlink"/>
          </w:rPr>
          <w:t>Health &amp; wellbeing</w:t>
        </w:r>
      </w:hyperlink>
      <w:r>
        <w:t xml:space="preserve"> in </w:t>
      </w:r>
      <w:proofErr w:type="spellStart"/>
      <w:r>
        <w:t>myMurdoch</w:t>
      </w:r>
      <w:proofErr w:type="spellEnd"/>
      <w:r>
        <w:t>.</w:t>
      </w:r>
    </w:p>
    <w:p w14:paraId="099E7D92" w14:textId="77777777" w:rsidR="008C1C36" w:rsidRDefault="008C1C36" w:rsidP="008C1C36">
      <w:pPr>
        <w:pStyle w:val="Heading3"/>
      </w:pPr>
      <w:bookmarkStart w:id="14" w:name="_Toc151632550"/>
      <w:bookmarkStart w:id="15" w:name="_Toc182916888"/>
      <w:r>
        <w:t>In case of unforeseen disruption to learning and teaching</w:t>
      </w:r>
      <w:bookmarkEnd w:id="14"/>
      <w:bookmarkEnd w:id="15"/>
    </w:p>
    <w:p w14:paraId="2044090E" w14:textId="77777777" w:rsidR="008C1C36" w:rsidRDefault="008C1C36" w:rsidP="008C1C36">
      <w:r>
        <w:t>A university or campus wide disruption</w:t>
      </w:r>
      <w:r w:rsidRPr="00B6023F">
        <w:t xml:space="preserve"> </w:t>
      </w:r>
      <w:r>
        <w:t xml:space="preserve">may occur due to natural, political, or </w:t>
      </w:r>
      <w:proofErr w:type="gramStart"/>
      <w:r>
        <w:t>other</w:t>
      </w:r>
      <w:proofErr w:type="gramEnd"/>
      <w:r>
        <w:t xml:space="preserve"> human crisis (e.g., COVID-19). Where it impacts our learning, teaching, and assessment plans, then we will communicate changes relevant to this unit via </w:t>
      </w:r>
      <w:proofErr w:type="spellStart"/>
      <w:r>
        <w:t>myMurdoch</w:t>
      </w:r>
      <w:proofErr w:type="spellEnd"/>
      <w:r>
        <w:t xml:space="preserve"> Learning. Also pay attention to student announcements and </w:t>
      </w:r>
      <w:proofErr w:type="spellStart"/>
      <w:r>
        <w:t>myMurdoch</w:t>
      </w:r>
      <w:proofErr w:type="spellEnd"/>
      <w:r>
        <w:t xml:space="preserve"> for university wide information. </w:t>
      </w:r>
    </w:p>
    <w:p w14:paraId="6D1C2EB5" w14:textId="77777777" w:rsidR="008C1C36" w:rsidRPr="00BD29C1" w:rsidRDefault="008C1C36" w:rsidP="008C1C36">
      <w:r>
        <w:t xml:space="preserve">For individual needs, consult with </w:t>
      </w:r>
      <w:hyperlink r:id="rId23" w:history="1">
        <w:r w:rsidRPr="00AB06A0">
          <w:rPr>
            <w:rStyle w:val="Hyperlink"/>
          </w:rPr>
          <w:t>Access and Inclusion</w:t>
        </w:r>
      </w:hyperlink>
      <w:r>
        <w:t xml:space="preserve"> to see if an individual Access and Inclusion (</w:t>
      </w:r>
      <w:r w:rsidR="0087772F">
        <w:t>MyAccess</w:t>
      </w:r>
      <w:r>
        <w:t xml:space="preserve">) plan is appropriate, or for specific assessment item adjustments, see your Unit Coordinator. </w:t>
      </w:r>
    </w:p>
    <w:p w14:paraId="6D38C0AD" w14:textId="77777777" w:rsidR="008C1C36" w:rsidRDefault="008C1C36" w:rsidP="008C1C36">
      <w:pPr>
        <w:pStyle w:val="Heading3"/>
      </w:pPr>
      <w:bookmarkStart w:id="16" w:name="_Toc151632551"/>
      <w:bookmarkStart w:id="17" w:name="_Toc182916889"/>
      <w:r>
        <w:t>Where to get help for your learning success and wellbeing</w:t>
      </w:r>
      <w:bookmarkEnd w:id="16"/>
      <w:bookmarkEnd w:id="17"/>
    </w:p>
    <w:p w14:paraId="35448E7B" w14:textId="77777777" w:rsidR="008C1C36" w:rsidRDefault="008C1C36" w:rsidP="008C1C36">
      <w:r>
        <w:t xml:space="preserve">Please refer to </w:t>
      </w:r>
      <w:hyperlink r:id="rId24" w:history="1">
        <w:r w:rsidRPr="0043102C">
          <w:rPr>
            <w:rStyle w:val="Hyperlink"/>
          </w:rPr>
          <w:t>Support &amp; Advice</w:t>
        </w:r>
      </w:hyperlink>
      <w:r>
        <w:t xml:space="preserve"> via </w:t>
      </w:r>
      <w:hyperlink r:id="rId25" w:history="1">
        <w:proofErr w:type="spellStart"/>
        <w:r>
          <w:rPr>
            <w:rStyle w:val="Hyperlink"/>
          </w:rPr>
          <w:t>m</w:t>
        </w:r>
        <w:r w:rsidRPr="003A4A1E">
          <w:rPr>
            <w:rStyle w:val="Hyperlink"/>
          </w:rPr>
          <w:t>yMurdoch</w:t>
        </w:r>
        <w:proofErr w:type="spellEnd"/>
      </w:hyperlink>
      <w:r>
        <w:t xml:space="preserve"> for all the information you need for your studies.</w:t>
      </w:r>
    </w:p>
    <w:p w14:paraId="221AD23D" w14:textId="77777777" w:rsidR="008C1C36" w:rsidRDefault="008C1C36" w:rsidP="008C1C36">
      <w:r>
        <w:t>This includes:</w:t>
      </w:r>
    </w:p>
    <w:p w14:paraId="7A00218F" w14:textId="77777777" w:rsidR="008C1C36" w:rsidRDefault="008C1C36" w:rsidP="008C1C36">
      <w:pPr>
        <w:pStyle w:val="ListParagraph"/>
        <w:numPr>
          <w:ilvl w:val="0"/>
          <w:numId w:val="21"/>
        </w:numPr>
      </w:pPr>
      <w:hyperlink r:id="rId26" w:history="1">
        <w:r w:rsidRPr="00D83ADE">
          <w:rPr>
            <w:rStyle w:val="Hyperlink"/>
          </w:rPr>
          <w:t>Student admin</w:t>
        </w:r>
      </w:hyperlink>
      <w:r>
        <w:t xml:space="preserve">, </w:t>
      </w:r>
      <w:hyperlink r:id="rId27" w:history="1">
        <w:r w:rsidRPr="00D83ADE">
          <w:rPr>
            <w:rStyle w:val="Hyperlink"/>
          </w:rPr>
          <w:t>Exams</w:t>
        </w:r>
      </w:hyperlink>
      <w:r>
        <w:t xml:space="preserve">, </w:t>
      </w:r>
      <w:hyperlink r:id="rId28" w:history="1">
        <w:r w:rsidRPr="00147D82">
          <w:rPr>
            <w:rStyle w:val="Hyperlink"/>
          </w:rPr>
          <w:t>Policies</w:t>
        </w:r>
      </w:hyperlink>
      <w:r>
        <w:t xml:space="preserve">, </w:t>
      </w:r>
      <w:hyperlink r:id="rId29" w:history="1">
        <w:r w:rsidRPr="00D83ADE">
          <w:rPr>
            <w:rStyle w:val="Hyperlink"/>
          </w:rPr>
          <w:t>Key dates</w:t>
        </w:r>
      </w:hyperlink>
      <w:r>
        <w:t xml:space="preserve">, </w:t>
      </w:r>
      <w:hyperlink r:id="rId30" w:history="1">
        <w:r w:rsidRPr="00D83ADE">
          <w:rPr>
            <w:rStyle w:val="Hyperlink"/>
          </w:rPr>
          <w:t>Complaints and appeals</w:t>
        </w:r>
      </w:hyperlink>
    </w:p>
    <w:p w14:paraId="72145C03" w14:textId="77777777" w:rsidR="008C1C36" w:rsidRDefault="008C1C36" w:rsidP="008C1C36">
      <w:pPr>
        <w:pStyle w:val="ListParagraph"/>
        <w:numPr>
          <w:ilvl w:val="0"/>
          <w:numId w:val="21"/>
        </w:numPr>
      </w:pPr>
      <w:hyperlink r:id="rId31" w:history="1">
        <w:r w:rsidRPr="00AF5D3A">
          <w:rPr>
            <w:rStyle w:val="Hyperlink"/>
          </w:rPr>
          <w:t>Learning and study</w:t>
        </w:r>
      </w:hyperlink>
      <w:r>
        <w:t xml:space="preserve"> support, including information about Academic Integrity and Murdoch Academic Passport</w:t>
      </w:r>
    </w:p>
    <w:p w14:paraId="121AE30B" w14:textId="77777777" w:rsidR="008C1C36" w:rsidRDefault="008C1C36" w:rsidP="008C1C36">
      <w:pPr>
        <w:pStyle w:val="ListParagraph"/>
        <w:numPr>
          <w:ilvl w:val="0"/>
          <w:numId w:val="21"/>
        </w:numPr>
      </w:pPr>
      <w:hyperlink r:id="rId32" w:history="1">
        <w:r w:rsidRPr="00AF5D3A">
          <w:rPr>
            <w:rStyle w:val="Hyperlink"/>
          </w:rPr>
          <w:t>Health and wellbeing</w:t>
        </w:r>
      </w:hyperlink>
      <w:r>
        <w:t xml:space="preserve"> information, including Accessibility services, Medical and counselling services, Aboriginal and Torres Strait Islander support, and Sexuality and gender diversity support</w:t>
      </w:r>
    </w:p>
    <w:p w14:paraId="2C84CB87" w14:textId="77777777" w:rsidR="008C1C36" w:rsidRDefault="008C1C36" w:rsidP="008C1C36">
      <w:pPr>
        <w:pStyle w:val="ListParagraph"/>
        <w:numPr>
          <w:ilvl w:val="1"/>
          <w:numId w:val="21"/>
        </w:numPr>
      </w:pPr>
      <w:r>
        <w:t xml:space="preserve">Contact </w:t>
      </w:r>
      <w:hyperlink r:id="rId33" w:history="1">
        <w:r w:rsidRPr="00BE204C">
          <w:rPr>
            <w:rStyle w:val="Hyperlink"/>
          </w:rPr>
          <w:t>Access and Inclusion</w:t>
        </w:r>
      </w:hyperlink>
      <w:r>
        <w:t xml:space="preserve"> </w:t>
      </w:r>
      <w:r w:rsidRPr="00706833">
        <w:t xml:space="preserve">if you have a disability, Specific Learning Disorder or health condition (including mental health condition), are pregnant or breastfeeding or are caring for a person with a disability, </w:t>
      </w:r>
      <w:r w:rsidRPr="00706833">
        <w:rPr>
          <w:b/>
          <w:bCs/>
          <w:u w:val="single"/>
        </w:rPr>
        <w:t>and</w:t>
      </w:r>
      <w:r w:rsidRPr="00706833">
        <w:t xml:space="preserve"> require support in accessing your studies.</w:t>
      </w:r>
    </w:p>
    <w:p w14:paraId="7D80CC29" w14:textId="77777777" w:rsidR="008C1C36" w:rsidRDefault="008C1C36" w:rsidP="008C1C36">
      <w:pPr>
        <w:pStyle w:val="ListParagraph"/>
        <w:numPr>
          <w:ilvl w:val="1"/>
          <w:numId w:val="21"/>
        </w:numPr>
      </w:pPr>
      <w:hyperlink r:id="rId34" w:history="1">
        <w:proofErr w:type="spellStart"/>
        <w:r w:rsidRPr="00BE204C">
          <w:rPr>
            <w:rStyle w:val="Hyperlink"/>
          </w:rPr>
          <w:t>Kulbardi</w:t>
        </w:r>
        <w:proofErr w:type="spellEnd"/>
        <w:r w:rsidRPr="00BE204C">
          <w:rPr>
            <w:rStyle w:val="Hyperlink"/>
          </w:rPr>
          <w:t xml:space="preserve"> Aboriginal Centre</w:t>
        </w:r>
      </w:hyperlink>
      <w:r>
        <w:t xml:space="preserve"> provides support for Aboriginal and Torres Strait Islander students.</w:t>
      </w:r>
    </w:p>
    <w:p w14:paraId="51254418" w14:textId="77777777" w:rsidR="008C1C36" w:rsidRDefault="008C1C36" w:rsidP="008C1C36">
      <w:pPr>
        <w:pStyle w:val="Heading3"/>
      </w:pPr>
      <w:bookmarkStart w:id="18" w:name="_Toc151632552"/>
      <w:bookmarkStart w:id="19" w:name="_Toc182916890"/>
      <w:r>
        <w:t>Key dates and considerations for withdrawing from this unit</w:t>
      </w:r>
      <w:bookmarkEnd w:id="18"/>
      <w:bookmarkEnd w:id="19"/>
    </w:p>
    <w:p w14:paraId="1DB228A8" w14:textId="77777777" w:rsidR="008C1C36" w:rsidRDefault="008C1C36" w:rsidP="008C1C36">
      <w:r>
        <w:t xml:space="preserve">If you are considering withdrawing from this unit, see the </w:t>
      </w:r>
      <w:hyperlink r:id="rId35" w:history="1">
        <w:r w:rsidRPr="0076223A">
          <w:rPr>
            <w:rStyle w:val="Hyperlink"/>
          </w:rPr>
          <w:t>Withdrawing</w:t>
        </w:r>
      </w:hyperlink>
      <w:r>
        <w:t xml:space="preserve"> page for general information and implications. </w:t>
      </w:r>
    </w:p>
    <w:p w14:paraId="56CE8A00" w14:textId="77777777" w:rsidR="008C1C36" w:rsidRPr="0049471E" w:rsidRDefault="008C1C36" w:rsidP="008C1C36">
      <w:r>
        <w:t xml:space="preserve">See the </w:t>
      </w:r>
      <w:hyperlink r:id="rId36" w:history="1">
        <w:r w:rsidRPr="0014146C">
          <w:rPr>
            <w:rStyle w:val="Hyperlink"/>
          </w:rPr>
          <w:t>Teaching Periods</w:t>
        </w:r>
      </w:hyperlink>
      <w:r>
        <w:t xml:space="preserve"> page for implications of withdrawing at different times of the teaching period, including </w:t>
      </w:r>
      <w:hyperlink r:id="rId37" w:history="1">
        <w:r w:rsidRPr="0014146C">
          <w:rPr>
            <w:rStyle w:val="Hyperlink"/>
          </w:rPr>
          <w:t>Census Date</w:t>
        </w:r>
      </w:hyperlink>
      <w:r>
        <w:t>, and search for the specific dates for your current teaching period.</w:t>
      </w:r>
      <w:r w:rsidRPr="005F3553">
        <w:t xml:space="preserve"> </w:t>
      </w:r>
    </w:p>
    <w:p w14:paraId="4C90FB17" w14:textId="77777777" w:rsidR="008C1C36" w:rsidRDefault="008C1C36" w:rsidP="008C1C36">
      <w:pPr>
        <w:pStyle w:val="Heading3"/>
      </w:pPr>
      <w:bookmarkStart w:id="20" w:name="_Toc151632553"/>
      <w:bookmarkStart w:id="21" w:name="_Toc182916891"/>
      <w:r>
        <w:t>Where to find your class</w:t>
      </w:r>
      <w:bookmarkEnd w:id="20"/>
      <w:bookmarkEnd w:id="21"/>
    </w:p>
    <w:p w14:paraId="70FD7A11" w14:textId="585E37AA" w:rsidR="005B1FC8" w:rsidRDefault="008C1C36" w:rsidP="008C1C36">
      <w:r>
        <w:t xml:space="preserve">To find any location at Murdoch, use </w:t>
      </w:r>
      <w:hyperlink r:id="rId38" w:history="1">
        <w:r w:rsidRPr="009C627C">
          <w:rPr>
            <w:rStyle w:val="Hyperlink"/>
          </w:rPr>
          <w:t>Murdoch Maps</w:t>
        </w:r>
      </w:hyperlink>
      <w:r>
        <w:t xml:space="preserve">. </w:t>
      </w:r>
    </w:p>
    <w:p w14:paraId="318A5079" w14:textId="77777777" w:rsidR="005B1FC8" w:rsidRDefault="005B1FC8">
      <w:pPr>
        <w:spacing w:line="240" w:lineRule="auto"/>
      </w:pPr>
      <w:r>
        <w:br w:type="page"/>
      </w:r>
    </w:p>
    <w:p w14:paraId="34450F06" w14:textId="77777777" w:rsidR="008C1C36" w:rsidRDefault="008C1C36" w:rsidP="008C1C36"/>
    <w:p w14:paraId="4740E0C7" w14:textId="77777777" w:rsidR="008C1C36" w:rsidRDefault="008C1C36" w:rsidP="008C1C36">
      <w:pPr>
        <w:pStyle w:val="Heading1"/>
      </w:pPr>
      <w:bookmarkStart w:id="22" w:name="_Toc151632554"/>
      <w:bookmarkStart w:id="23" w:name="_Toc182916892"/>
      <w:r>
        <w:t>Contact details</w:t>
      </w:r>
      <w:bookmarkEnd w:id="22"/>
      <w:bookmarkEnd w:id="23"/>
    </w:p>
    <w:p w14:paraId="1EFBFCD9" w14:textId="77777777" w:rsidR="008C1C36" w:rsidRDefault="008C1C36" w:rsidP="008C1C36">
      <w:pPr>
        <w:pStyle w:val="Heading2"/>
      </w:pPr>
      <w:bookmarkStart w:id="24" w:name="_Toc151632555"/>
      <w:bookmarkStart w:id="25" w:name="_Toc182916893"/>
      <w:r>
        <w:t>Unit coordinator</w:t>
      </w:r>
      <w:bookmarkEnd w:id="24"/>
      <w:bookmarkEnd w:id="25"/>
    </w:p>
    <w:tbl>
      <w:tblPr>
        <w:tblStyle w:val="TableGrid"/>
        <w:tblW w:w="0" w:type="auto"/>
        <w:tblLook w:val="04A0" w:firstRow="1" w:lastRow="0" w:firstColumn="1" w:lastColumn="0" w:noHBand="0" w:noVBand="1"/>
      </w:tblPr>
      <w:tblGrid>
        <w:gridCol w:w="1729"/>
        <w:gridCol w:w="5521"/>
        <w:gridCol w:w="3216"/>
      </w:tblGrid>
      <w:tr w:rsidR="005B1FC8" w14:paraId="46A9F4E6" w14:textId="77777777" w:rsidTr="000A4CD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31" w:type="dxa"/>
            <w:tcBorders>
              <w:bottom w:val="none" w:sz="0" w:space="0" w:color="auto"/>
            </w:tcBorders>
          </w:tcPr>
          <w:p w14:paraId="254507A5" w14:textId="77777777" w:rsidR="005B1FC8" w:rsidRDefault="005B1FC8" w:rsidP="000A4CD6">
            <w:r>
              <w:t xml:space="preserve">Name: </w:t>
            </w:r>
          </w:p>
        </w:tc>
        <w:tc>
          <w:tcPr>
            <w:tcW w:w="6574" w:type="dxa"/>
            <w:tcBorders>
              <w:bottom w:val="none" w:sz="0" w:space="0" w:color="auto"/>
            </w:tcBorders>
          </w:tcPr>
          <w:p w14:paraId="64431064" w14:textId="77777777" w:rsidR="005B1FC8" w:rsidRDefault="005B1FC8" w:rsidP="000A4CD6">
            <w:pPr>
              <w:cnfStyle w:val="100000000000" w:firstRow="1" w:lastRow="0" w:firstColumn="0" w:lastColumn="0" w:oddVBand="0" w:evenVBand="0" w:oddHBand="0" w:evenHBand="0" w:firstRowFirstColumn="0" w:firstRowLastColumn="0" w:lastRowFirstColumn="0" w:lastRowLastColumn="0"/>
            </w:pPr>
            <w:r>
              <w:t>Peter Cole</w:t>
            </w:r>
          </w:p>
        </w:tc>
        <w:sdt>
          <w:sdtPr>
            <w:rPr>
              <w:color w:val="2B579A"/>
              <w:shd w:val="clear" w:color="auto" w:fill="E6E6E6"/>
            </w:rPr>
            <w:id w:val="1895076938"/>
            <w:showingPlcHdr/>
            <w:picture/>
          </w:sdtPr>
          <w:sdtContent>
            <w:tc>
              <w:tcPr>
                <w:tcW w:w="1956" w:type="dxa"/>
                <w:vMerge w:val="restart"/>
                <w:tcBorders>
                  <w:bottom w:val="none" w:sz="0" w:space="0" w:color="auto"/>
                </w:tcBorders>
                <w:shd w:val="clear" w:color="auto" w:fill="auto"/>
              </w:tcPr>
              <w:p w14:paraId="7BD8C928" w14:textId="77777777" w:rsidR="005B1FC8" w:rsidRDefault="005B1FC8" w:rsidP="000A4CD6">
                <w:pPr>
                  <w:jc w:val="center"/>
                  <w:cnfStyle w:val="100000000000" w:firstRow="1" w:lastRow="0" w:firstColumn="0" w:lastColumn="0" w:oddVBand="0" w:evenVBand="0" w:oddHBand="0" w:evenHBand="0" w:firstRowFirstColumn="0" w:firstRowLastColumn="0" w:lastRowFirstColumn="0" w:lastRowLastColumn="0"/>
                </w:pPr>
                <w:r>
                  <w:rPr>
                    <w:noProof/>
                    <w:color w:val="2B579A"/>
                    <w:shd w:val="clear" w:color="auto" w:fill="E6E6E6"/>
                  </w:rPr>
                  <w:drawing>
                    <wp:inline distT="0" distB="0" distL="0" distR="0" wp14:anchorId="59C34DD3" wp14:editId="348D869F">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r w:rsidR="005B1FC8" w14:paraId="1107C7D3" w14:textId="77777777" w:rsidTr="000A4CD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31" w:type="dxa"/>
            <w:tcBorders>
              <w:bottom w:val="none" w:sz="0" w:space="0" w:color="auto"/>
            </w:tcBorders>
          </w:tcPr>
          <w:p w14:paraId="0124EEA8" w14:textId="77777777" w:rsidR="005B1FC8" w:rsidRDefault="005B1FC8" w:rsidP="000A4CD6">
            <w:r>
              <w:t>Discipline:</w:t>
            </w:r>
          </w:p>
        </w:tc>
        <w:tc>
          <w:tcPr>
            <w:tcW w:w="6574" w:type="dxa"/>
            <w:tcBorders>
              <w:bottom w:val="none" w:sz="0" w:space="0" w:color="auto"/>
            </w:tcBorders>
          </w:tcPr>
          <w:p w14:paraId="00E44102" w14:textId="77777777" w:rsidR="005B1FC8" w:rsidRDefault="005B1FC8" w:rsidP="000A4CD6">
            <w:pPr>
              <w:cnfStyle w:val="000000100000" w:firstRow="0" w:lastRow="0" w:firstColumn="0" w:lastColumn="0" w:oddVBand="0" w:evenVBand="0" w:oddHBand="1" w:evenHBand="0" w:firstRowFirstColumn="0" w:firstRowLastColumn="0" w:lastRowFirstColumn="0" w:lastRowLastColumn="0"/>
            </w:pPr>
            <w:r>
              <w:t>School of Information Technology</w:t>
            </w:r>
          </w:p>
        </w:tc>
        <w:tc>
          <w:tcPr>
            <w:tcW w:w="1956" w:type="dxa"/>
            <w:vMerge/>
            <w:tcBorders>
              <w:bottom w:val="none" w:sz="0" w:space="0" w:color="auto"/>
            </w:tcBorders>
          </w:tcPr>
          <w:p w14:paraId="4F9E9004" w14:textId="77777777" w:rsidR="005B1FC8" w:rsidRDefault="005B1FC8" w:rsidP="000A4CD6">
            <w:pPr>
              <w:cnfStyle w:val="000000100000" w:firstRow="0" w:lastRow="0" w:firstColumn="0" w:lastColumn="0" w:oddVBand="0" w:evenVBand="0" w:oddHBand="1" w:evenHBand="0" w:firstRowFirstColumn="0" w:firstRowLastColumn="0" w:lastRowFirstColumn="0" w:lastRowLastColumn="0"/>
            </w:pPr>
          </w:p>
        </w:tc>
      </w:tr>
      <w:tr w:rsidR="005B1FC8" w14:paraId="37D03492" w14:textId="77777777" w:rsidTr="000A4CD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31" w:type="dxa"/>
            <w:tcBorders>
              <w:bottom w:val="none" w:sz="0" w:space="0" w:color="auto"/>
            </w:tcBorders>
          </w:tcPr>
          <w:p w14:paraId="7289B720" w14:textId="77777777" w:rsidR="005B1FC8" w:rsidRDefault="005B1FC8" w:rsidP="000A4CD6">
            <w:r>
              <w:t>Campus:</w:t>
            </w:r>
          </w:p>
        </w:tc>
        <w:tc>
          <w:tcPr>
            <w:tcW w:w="6574" w:type="dxa"/>
            <w:tcBorders>
              <w:bottom w:val="none" w:sz="0" w:space="0" w:color="auto"/>
            </w:tcBorders>
          </w:tcPr>
          <w:p w14:paraId="28433FC9" w14:textId="77777777" w:rsidR="005B1FC8" w:rsidRPr="00F46265" w:rsidRDefault="005B1FC8" w:rsidP="005B1FC8">
            <w:pPr>
              <w:numPr>
                <w:ilvl w:val="0"/>
                <w:numId w:val="28"/>
              </w:numPr>
              <w:cnfStyle w:val="000000010000" w:firstRow="0" w:lastRow="0" w:firstColumn="0" w:lastColumn="0" w:oddVBand="0" w:evenVBand="0" w:oddHBand="0" w:evenHBand="1" w:firstRowFirstColumn="0" w:firstRowLastColumn="0" w:lastRowFirstColumn="0" w:lastRowLastColumn="0"/>
            </w:pPr>
            <w:r>
              <w:t xml:space="preserve">South Street Campus, </w:t>
            </w:r>
            <w:r w:rsidRPr="00F46265">
              <w:t>Building 245, Room 1.024 (old Science and Computing Building)</w:t>
            </w:r>
          </w:p>
          <w:p w14:paraId="36F2D0EB" w14:textId="77777777" w:rsidR="005B1FC8" w:rsidRDefault="005B1FC8" w:rsidP="000A4CD6">
            <w:pPr>
              <w:cnfStyle w:val="000000010000" w:firstRow="0" w:lastRow="0" w:firstColumn="0" w:lastColumn="0" w:oddVBand="0" w:evenVBand="0" w:oddHBand="0" w:evenHBand="1" w:firstRowFirstColumn="0" w:firstRowLastColumn="0" w:lastRowFirstColumn="0" w:lastRowLastColumn="0"/>
            </w:pPr>
          </w:p>
        </w:tc>
        <w:tc>
          <w:tcPr>
            <w:tcW w:w="1956" w:type="dxa"/>
            <w:vMerge/>
            <w:tcBorders>
              <w:bottom w:val="none" w:sz="0" w:space="0" w:color="auto"/>
            </w:tcBorders>
          </w:tcPr>
          <w:p w14:paraId="1C45AB7A" w14:textId="77777777" w:rsidR="005B1FC8" w:rsidRDefault="005B1FC8" w:rsidP="000A4CD6">
            <w:pPr>
              <w:cnfStyle w:val="000000010000" w:firstRow="0" w:lastRow="0" w:firstColumn="0" w:lastColumn="0" w:oddVBand="0" w:evenVBand="0" w:oddHBand="0" w:evenHBand="1" w:firstRowFirstColumn="0" w:firstRowLastColumn="0" w:lastRowFirstColumn="0" w:lastRowLastColumn="0"/>
            </w:pPr>
          </w:p>
        </w:tc>
      </w:tr>
      <w:tr w:rsidR="005B1FC8" w14:paraId="33A3AA2E" w14:textId="77777777" w:rsidTr="000A4CD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31" w:type="dxa"/>
            <w:tcBorders>
              <w:bottom w:val="none" w:sz="0" w:space="0" w:color="auto"/>
            </w:tcBorders>
          </w:tcPr>
          <w:p w14:paraId="497DA94B" w14:textId="77777777" w:rsidR="005B1FC8" w:rsidRDefault="005B1FC8" w:rsidP="000A4CD6">
            <w:r>
              <w:t>Email:</w:t>
            </w:r>
          </w:p>
        </w:tc>
        <w:tc>
          <w:tcPr>
            <w:tcW w:w="6574" w:type="dxa"/>
            <w:tcBorders>
              <w:bottom w:val="none" w:sz="0" w:space="0" w:color="auto"/>
            </w:tcBorders>
          </w:tcPr>
          <w:p w14:paraId="74D47D6E" w14:textId="77777777" w:rsidR="005B1FC8" w:rsidRDefault="005B1FC8" w:rsidP="000A4CD6">
            <w:pPr>
              <w:cnfStyle w:val="000000100000" w:firstRow="0" w:lastRow="0" w:firstColumn="0" w:lastColumn="0" w:oddVBand="0" w:evenVBand="0" w:oddHBand="1" w:evenHBand="0" w:firstRowFirstColumn="0" w:firstRowLastColumn="0" w:lastRowFirstColumn="0" w:lastRowLastColumn="0"/>
            </w:pPr>
            <w:hyperlink r:id="rId40" w:history="1">
              <w:r w:rsidRPr="009A6F38">
                <w:rPr>
                  <w:rStyle w:val="Hyperlink"/>
                </w:rPr>
                <w:t>p.cole@murdoch.edu.au</w:t>
              </w:r>
            </w:hyperlink>
            <w:r>
              <w:t xml:space="preserve"> </w:t>
            </w:r>
          </w:p>
        </w:tc>
        <w:tc>
          <w:tcPr>
            <w:tcW w:w="1956" w:type="dxa"/>
            <w:vMerge/>
            <w:tcBorders>
              <w:bottom w:val="none" w:sz="0" w:space="0" w:color="auto"/>
            </w:tcBorders>
          </w:tcPr>
          <w:p w14:paraId="16DCE757" w14:textId="77777777" w:rsidR="005B1FC8" w:rsidRDefault="005B1FC8" w:rsidP="000A4CD6">
            <w:pPr>
              <w:cnfStyle w:val="000000100000" w:firstRow="0" w:lastRow="0" w:firstColumn="0" w:lastColumn="0" w:oddVBand="0" w:evenVBand="0" w:oddHBand="1" w:evenHBand="0" w:firstRowFirstColumn="0" w:firstRowLastColumn="0" w:lastRowFirstColumn="0" w:lastRowLastColumn="0"/>
            </w:pPr>
          </w:p>
        </w:tc>
      </w:tr>
      <w:tr w:rsidR="005B1FC8" w14:paraId="6048892C" w14:textId="77777777" w:rsidTr="000A4CD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31" w:type="dxa"/>
            <w:tcBorders>
              <w:bottom w:val="none" w:sz="0" w:space="0" w:color="auto"/>
            </w:tcBorders>
          </w:tcPr>
          <w:p w14:paraId="28C47BAE" w14:textId="77777777" w:rsidR="005B1FC8" w:rsidRDefault="005B1FC8" w:rsidP="000A4CD6">
            <w:r>
              <w:t>Phone:</w:t>
            </w:r>
          </w:p>
        </w:tc>
        <w:tc>
          <w:tcPr>
            <w:tcW w:w="6574" w:type="dxa"/>
            <w:tcBorders>
              <w:bottom w:val="none" w:sz="0" w:space="0" w:color="auto"/>
            </w:tcBorders>
          </w:tcPr>
          <w:p w14:paraId="14C99B4E" w14:textId="77777777" w:rsidR="005B1FC8" w:rsidRDefault="005B1FC8" w:rsidP="000A4CD6">
            <w:pPr>
              <w:cnfStyle w:val="000000010000" w:firstRow="0" w:lastRow="0" w:firstColumn="0" w:lastColumn="0" w:oddVBand="0" w:evenVBand="0" w:oddHBand="0" w:evenHBand="1" w:firstRowFirstColumn="0" w:firstRowLastColumn="0" w:lastRowFirstColumn="0" w:lastRowLastColumn="0"/>
            </w:pPr>
            <w:r w:rsidRPr="00235AFA">
              <w:t xml:space="preserve">+61 (08) 9360 </w:t>
            </w:r>
            <w:r>
              <w:rPr>
                <w:rFonts w:ascii="Arial" w:eastAsia="Arial" w:hAnsi="Arial" w:cs="Arial"/>
                <w:szCs w:val="20"/>
              </w:rPr>
              <w:t>2918</w:t>
            </w:r>
          </w:p>
        </w:tc>
        <w:tc>
          <w:tcPr>
            <w:tcW w:w="1956" w:type="dxa"/>
            <w:vMerge/>
            <w:tcBorders>
              <w:bottom w:val="none" w:sz="0" w:space="0" w:color="auto"/>
            </w:tcBorders>
          </w:tcPr>
          <w:p w14:paraId="1557B1B1" w14:textId="77777777" w:rsidR="005B1FC8" w:rsidRDefault="005B1FC8" w:rsidP="000A4CD6">
            <w:pPr>
              <w:cnfStyle w:val="000000010000" w:firstRow="0" w:lastRow="0" w:firstColumn="0" w:lastColumn="0" w:oddVBand="0" w:evenVBand="0" w:oddHBand="0" w:evenHBand="1" w:firstRowFirstColumn="0" w:firstRowLastColumn="0" w:lastRowFirstColumn="0" w:lastRowLastColumn="0"/>
            </w:pPr>
          </w:p>
        </w:tc>
      </w:tr>
    </w:tbl>
    <w:p w14:paraId="68225851" w14:textId="77777777" w:rsidR="008C1C36" w:rsidRDefault="008C1C36" w:rsidP="008C1C36"/>
    <w:p w14:paraId="6843AD0F" w14:textId="77777777" w:rsidR="008C1C36" w:rsidRDefault="008C1C36" w:rsidP="008C1C36">
      <w:pPr>
        <w:pStyle w:val="Heading2"/>
      </w:pPr>
      <w:bookmarkStart w:id="26" w:name="_Toc151632556"/>
      <w:bookmarkStart w:id="27" w:name="_Toc182916894"/>
      <w:r>
        <w:t>Teaching team</w:t>
      </w:r>
      <w:bookmarkEnd w:id="26"/>
      <w:bookmarkEnd w:id="27"/>
    </w:p>
    <w:p w14:paraId="03BBF640" w14:textId="77777777" w:rsidR="005B1FC8" w:rsidRDefault="005B1FC8" w:rsidP="005B1FC8">
      <w:pPr>
        <w:ind w:left="720"/>
      </w:pPr>
      <w:r>
        <w:t xml:space="preserve">Every project team will have an academic supervisor. The contact details of your supervisor will normally be communicated to your team in Week 2. </w:t>
      </w:r>
    </w:p>
    <w:p w14:paraId="1A00E791" w14:textId="77777777" w:rsidR="008C1C36" w:rsidRPr="00EA53D8" w:rsidRDefault="008C1C36" w:rsidP="008C1C36"/>
    <w:p w14:paraId="2FC06BBC" w14:textId="77777777" w:rsidR="008C1C36" w:rsidRDefault="008C1C36" w:rsidP="008C1C36">
      <w:pPr>
        <w:pStyle w:val="Heading1"/>
      </w:pPr>
      <w:bookmarkStart w:id="28" w:name="_Toc151632557"/>
      <w:bookmarkStart w:id="29" w:name="_Toc182916895"/>
      <w:r>
        <w:t>How to study this unit</w:t>
      </w:r>
      <w:bookmarkEnd w:id="28"/>
      <w:bookmarkEnd w:id="29"/>
    </w:p>
    <w:p w14:paraId="03F1DEC5" w14:textId="77777777" w:rsidR="008C1C36" w:rsidRPr="00EA53D8" w:rsidRDefault="008C1C36" w:rsidP="008C1C36"/>
    <w:p w14:paraId="70FBEC60" w14:textId="77777777" w:rsidR="008C1C36" w:rsidRDefault="008C1C36" w:rsidP="008C1C36">
      <w:pPr>
        <w:pStyle w:val="Heading2"/>
      </w:pPr>
      <w:bookmarkStart w:id="30" w:name="_Toc151632558"/>
      <w:bookmarkStart w:id="31" w:name="_Toc182916896"/>
      <w:r>
        <w:t>Approach to learning</w:t>
      </w:r>
      <w:bookmarkEnd w:id="30"/>
      <w:bookmarkEnd w:id="31"/>
    </w:p>
    <w:p w14:paraId="0BA823A7" w14:textId="77777777" w:rsidR="008C1C36" w:rsidRDefault="008C1C36" w:rsidP="008C1C36">
      <w:pPr>
        <w:pStyle w:val="Heading3"/>
      </w:pPr>
      <w:bookmarkStart w:id="32" w:name="_Toc151632559"/>
      <w:bookmarkStart w:id="33" w:name="_Toc182916897"/>
      <w:r>
        <w:t>Learning approach underpinning unit</w:t>
      </w:r>
      <w:bookmarkEnd w:id="32"/>
      <w:bookmarkEnd w:id="33"/>
    </w:p>
    <w:p w14:paraId="4C6C6C0C" w14:textId="7D02BE20" w:rsidR="008C1C36" w:rsidRDefault="005B1FC8" w:rsidP="008C1C36">
      <w:r>
        <w:t>The approach to learning in this unit is one that is driven by the requirements of the individual project; you will be expected to build on and extend the knowledge and skills you have gained in your studies to solve the problem that is the focus of your group’s project. You will need to demonstrate independence in researching and learning new technologies, processes, approaches, and methods, many of which may be from other knowledge domains.</w:t>
      </w:r>
    </w:p>
    <w:p w14:paraId="7679F2E8" w14:textId="77777777" w:rsidR="008C1C36" w:rsidRDefault="008C1C36" w:rsidP="008C1C36">
      <w:pPr>
        <w:pStyle w:val="Heading3"/>
      </w:pPr>
      <w:bookmarkStart w:id="34" w:name="_Toc151632560"/>
      <w:bookmarkStart w:id="35" w:name="_Toc182916898"/>
      <w:r>
        <w:t>Unit changes in response to student feedback</w:t>
      </w:r>
      <w:bookmarkEnd w:id="34"/>
      <w:bookmarkEnd w:id="35"/>
    </w:p>
    <w:p w14:paraId="3F68935C" w14:textId="6D44BD85" w:rsidR="008C1C36" w:rsidRDefault="005B1FC8" w:rsidP="008C1C36">
      <w:r>
        <w:t xml:space="preserve">The Self Reflection submission has been removed from the end of 2024. </w:t>
      </w:r>
    </w:p>
    <w:p w14:paraId="29EA0B9C" w14:textId="77777777" w:rsidR="008C1C36" w:rsidRDefault="008C1C36" w:rsidP="008C1C36">
      <w:r w:rsidRPr="004D3B2C">
        <w:t xml:space="preserve">Previous students have provided us with feedback to improve this unit. Please help us continue this feedback cycle by completing your own unit survey which will open toward the end of teaching. You can find your </w:t>
      </w:r>
      <w:proofErr w:type="spellStart"/>
      <w:r w:rsidRPr="004D3B2C">
        <w:t>Myfeedback</w:t>
      </w:r>
      <w:proofErr w:type="spellEnd"/>
      <w:r w:rsidRPr="004D3B2C">
        <w:t xml:space="preserve"> surveys at </w:t>
      </w:r>
      <w:hyperlink r:id="rId41" w:history="1">
        <w:r w:rsidRPr="0085581A">
          <w:rPr>
            <w:rStyle w:val="Hyperlink"/>
          </w:rPr>
          <w:t>http://myfeedback.murdoch.edu.au/</w:t>
        </w:r>
      </w:hyperlink>
      <w:r>
        <w:t xml:space="preserve">. </w:t>
      </w:r>
    </w:p>
    <w:p w14:paraId="161A8866" w14:textId="77777777" w:rsidR="005B1FC8" w:rsidRDefault="005B1FC8" w:rsidP="008C1C36"/>
    <w:p w14:paraId="1AE29DB1" w14:textId="77777777" w:rsidR="005B1FC8" w:rsidRPr="00446F9C" w:rsidRDefault="005B1FC8" w:rsidP="005B1FC8">
      <w:pPr>
        <w:pStyle w:val="Heading2"/>
      </w:pPr>
      <w:bookmarkStart w:id="36" w:name="_Toc140659085"/>
      <w:r>
        <w:lastRenderedPageBreak/>
        <w:t>Learning activities &amp; requirements</w:t>
      </w:r>
      <w:bookmarkEnd w:id="36"/>
    </w:p>
    <w:p w14:paraId="02C83DC3" w14:textId="77777777" w:rsidR="005B1FC8" w:rsidRDefault="005B1FC8" w:rsidP="005B1FC8">
      <w:pPr>
        <w:pStyle w:val="Heading3"/>
      </w:pPr>
      <w:bookmarkStart w:id="37" w:name="_Toc140659086"/>
      <w:r>
        <w:t>Weekly workshops</w:t>
      </w:r>
      <w:bookmarkEnd w:id="37"/>
    </w:p>
    <w:p w14:paraId="56F606A1" w14:textId="77777777" w:rsidR="005B1FC8" w:rsidRDefault="005B1FC8" w:rsidP="005B1FC8">
      <w:pPr>
        <w:rPr>
          <w:bCs/>
          <w:color w:val="000000"/>
        </w:rPr>
      </w:pPr>
      <w:r w:rsidRPr="00E10FD1">
        <w:rPr>
          <w:bCs/>
          <w:color w:val="000000"/>
        </w:rPr>
        <w:t xml:space="preserve">The unit will have </w:t>
      </w:r>
      <w:r>
        <w:rPr>
          <w:bCs/>
          <w:color w:val="000000"/>
        </w:rPr>
        <w:t xml:space="preserve">weekly </w:t>
      </w:r>
      <w:r w:rsidRPr="00E10FD1">
        <w:rPr>
          <w:bCs/>
          <w:color w:val="000000"/>
        </w:rPr>
        <w:t>workshops where students will engage with emerging technologies and industry practices using industry speakers where possible. Students will also review and reinforce existing skills and knowledge in the context of the project.</w:t>
      </w:r>
      <w:r>
        <w:rPr>
          <w:bCs/>
          <w:color w:val="000000"/>
        </w:rPr>
        <w:t xml:space="preserve"> </w:t>
      </w:r>
    </w:p>
    <w:p w14:paraId="594E1AE7" w14:textId="34117CB2" w:rsidR="005B1FC8" w:rsidRPr="002E4286" w:rsidRDefault="005B1FC8" w:rsidP="00FD5950">
      <w:r w:rsidRPr="3BB899F8">
        <w:rPr>
          <w:color w:val="000000"/>
        </w:rPr>
        <w:t>The workshops in the unit will address issues of professionalism that will assist you in your transition into the workforce, including the legal and ethical issues that are faced by IT professionals. There</w:t>
      </w:r>
      <w:r w:rsidR="00FD5950">
        <w:rPr>
          <w:color w:val="000000"/>
        </w:rPr>
        <w:t xml:space="preserve"> are a</w:t>
      </w:r>
      <w:r w:rsidRPr="3BB899F8">
        <w:rPr>
          <w:color w:val="000000"/>
        </w:rPr>
        <w:t xml:space="preserve"> range of industry engagement </w:t>
      </w:r>
      <w:r w:rsidR="00FD5950">
        <w:rPr>
          <w:color w:val="000000"/>
        </w:rPr>
        <w:t>videos</w:t>
      </w:r>
      <w:r w:rsidRPr="3BB899F8">
        <w:rPr>
          <w:color w:val="000000"/>
        </w:rPr>
        <w:t xml:space="preserve"> cater</w:t>
      </w:r>
      <w:r w:rsidR="00FD5950">
        <w:rPr>
          <w:color w:val="000000"/>
        </w:rPr>
        <w:t>ing for</w:t>
      </w:r>
      <w:r w:rsidRPr="3BB899F8">
        <w:rPr>
          <w:color w:val="000000"/>
        </w:rPr>
        <w:t xml:space="preserve"> your professional development </w:t>
      </w:r>
      <w:r w:rsidR="00FD5950">
        <w:rPr>
          <w:color w:val="000000"/>
        </w:rPr>
        <w:t xml:space="preserve">including </w:t>
      </w:r>
      <w:r w:rsidR="009068E6">
        <w:rPr>
          <w:color w:val="000000"/>
        </w:rPr>
        <w:t>recorded</w:t>
      </w:r>
      <w:r w:rsidRPr="3BB899F8">
        <w:rPr>
          <w:color w:val="000000"/>
        </w:rPr>
        <w:t xml:space="preserve"> talks by industry experts, video and other learning resource available on Learning Management System. The workshops are applicable to all teams, and it is expected that you will attend </w:t>
      </w:r>
      <w:proofErr w:type="gramStart"/>
      <w:r w:rsidRPr="3BB899F8">
        <w:rPr>
          <w:color w:val="000000"/>
        </w:rPr>
        <w:t xml:space="preserve">all </w:t>
      </w:r>
      <w:r w:rsidR="00FD5950">
        <w:rPr>
          <w:color w:val="000000"/>
        </w:rPr>
        <w:t>of</w:t>
      </w:r>
      <w:proofErr w:type="gramEnd"/>
      <w:r w:rsidR="00FD5950">
        <w:rPr>
          <w:color w:val="000000"/>
        </w:rPr>
        <w:t xml:space="preserve"> </w:t>
      </w:r>
      <w:r w:rsidRPr="3BB899F8">
        <w:rPr>
          <w:color w:val="000000"/>
        </w:rPr>
        <w:t>these sessions</w:t>
      </w:r>
      <w:r w:rsidRPr="00FD5950">
        <w:rPr>
          <w:color w:val="000000"/>
        </w:rPr>
        <w:t xml:space="preserve">. </w:t>
      </w:r>
      <w:r w:rsidR="00FD5950" w:rsidRPr="00FD5950">
        <w:rPr>
          <w:color w:val="000000"/>
        </w:rPr>
        <w:t>A</w:t>
      </w:r>
      <w:r w:rsidRPr="00FD5950">
        <w:rPr>
          <w:color w:val="000000"/>
        </w:rPr>
        <w:t>ttendance at all classes is highly recommended</w:t>
      </w:r>
      <w:r w:rsidR="00FD5950" w:rsidRPr="00FD5950">
        <w:rPr>
          <w:color w:val="000000"/>
        </w:rPr>
        <w:t xml:space="preserve"> for your progress during the teaching period and depending on your Campus, compulsory</w:t>
      </w:r>
      <w:r w:rsidRPr="00FD5950">
        <w:rPr>
          <w:color w:val="000000"/>
        </w:rPr>
        <w:t>. As part of the unit’s assessment, you will be reflecting</w:t>
      </w:r>
      <w:r w:rsidRPr="3BB899F8">
        <w:rPr>
          <w:color w:val="000000"/>
        </w:rPr>
        <w:t xml:space="preserve"> on your learning in the unit </w:t>
      </w:r>
      <w:r w:rsidR="00FD5950">
        <w:rPr>
          <w:color w:val="000000"/>
        </w:rPr>
        <w:t>during the Self and Peer Evaluations (SPE)</w:t>
      </w:r>
      <w:r w:rsidRPr="3BB899F8">
        <w:rPr>
          <w:color w:val="000000"/>
        </w:rPr>
        <w:t>. In addition to the weekly workshops, all students are required to attend the weekly team meeting</w:t>
      </w:r>
      <w:r w:rsidR="00FD5950">
        <w:rPr>
          <w:color w:val="000000"/>
        </w:rPr>
        <w:t xml:space="preserve"> with their team and weekly team meetings </w:t>
      </w:r>
      <w:r w:rsidR="00FD5950" w:rsidRPr="3BB899F8">
        <w:rPr>
          <w:color w:val="000000"/>
        </w:rPr>
        <w:t>with</w:t>
      </w:r>
      <w:r w:rsidRPr="3BB899F8">
        <w:rPr>
          <w:color w:val="000000"/>
        </w:rPr>
        <w:t xml:space="preserve"> </w:t>
      </w:r>
      <w:r w:rsidR="00FD5950">
        <w:rPr>
          <w:color w:val="000000"/>
        </w:rPr>
        <w:t>your</w:t>
      </w:r>
      <w:r w:rsidRPr="3BB899F8">
        <w:rPr>
          <w:color w:val="000000"/>
        </w:rPr>
        <w:t xml:space="preserve"> academic </w:t>
      </w:r>
      <w:r w:rsidR="00FD5950">
        <w:rPr>
          <w:color w:val="000000"/>
        </w:rPr>
        <w:t xml:space="preserve">team </w:t>
      </w:r>
      <w:r w:rsidRPr="3BB899F8">
        <w:rPr>
          <w:color w:val="000000"/>
        </w:rPr>
        <w:t xml:space="preserve">supervisor. </w:t>
      </w:r>
      <w:bookmarkStart w:id="38" w:name="_Toc140659087"/>
      <w:r w:rsidRPr="002E4286">
        <w:t>Working within Interdisciplinary IT Teams</w:t>
      </w:r>
      <w:bookmarkEnd w:id="38"/>
    </w:p>
    <w:p w14:paraId="246AFEBD" w14:textId="64DA90B4" w:rsidR="005B1FC8" w:rsidRPr="000C6E6B" w:rsidRDefault="005B1FC8" w:rsidP="005B1FC8">
      <w:pPr>
        <w:rPr>
          <w:bCs/>
          <w:color w:val="000000"/>
        </w:rPr>
      </w:pPr>
      <w:r>
        <w:rPr>
          <w:bCs/>
          <w:color w:val="000000"/>
        </w:rPr>
        <w:t xml:space="preserve">This unit has a strong focus on building skills to work within interdisciplinary IT Teams and collaborate with a range of stakeholders which is aligned with real world IT professional practice. </w:t>
      </w:r>
      <w:r w:rsidRPr="005B3658">
        <w:rPr>
          <w:bCs/>
          <w:color w:val="000000"/>
        </w:rPr>
        <w:t xml:space="preserve">You will work closely and cooperatively with the rest of your </w:t>
      </w:r>
      <w:r>
        <w:rPr>
          <w:bCs/>
          <w:color w:val="000000"/>
        </w:rPr>
        <w:t>team to undertake your project. You will also be</w:t>
      </w:r>
      <w:r w:rsidRPr="005B3658">
        <w:rPr>
          <w:bCs/>
          <w:color w:val="000000"/>
        </w:rPr>
        <w:t xml:space="preserve"> meeting regularly with your academic supervisor and project client to obtain a satisfactory outcome for your project. </w:t>
      </w:r>
      <w:r>
        <w:rPr>
          <w:bCs/>
          <w:color w:val="000000"/>
        </w:rPr>
        <w:t>A</w:t>
      </w:r>
      <w:r w:rsidRPr="000C6E6B">
        <w:rPr>
          <w:bCs/>
          <w:color w:val="000000"/>
        </w:rPr>
        <w:t>ll teams are expected to meet in some form on a regular basis</w:t>
      </w:r>
      <w:r w:rsidR="00FD5950">
        <w:rPr>
          <w:bCs/>
          <w:color w:val="000000"/>
        </w:rPr>
        <w:t>, at least once a week</w:t>
      </w:r>
      <w:r w:rsidRPr="000C6E6B">
        <w:rPr>
          <w:bCs/>
          <w:color w:val="000000"/>
        </w:rPr>
        <w:t>.</w:t>
      </w:r>
      <w:r>
        <w:rPr>
          <w:bCs/>
          <w:color w:val="000000"/>
        </w:rPr>
        <w:t xml:space="preserve"> </w:t>
      </w:r>
      <w:r w:rsidRPr="000C6E6B">
        <w:rPr>
          <w:bCs/>
          <w:color w:val="000000"/>
        </w:rPr>
        <w:t>This may include face-to-face meetings or virtual meetings. As there are so many options available it is up to the team to implement these in a form that matches the team dynamics.</w:t>
      </w:r>
      <w:r>
        <w:rPr>
          <w:bCs/>
          <w:color w:val="000000"/>
        </w:rPr>
        <w:t xml:space="preserve"> It is important to keep the evidence of team communication such as recordings, action items and or minutes of meetings in a shared repository such as </w:t>
      </w:r>
      <w:proofErr w:type="spellStart"/>
      <w:r>
        <w:rPr>
          <w:bCs/>
          <w:color w:val="000000"/>
        </w:rPr>
        <w:t>Github</w:t>
      </w:r>
      <w:proofErr w:type="spellEnd"/>
      <w:r>
        <w:rPr>
          <w:bCs/>
          <w:color w:val="000000"/>
        </w:rPr>
        <w:t xml:space="preserve"> or any other relevant working space accessible to all team members. In general, you will be communicating with your team once or twice a week and spending 1 to 2 hours, this may increase in last few weeks of the semester.</w:t>
      </w:r>
    </w:p>
    <w:p w14:paraId="37BB64F0" w14:textId="77777777" w:rsidR="005B1FC8" w:rsidRDefault="005B1FC8" w:rsidP="005B1FC8">
      <w:pPr>
        <w:rPr>
          <w:bCs/>
          <w:color w:val="000000"/>
        </w:rPr>
      </w:pPr>
      <w:r>
        <w:rPr>
          <w:bCs/>
          <w:color w:val="000000"/>
        </w:rPr>
        <w:t xml:space="preserve">To </w:t>
      </w:r>
      <w:r w:rsidRPr="005B3658">
        <w:rPr>
          <w:bCs/>
          <w:color w:val="000000"/>
        </w:rPr>
        <w:t xml:space="preserve">achieve </w:t>
      </w:r>
      <w:r>
        <w:rPr>
          <w:bCs/>
          <w:color w:val="000000"/>
        </w:rPr>
        <w:t>the learning outcomes of the unit</w:t>
      </w:r>
      <w:r w:rsidRPr="005B3658">
        <w:rPr>
          <w:bCs/>
          <w:color w:val="000000"/>
        </w:rPr>
        <w:t>, you</w:t>
      </w:r>
      <w:r>
        <w:rPr>
          <w:bCs/>
          <w:color w:val="000000"/>
        </w:rPr>
        <w:t xml:space="preserve"> - in collaboration with your project team - </w:t>
      </w:r>
      <w:r w:rsidRPr="005B3658">
        <w:rPr>
          <w:bCs/>
          <w:color w:val="000000"/>
        </w:rPr>
        <w:t xml:space="preserve">will need to demonstrate the capacity to manage </w:t>
      </w:r>
      <w:r>
        <w:rPr>
          <w:bCs/>
          <w:color w:val="000000"/>
        </w:rPr>
        <w:t>an IT</w:t>
      </w:r>
      <w:r w:rsidRPr="005B3658">
        <w:rPr>
          <w:bCs/>
          <w:color w:val="000000"/>
        </w:rPr>
        <w:t xml:space="preserve"> project, producing deliverables of an agreed standard on a tight schedule,</w:t>
      </w:r>
      <w:r>
        <w:rPr>
          <w:bCs/>
          <w:color w:val="000000"/>
        </w:rPr>
        <w:t xml:space="preserve"> manage the relationship with a range of stakeholders</w:t>
      </w:r>
      <w:r w:rsidRPr="005B3658">
        <w:rPr>
          <w:bCs/>
          <w:color w:val="000000"/>
        </w:rPr>
        <w:t xml:space="preserve"> and presenting the outcomes of the project to academic staff, clients, students</w:t>
      </w:r>
      <w:r>
        <w:rPr>
          <w:bCs/>
          <w:color w:val="000000"/>
        </w:rPr>
        <w:t>, industry guests</w:t>
      </w:r>
      <w:r w:rsidRPr="005B3658">
        <w:rPr>
          <w:bCs/>
          <w:color w:val="000000"/>
        </w:rPr>
        <w:t xml:space="preserve"> and visitors.</w:t>
      </w:r>
    </w:p>
    <w:p w14:paraId="2B1C2195" w14:textId="77777777" w:rsidR="005B1FC8" w:rsidRPr="00A8115F" w:rsidRDefault="005B1FC8" w:rsidP="005B1FC8">
      <w:pPr>
        <w:pStyle w:val="Heading3"/>
      </w:pPr>
      <w:bookmarkStart w:id="39" w:name="_Toc140659088"/>
      <w:r w:rsidRPr="00A8115F">
        <w:t>Projects and Teams</w:t>
      </w:r>
      <w:bookmarkEnd w:id="39"/>
    </w:p>
    <w:p w14:paraId="71411529" w14:textId="4EB98D1E" w:rsidR="005B1FC8" w:rsidRDefault="005B1FC8" w:rsidP="005B1FC8">
      <w:pPr>
        <w:rPr>
          <w:bCs/>
          <w:color w:val="000000"/>
        </w:rPr>
      </w:pPr>
      <w:r w:rsidRPr="00E8150E">
        <w:rPr>
          <w:bCs/>
          <w:color w:val="000000"/>
        </w:rPr>
        <w:t xml:space="preserve">During the </w:t>
      </w:r>
      <w:r w:rsidR="00FD5950">
        <w:rPr>
          <w:bCs/>
          <w:color w:val="000000"/>
        </w:rPr>
        <w:t>teaching period</w:t>
      </w:r>
      <w:r w:rsidRPr="00E8150E">
        <w:rPr>
          <w:bCs/>
          <w:color w:val="000000"/>
        </w:rPr>
        <w:t>, each team will undertake a</w:t>
      </w:r>
      <w:r>
        <w:rPr>
          <w:bCs/>
          <w:color w:val="000000"/>
        </w:rPr>
        <w:t xml:space="preserve">n IT </w:t>
      </w:r>
      <w:r w:rsidRPr="00E8150E">
        <w:rPr>
          <w:bCs/>
          <w:color w:val="000000"/>
        </w:rPr>
        <w:t>project. The projects will be supplied by organizational/business clients with real</w:t>
      </w:r>
      <w:r>
        <w:rPr>
          <w:bCs/>
          <w:color w:val="000000"/>
        </w:rPr>
        <w:t xml:space="preserve"> world</w:t>
      </w:r>
      <w:r w:rsidRPr="00E8150E">
        <w:rPr>
          <w:bCs/>
          <w:color w:val="000000"/>
        </w:rPr>
        <w:t xml:space="preserve"> problems in need of IT solutions</w:t>
      </w:r>
      <w:r>
        <w:rPr>
          <w:bCs/>
          <w:color w:val="000000"/>
        </w:rPr>
        <w:t xml:space="preserve"> and </w:t>
      </w:r>
      <w:r w:rsidR="00FD5950">
        <w:rPr>
          <w:bCs/>
          <w:color w:val="000000"/>
        </w:rPr>
        <w:t>may</w:t>
      </w:r>
      <w:r>
        <w:rPr>
          <w:bCs/>
          <w:color w:val="000000"/>
        </w:rPr>
        <w:t xml:space="preserve"> be aligned with different Majors in the Bachelor of IT</w:t>
      </w:r>
      <w:r w:rsidRPr="00E8150E">
        <w:rPr>
          <w:bCs/>
          <w:color w:val="000000"/>
        </w:rPr>
        <w:t>. Each team will be assigned a project by the unit coordinator.</w:t>
      </w:r>
      <w:r>
        <w:rPr>
          <w:bCs/>
          <w:color w:val="000000"/>
        </w:rPr>
        <w:t xml:space="preserve"> </w:t>
      </w:r>
      <w:r w:rsidRPr="008E327C">
        <w:rPr>
          <w:bCs/>
          <w:color w:val="000000"/>
        </w:rPr>
        <w:t>All the work for ICT302 is done in teams. There will generally be six students in a team</w:t>
      </w:r>
      <w:r>
        <w:rPr>
          <w:bCs/>
          <w:color w:val="000000"/>
        </w:rPr>
        <w:t>, unit coordinator reserves the right to assign fewer or more members in a certain team depending on the complexity of the project assigned</w:t>
      </w:r>
      <w:r w:rsidRPr="008E327C">
        <w:rPr>
          <w:bCs/>
          <w:color w:val="000000"/>
        </w:rPr>
        <w:t>. Teams will be allocated by the unit coordinator to achieve a balance in terms of the skills of the team members to meet the project needs.</w:t>
      </w:r>
    </w:p>
    <w:p w14:paraId="68D5C366" w14:textId="77777777" w:rsidR="005B1FC8" w:rsidRDefault="005B1FC8" w:rsidP="005B1FC8">
      <w:r>
        <w:rPr>
          <w:bCs/>
          <w:color w:val="000000"/>
        </w:rPr>
        <w:t xml:space="preserve"> </w:t>
      </w:r>
    </w:p>
    <w:p w14:paraId="6BB6037B" w14:textId="77777777" w:rsidR="005B1FC8" w:rsidRDefault="005B1FC8" w:rsidP="005B1FC8">
      <w:pPr>
        <w:pStyle w:val="Heading3"/>
      </w:pPr>
      <w:bookmarkStart w:id="40" w:name="_Toc140659089"/>
      <w:r>
        <w:t>Working with the real-world clients</w:t>
      </w:r>
      <w:bookmarkEnd w:id="40"/>
    </w:p>
    <w:p w14:paraId="40B0874F" w14:textId="77777777" w:rsidR="005B1FC8" w:rsidRPr="001253A4" w:rsidRDefault="005B1FC8" w:rsidP="005B1FC8">
      <w:pPr>
        <w:rPr>
          <w:color w:val="000000"/>
        </w:rPr>
      </w:pPr>
      <w:r w:rsidRPr="3BB899F8">
        <w:rPr>
          <w:color w:val="000000"/>
        </w:rPr>
        <w:t>You will be working with real-world clients to solve real-world business problems. You are expected to conduct yourself in a highly professional and ethical manner including contacting your client after the project is assigned and team formation is finalised. Please make sure to contact your academic supervisor for any necessary guidance and browse LMS (Learning Management Systems) resources before your first meeting with the client. You will need to meet with your client at</w:t>
      </w:r>
      <w:r w:rsidRPr="0096630E">
        <w:rPr>
          <w:u w:val="single"/>
        </w:rPr>
        <w:t xml:space="preserve"> least </w:t>
      </w:r>
      <w:r w:rsidRPr="3BB899F8">
        <w:rPr>
          <w:color w:val="000000"/>
        </w:rPr>
        <w:t>three times during the semester:</w:t>
      </w:r>
    </w:p>
    <w:p w14:paraId="4F43C4AE" w14:textId="77777777" w:rsidR="005B1FC8" w:rsidRDefault="005B1FC8" w:rsidP="005B1FC8">
      <w:pPr>
        <w:numPr>
          <w:ilvl w:val="0"/>
          <w:numId w:val="29"/>
        </w:numPr>
        <w:suppressAutoHyphens/>
        <w:autoSpaceDE w:val="0"/>
        <w:spacing w:after="0" w:line="280" w:lineRule="atLeast"/>
      </w:pPr>
      <w:r>
        <w:t>The purpose of the first meeting is for general introductions and to collect the requirements for the project.</w:t>
      </w:r>
    </w:p>
    <w:p w14:paraId="75DD1F06" w14:textId="77777777" w:rsidR="005B1FC8" w:rsidRDefault="005B1FC8" w:rsidP="005B1FC8">
      <w:pPr>
        <w:numPr>
          <w:ilvl w:val="0"/>
          <w:numId w:val="29"/>
        </w:numPr>
        <w:suppressAutoHyphens/>
        <w:autoSpaceDE w:val="0"/>
        <w:spacing w:after="0" w:line="280" w:lineRule="atLeast"/>
      </w:pPr>
      <w:r>
        <w:lastRenderedPageBreak/>
        <w:t>The second meeting will confirm your understanding of the project requirements and will take place after your client has had time to read the Requirements document which your team will supply.</w:t>
      </w:r>
    </w:p>
    <w:p w14:paraId="3EFC24E3" w14:textId="77777777" w:rsidR="005B1FC8" w:rsidRDefault="005B1FC8" w:rsidP="005B1FC8">
      <w:pPr>
        <w:numPr>
          <w:ilvl w:val="0"/>
          <w:numId w:val="29"/>
        </w:numPr>
        <w:suppressAutoHyphens/>
        <w:autoSpaceDE w:val="0"/>
        <w:spacing w:after="0" w:line="280" w:lineRule="atLeast"/>
      </w:pPr>
      <w:r>
        <w:t>The final meeting will take place in Week 13 during which you will demonstrate your completed artefact.</w:t>
      </w:r>
    </w:p>
    <w:p w14:paraId="6A1FEE1B" w14:textId="77777777" w:rsidR="005B1FC8" w:rsidRDefault="005B1FC8" w:rsidP="005B1FC8"/>
    <w:p w14:paraId="65FE733F" w14:textId="77777777" w:rsidR="005B1FC8" w:rsidRPr="001253A4" w:rsidRDefault="005B1FC8" w:rsidP="005B1FC8">
      <w:pPr>
        <w:rPr>
          <w:bCs/>
          <w:color w:val="000000"/>
        </w:rPr>
      </w:pPr>
      <w:r>
        <w:rPr>
          <w:bCs/>
          <w:color w:val="000000"/>
        </w:rPr>
        <w:t xml:space="preserve">Plan and document each meeting in alignment with the relevant assessment components. If you need additional meetings, you can request this from </w:t>
      </w:r>
      <w:r w:rsidRPr="001253A4">
        <w:rPr>
          <w:bCs/>
          <w:color w:val="000000"/>
        </w:rPr>
        <w:t>your client</w:t>
      </w:r>
      <w:r>
        <w:rPr>
          <w:bCs/>
          <w:color w:val="000000"/>
        </w:rPr>
        <w:t xml:space="preserve"> as needed</w:t>
      </w:r>
      <w:r w:rsidRPr="001253A4">
        <w:rPr>
          <w:bCs/>
          <w:color w:val="000000"/>
        </w:rPr>
        <w:t>. Some clients</w:t>
      </w:r>
      <w:r>
        <w:rPr>
          <w:bCs/>
          <w:color w:val="000000"/>
        </w:rPr>
        <w:t xml:space="preserve"> may</w:t>
      </w:r>
      <w:r w:rsidRPr="001253A4">
        <w:rPr>
          <w:bCs/>
          <w:color w:val="000000"/>
        </w:rPr>
        <w:t xml:space="preserve"> like to meet with the team regularly; some clients</w:t>
      </w:r>
      <w:r>
        <w:rPr>
          <w:bCs/>
          <w:color w:val="000000"/>
        </w:rPr>
        <w:t xml:space="preserve"> may</w:t>
      </w:r>
      <w:r w:rsidRPr="001253A4">
        <w:rPr>
          <w:bCs/>
          <w:color w:val="000000"/>
        </w:rPr>
        <w:t xml:space="preserve"> </w:t>
      </w:r>
      <w:r>
        <w:rPr>
          <w:bCs/>
          <w:color w:val="000000"/>
        </w:rPr>
        <w:t>wish</w:t>
      </w:r>
      <w:r w:rsidRPr="001253A4">
        <w:rPr>
          <w:bCs/>
          <w:color w:val="000000"/>
        </w:rPr>
        <w:t xml:space="preserve"> to be emailed a status report at prescribed intervals, while other clients are very busy and are unable to meet regularly.</w:t>
      </w:r>
      <w:r>
        <w:rPr>
          <w:bCs/>
          <w:color w:val="000000"/>
        </w:rPr>
        <w:t xml:space="preserve"> It is important to be mindful of your client’s time constraints.</w:t>
      </w:r>
    </w:p>
    <w:p w14:paraId="6D98383D" w14:textId="77777777" w:rsidR="005B1FC8" w:rsidRDefault="005B1FC8" w:rsidP="005B1FC8">
      <w:pPr>
        <w:ind w:left="567"/>
      </w:pPr>
    </w:p>
    <w:p w14:paraId="03B25BC6" w14:textId="77777777" w:rsidR="005B1FC8" w:rsidRDefault="005B1FC8" w:rsidP="005B1FC8">
      <w:pPr>
        <w:pStyle w:val="Heading3"/>
      </w:pPr>
      <w:bookmarkStart w:id="41" w:name="_Toc140659090"/>
      <w:r>
        <w:t>Working with your academic supervisor</w:t>
      </w:r>
      <w:bookmarkEnd w:id="41"/>
    </w:p>
    <w:p w14:paraId="6C7765B6" w14:textId="77777777" w:rsidR="005B1FC8" w:rsidRDefault="005B1FC8" w:rsidP="005B1FC8">
      <w:pPr>
        <w:rPr>
          <w:bCs/>
          <w:color w:val="000000"/>
        </w:rPr>
      </w:pPr>
      <w:r w:rsidRPr="007E53D6">
        <w:rPr>
          <w:bCs/>
          <w:color w:val="000000"/>
        </w:rPr>
        <w:t>Each team will be assigned an academic supervisor who will be your project manager and guide. Your academic supervisor will oversee the project progress, monitor the distribution of team project tasks, review your work, provide feedback, mark your project submissions, and assess the individual participation of each student in the team.</w:t>
      </w:r>
    </w:p>
    <w:p w14:paraId="3B85EC75" w14:textId="77777777" w:rsidR="005B1FC8" w:rsidRDefault="005B1FC8" w:rsidP="005B1FC8">
      <w:pPr>
        <w:rPr>
          <w:bCs/>
          <w:color w:val="000000"/>
        </w:rPr>
      </w:pPr>
      <w:r w:rsidRPr="009D5B73">
        <w:rPr>
          <w:bCs/>
          <w:color w:val="000000"/>
        </w:rPr>
        <w:t xml:space="preserve">Each team will meet with their supervisor for approximately 50 minutes to 1 hour each teaching week, commencing in week 2. Every team member is expected to attend these meetings. Meeting participation and punctuality will be part of </w:t>
      </w:r>
      <w:r w:rsidRPr="00F46265">
        <w:rPr>
          <w:bCs/>
          <w:color w:val="000000"/>
        </w:rPr>
        <w:t>the supervisor’s assessment component of each individual team member</w:t>
      </w:r>
      <w:r w:rsidRPr="009D5B73">
        <w:rPr>
          <w:bCs/>
          <w:color w:val="000000"/>
        </w:rPr>
        <w:t>.</w:t>
      </w:r>
      <w:r>
        <w:rPr>
          <w:bCs/>
          <w:color w:val="000000"/>
        </w:rPr>
        <w:t xml:space="preserve"> </w:t>
      </w:r>
      <w:r w:rsidRPr="009D5B73">
        <w:rPr>
          <w:bCs/>
          <w:color w:val="000000"/>
        </w:rPr>
        <w:t>Teams with external members who cannot come on campus for team meetings should hold ‘virtual team meetings’ at times that</w:t>
      </w:r>
      <w:r>
        <w:rPr>
          <w:bCs/>
          <w:color w:val="000000"/>
        </w:rPr>
        <w:t xml:space="preserve"> suit</w:t>
      </w:r>
      <w:r w:rsidRPr="009D5B73">
        <w:rPr>
          <w:bCs/>
          <w:color w:val="000000"/>
        </w:rPr>
        <w:t xml:space="preserve"> all members including your supervisor.</w:t>
      </w:r>
      <w:r>
        <w:rPr>
          <w:bCs/>
          <w:color w:val="000000"/>
        </w:rPr>
        <w:t xml:space="preserve"> </w:t>
      </w:r>
      <w:r w:rsidRPr="009D5B73">
        <w:rPr>
          <w:bCs/>
          <w:color w:val="000000"/>
        </w:rPr>
        <w:t>All</w:t>
      </w:r>
      <w:r>
        <w:rPr>
          <w:bCs/>
          <w:color w:val="000000"/>
        </w:rPr>
        <w:t xml:space="preserve"> </w:t>
      </w:r>
      <w:r w:rsidRPr="009D5B73">
        <w:rPr>
          <w:bCs/>
          <w:color w:val="000000"/>
        </w:rPr>
        <w:t>these meetings will require the preparation of an agenda and minutes, as well as each team member presenting their own Weekly Status Report</w:t>
      </w:r>
      <w:r>
        <w:rPr>
          <w:bCs/>
          <w:color w:val="000000"/>
        </w:rPr>
        <w:t xml:space="preserve"> discussing their contributions</w:t>
      </w:r>
      <w:r w:rsidRPr="009D5B73">
        <w:rPr>
          <w:bCs/>
          <w:color w:val="000000"/>
        </w:rPr>
        <w:t>.</w:t>
      </w:r>
      <w:r>
        <w:rPr>
          <w:bCs/>
          <w:color w:val="000000"/>
        </w:rPr>
        <w:t xml:space="preserve"> In terms of communicating with your academic supervisor, p</w:t>
      </w:r>
      <w:r w:rsidRPr="009D5B73">
        <w:rPr>
          <w:bCs/>
          <w:color w:val="000000"/>
        </w:rPr>
        <w:t>lease agree a communication protocol with your supervisor when you first meet with them.</w:t>
      </w:r>
    </w:p>
    <w:p w14:paraId="1BCD0937" w14:textId="77777777" w:rsidR="005B1FC8" w:rsidRPr="00094EF0" w:rsidRDefault="005B1FC8" w:rsidP="005B1FC8">
      <w:pPr>
        <w:pStyle w:val="Heading3"/>
      </w:pPr>
      <w:bookmarkStart w:id="42" w:name="_Toc140659091"/>
      <w:r w:rsidRPr="00094EF0">
        <w:t>Professionalism and Ethical conduct</w:t>
      </w:r>
      <w:bookmarkEnd w:id="42"/>
    </w:p>
    <w:p w14:paraId="23E74C1D" w14:textId="77777777" w:rsidR="005B1FC8" w:rsidRPr="00094EF0" w:rsidRDefault="005B1FC8" w:rsidP="005B1FC8">
      <w:pPr>
        <w:rPr>
          <w:bCs/>
          <w:color w:val="000000"/>
        </w:rPr>
      </w:pPr>
      <w:r>
        <w:rPr>
          <w:bCs/>
          <w:color w:val="000000"/>
        </w:rPr>
        <w:t>This capstone IT professional practice Project unit aims to</w:t>
      </w:r>
      <w:r w:rsidRPr="00094EF0">
        <w:rPr>
          <w:bCs/>
          <w:color w:val="000000"/>
        </w:rPr>
        <w:t xml:space="preserve"> </w:t>
      </w:r>
      <w:r>
        <w:rPr>
          <w:bCs/>
          <w:color w:val="000000"/>
        </w:rPr>
        <w:t>develop</w:t>
      </w:r>
      <w:r w:rsidRPr="00094EF0">
        <w:rPr>
          <w:bCs/>
          <w:color w:val="000000"/>
        </w:rPr>
        <w:t xml:space="preserve"> IT professional</w:t>
      </w:r>
      <w:r>
        <w:rPr>
          <w:bCs/>
          <w:color w:val="000000"/>
        </w:rPr>
        <w:t xml:space="preserve"> </w:t>
      </w:r>
      <w:r w:rsidRPr="00094EF0">
        <w:rPr>
          <w:bCs/>
          <w:color w:val="000000"/>
        </w:rPr>
        <w:t>practice</w:t>
      </w:r>
      <w:r>
        <w:rPr>
          <w:bCs/>
          <w:color w:val="000000"/>
        </w:rPr>
        <w:t xml:space="preserve"> skills</w:t>
      </w:r>
      <w:r w:rsidRPr="00094EF0">
        <w:rPr>
          <w:bCs/>
          <w:color w:val="000000"/>
        </w:rPr>
        <w:t xml:space="preserve"> and is a form of Work Integrated Learning (WIL). Your work will be submitted to real clients and represents not only your work and that of your team, but also the quality of work done by students at Murdoch University. All submitted work is therefore expected to be of an acceptable professional standard. Similarly, you should strive for professionalism</w:t>
      </w:r>
      <w:r>
        <w:rPr>
          <w:bCs/>
          <w:color w:val="000000"/>
        </w:rPr>
        <w:t xml:space="preserve"> and responsible ethical conduct</w:t>
      </w:r>
      <w:r w:rsidRPr="00094EF0">
        <w:rPr>
          <w:bCs/>
          <w:color w:val="000000"/>
        </w:rPr>
        <w:t xml:space="preserve"> in your interactions with your client, your supervisor, team members</w:t>
      </w:r>
      <w:r>
        <w:rPr>
          <w:bCs/>
          <w:color w:val="000000"/>
        </w:rPr>
        <w:t>, unit coordinator</w:t>
      </w:r>
      <w:r w:rsidRPr="00094EF0">
        <w:rPr>
          <w:bCs/>
          <w:color w:val="000000"/>
        </w:rPr>
        <w:t xml:space="preserve"> and your overall attitude towards the unit.</w:t>
      </w:r>
      <w:r>
        <w:rPr>
          <w:bCs/>
          <w:color w:val="000000"/>
        </w:rPr>
        <w:t xml:space="preserve"> You will be provided with various professional development opportunities and to engage with industry experts throughout the unit, it is expected that you will actively engage with industry experts and ask questions on professionalism, ethical conduct and working within diverse teams. You will be reflecting upon your own performance throughout the semester. You will be providing feedback to your team members in constructive manner and evaluating their performance in an ethical and confidential manner.</w:t>
      </w:r>
    </w:p>
    <w:p w14:paraId="7B5FB2CC" w14:textId="77777777" w:rsidR="005B1FC8" w:rsidRDefault="005B1FC8" w:rsidP="005B1FC8">
      <w:pPr>
        <w:pStyle w:val="Heading2"/>
      </w:pPr>
      <w:bookmarkStart w:id="43" w:name="_Toc140659092"/>
      <w:r>
        <w:t>Suggested time commitment</w:t>
      </w:r>
      <w:bookmarkEnd w:id="43"/>
    </w:p>
    <w:p w14:paraId="215B3A24" w14:textId="77777777" w:rsidR="005B1FC8" w:rsidRDefault="005B1FC8" w:rsidP="005B1FC8">
      <w:r>
        <w:t xml:space="preserve">As this is a 3-credit point unit, there is an expectation that over the course of the teaching period you will spend somewhere in the region of 150 hours working on this unit. This will generally equate to somewhere around 10-12 hours per week, inclusive of class time. Towards the end of semester, considerably more time than this may be necessary to complete the project on time. However, this will depend on whether the team has worked steadily </w:t>
      </w:r>
      <w:proofErr w:type="gramStart"/>
      <w:r>
        <w:t>throughout  the</w:t>
      </w:r>
      <w:proofErr w:type="gramEnd"/>
      <w:r>
        <w:t xml:space="preserve"> semester.</w:t>
      </w:r>
    </w:p>
    <w:p w14:paraId="43D23E7C" w14:textId="77777777" w:rsidR="005B1FC8" w:rsidRDefault="005B1FC8" w:rsidP="005B1FC8">
      <w:pPr>
        <w:pStyle w:val="Heading2"/>
      </w:pPr>
      <w:bookmarkStart w:id="44" w:name="_Toc140659093"/>
      <w:r>
        <w:t>Unit Resources</w:t>
      </w:r>
      <w:bookmarkEnd w:id="44"/>
    </w:p>
    <w:p w14:paraId="73B3F8DB" w14:textId="77777777" w:rsidR="005B1FC8" w:rsidRDefault="005B1FC8" w:rsidP="005B1FC8">
      <w:pPr>
        <w:rPr>
          <w:bCs/>
        </w:rPr>
      </w:pPr>
      <w:r w:rsidRPr="006539AC">
        <w:rPr>
          <w:bCs/>
        </w:rPr>
        <w:t>Due to the professional capstone nature of this unit, there are no textbooks prescribed as students will have a collection of texts from previous</w:t>
      </w:r>
      <w:r>
        <w:rPr>
          <w:bCs/>
        </w:rPr>
        <w:t xml:space="preserve"> and pre-req</w:t>
      </w:r>
      <w:r w:rsidRPr="006539AC">
        <w:rPr>
          <w:bCs/>
        </w:rPr>
        <w:t xml:space="preserve"> units. Also, students are expected to find extra resources to be able to solve the problem assigned to them.</w:t>
      </w:r>
      <w:r>
        <w:rPr>
          <w:bCs/>
        </w:rPr>
        <w:t xml:space="preserve"> However, students who wish to own a </w:t>
      </w:r>
      <w:r w:rsidRPr="00F15E6A">
        <w:rPr>
          <w:b/>
        </w:rPr>
        <w:t>Project Management text</w:t>
      </w:r>
      <w:r>
        <w:rPr>
          <w:bCs/>
        </w:rPr>
        <w:t xml:space="preserve"> for their future career are advised to purchase the following recommended book:</w:t>
      </w:r>
    </w:p>
    <w:p w14:paraId="5A5ED348" w14:textId="77777777" w:rsidR="005B1FC8" w:rsidRDefault="005B1FC8" w:rsidP="005B1FC8">
      <w:pPr>
        <w:widowControl w:val="0"/>
      </w:pPr>
      <w:r>
        <w:lastRenderedPageBreak/>
        <w:t>Schwalbe, Kathy (2018) Information Technology Project Management 9th Ed Cengage Learning. Second hand copies of this text may be available. Please note that the 7</w:t>
      </w:r>
      <w:r w:rsidRPr="3BB899F8">
        <w:rPr>
          <w:vertAlign w:val="superscript"/>
        </w:rPr>
        <w:t>th</w:t>
      </w:r>
      <w:r>
        <w:t xml:space="preserve"> and 8</w:t>
      </w:r>
      <w:r w:rsidRPr="3BB899F8">
        <w:rPr>
          <w:vertAlign w:val="superscript"/>
        </w:rPr>
        <w:t>th</w:t>
      </w:r>
      <w:r>
        <w:t xml:space="preserve"> editions of this text are suitable as well.</w:t>
      </w:r>
    </w:p>
    <w:p w14:paraId="02DC5663" w14:textId="77777777" w:rsidR="005B1FC8" w:rsidRDefault="005B1FC8" w:rsidP="005B1FC8">
      <w:pPr>
        <w:widowControl w:val="0"/>
      </w:pPr>
      <w:r w:rsidRPr="3BB899F8">
        <w:rPr>
          <w:b/>
          <w:bCs/>
        </w:rPr>
        <w:t>ICT302 LMS site</w:t>
      </w:r>
      <w:r>
        <w:t xml:space="preserve"> is regularly updated and contains the unit guide, assessment information and guidelines, assessment templates, the study schedule, relevant weekly learning resources, and regular announcements.</w:t>
      </w:r>
    </w:p>
    <w:p w14:paraId="59EAD6A6" w14:textId="77777777" w:rsidR="005B1FC8" w:rsidRPr="000677CB" w:rsidRDefault="005B1FC8" w:rsidP="005B1FC8">
      <w:pPr>
        <w:rPr>
          <w:bCs/>
        </w:rPr>
      </w:pPr>
      <w:r w:rsidRPr="000677CB">
        <w:rPr>
          <w:bCs/>
        </w:rPr>
        <w:t xml:space="preserve">Submitted work during the semester will require the use of several </w:t>
      </w:r>
      <w:r w:rsidRPr="000677CB">
        <w:rPr>
          <w:b/>
        </w:rPr>
        <w:t>computing resources</w:t>
      </w:r>
      <w:r w:rsidRPr="000677CB">
        <w:rPr>
          <w:bCs/>
        </w:rPr>
        <w:t>. These may include</w:t>
      </w:r>
      <w:r>
        <w:rPr>
          <w:bCs/>
        </w:rPr>
        <w:t xml:space="preserve"> but not limited to</w:t>
      </w:r>
      <w:r w:rsidRPr="000677CB">
        <w:rPr>
          <w:bCs/>
        </w:rPr>
        <w:t xml:space="preserve">: </w:t>
      </w:r>
    </w:p>
    <w:p w14:paraId="21399179" w14:textId="77777777" w:rsidR="005B1FC8" w:rsidRPr="000677CB" w:rsidRDefault="005B1FC8" w:rsidP="005B1FC8">
      <w:pPr>
        <w:pStyle w:val="ListParagraph"/>
        <w:numPr>
          <w:ilvl w:val="0"/>
          <w:numId w:val="30"/>
        </w:numPr>
        <w:rPr>
          <w:bCs/>
        </w:rPr>
      </w:pPr>
      <w:r w:rsidRPr="000677CB">
        <w:rPr>
          <w:bCs/>
        </w:rPr>
        <w:t xml:space="preserve">MS Office  </w:t>
      </w:r>
    </w:p>
    <w:p w14:paraId="388EA068" w14:textId="77777777" w:rsidR="005B1FC8" w:rsidRPr="000677CB" w:rsidRDefault="005B1FC8" w:rsidP="005B1FC8">
      <w:pPr>
        <w:pStyle w:val="ListParagraph"/>
        <w:numPr>
          <w:ilvl w:val="0"/>
          <w:numId w:val="30"/>
        </w:numPr>
        <w:rPr>
          <w:bCs/>
        </w:rPr>
      </w:pPr>
      <w:r w:rsidRPr="000677CB">
        <w:rPr>
          <w:bCs/>
        </w:rPr>
        <w:t xml:space="preserve">MS Project </w:t>
      </w:r>
    </w:p>
    <w:p w14:paraId="52AC7A44" w14:textId="77777777" w:rsidR="005B1FC8" w:rsidRPr="000677CB" w:rsidRDefault="005B1FC8" w:rsidP="005B1FC8">
      <w:pPr>
        <w:pStyle w:val="ListParagraph"/>
        <w:numPr>
          <w:ilvl w:val="0"/>
          <w:numId w:val="30"/>
        </w:numPr>
        <w:rPr>
          <w:bCs/>
        </w:rPr>
      </w:pPr>
      <w:r w:rsidRPr="000677CB">
        <w:rPr>
          <w:bCs/>
        </w:rPr>
        <w:t xml:space="preserve">Windows Help Compiler </w:t>
      </w:r>
    </w:p>
    <w:p w14:paraId="3DDB5D4B" w14:textId="77777777" w:rsidR="005B1FC8" w:rsidRPr="000677CB" w:rsidRDefault="005B1FC8" w:rsidP="005B1FC8">
      <w:pPr>
        <w:pStyle w:val="ListParagraph"/>
        <w:numPr>
          <w:ilvl w:val="0"/>
          <w:numId w:val="30"/>
        </w:numPr>
        <w:rPr>
          <w:bCs/>
        </w:rPr>
      </w:pPr>
      <w:r w:rsidRPr="000677CB">
        <w:rPr>
          <w:bCs/>
        </w:rPr>
        <w:t xml:space="preserve">Macromedia Dreamweaver MX </w:t>
      </w:r>
    </w:p>
    <w:p w14:paraId="2396D0E0" w14:textId="77777777" w:rsidR="005B1FC8" w:rsidRPr="000677CB" w:rsidRDefault="005B1FC8" w:rsidP="005B1FC8">
      <w:pPr>
        <w:pStyle w:val="ListParagraph"/>
        <w:numPr>
          <w:ilvl w:val="0"/>
          <w:numId w:val="30"/>
        </w:numPr>
        <w:rPr>
          <w:bCs/>
        </w:rPr>
      </w:pPr>
      <w:r w:rsidRPr="000677CB">
        <w:rPr>
          <w:bCs/>
        </w:rPr>
        <w:t xml:space="preserve">MS HTML Help Workshop </w:t>
      </w:r>
    </w:p>
    <w:p w14:paraId="6BD7F7EA" w14:textId="77777777" w:rsidR="005B1FC8" w:rsidRPr="000677CB" w:rsidRDefault="005B1FC8" w:rsidP="005B1FC8">
      <w:pPr>
        <w:pStyle w:val="ListParagraph"/>
        <w:numPr>
          <w:ilvl w:val="0"/>
          <w:numId w:val="30"/>
        </w:numPr>
        <w:rPr>
          <w:bCs/>
        </w:rPr>
      </w:pPr>
      <w:r w:rsidRPr="000677CB">
        <w:rPr>
          <w:bCs/>
        </w:rPr>
        <w:t xml:space="preserve">Visual C++ </w:t>
      </w:r>
    </w:p>
    <w:p w14:paraId="574EC457" w14:textId="77777777" w:rsidR="005B1FC8" w:rsidRPr="000677CB" w:rsidRDefault="005B1FC8" w:rsidP="005B1FC8">
      <w:pPr>
        <w:pStyle w:val="ListParagraph"/>
        <w:numPr>
          <w:ilvl w:val="0"/>
          <w:numId w:val="30"/>
        </w:numPr>
        <w:rPr>
          <w:bCs/>
        </w:rPr>
      </w:pPr>
      <w:r w:rsidRPr="000677CB">
        <w:rPr>
          <w:bCs/>
        </w:rPr>
        <w:t xml:space="preserve">Visio </w:t>
      </w:r>
    </w:p>
    <w:p w14:paraId="1876835E" w14:textId="77777777" w:rsidR="005B1FC8" w:rsidRPr="00F15E6A" w:rsidRDefault="005B1FC8" w:rsidP="005B1FC8">
      <w:pPr>
        <w:widowControl w:val="0"/>
      </w:pPr>
      <w:r>
        <w:t>If there is other software or hardware that you require for implementing your software system, it is essential that you let the unit coordinator know as early as possible. While it cannot be promised that you will be provided with what you need, every effort will be made to meet requests. Be sure to contact the unit coordinator for these requests and do not apply directly to the IT Service Desk.</w:t>
      </w:r>
    </w:p>
    <w:p w14:paraId="045DFB55" w14:textId="5739C01C" w:rsidR="0096630E" w:rsidRDefault="0096630E">
      <w:pPr>
        <w:spacing w:line="240" w:lineRule="auto"/>
      </w:pPr>
      <w:r>
        <w:br w:type="page"/>
      </w:r>
    </w:p>
    <w:p w14:paraId="5D8BCDBC" w14:textId="77777777" w:rsidR="005B1FC8" w:rsidRDefault="005B1FC8" w:rsidP="008C1C36"/>
    <w:p w14:paraId="2F127FF3" w14:textId="77777777" w:rsidR="008C1C36" w:rsidRDefault="008C1C36" w:rsidP="008C1C36">
      <w:pPr>
        <w:pStyle w:val="Heading1"/>
      </w:pPr>
      <w:bookmarkStart w:id="45" w:name="_Toc151632565"/>
      <w:bookmarkStart w:id="46" w:name="_Toc182916903"/>
      <w:r>
        <w:t>Unit Schedule</w:t>
      </w:r>
      <w:bookmarkEnd w:id="45"/>
      <w:bookmarkEnd w:id="46"/>
    </w:p>
    <w:p w14:paraId="73C35B6D" w14:textId="77777777" w:rsidR="008C1C36" w:rsidRDefault="008C1C36" w:rsidP="008C1C36">
      <w:r>
        <w:t xml:space="preserve">See </w:t>
      </w:r>
      <w:hyperlink r:id="rId42" w:history="1">
        <w:proofErr w:type="spellStart"/>
        <w:r w:rsidRPr="008D29F1">
          <w:rPr>
            <w:rStyle w:val="Hyperlink"/>
          </w:rPr>
          <w:t>myMurdoch</w:t>
        </w:r>
        <w:proofErr w:type="spellEnd"/>
        <w:r w:rsidRPr="008D29F1">
          <w:rPr>
            <w:rStyle w:val="Hyperlink"/>
          </w:rPr>
          <w:t xml:space="preserve"> Learning</w:t>
        </w:r>
      </w:hyperlink>
      <w:r>
        <w:t xml:space="preserve"> for details of all learning activities and assessments. Go to </w:t>
      </w:r>
      <w:hyperlink r:id="rId43" w:history="1">
        <w:proofErr w:type="spellStart"/>
        <w:r w:rsidRPr="00A545B8">
          <w:rPr>
            <w:rStyle w:val="Hyperlink"/>
          </w:rPr>
          <w:t>TeachingTimetables</w:t>
        </w:r>
        <w:proofErr w:type="spellEnd"/>
      </w:hyperlink>
      <w:r>
        <w:t xml:space="preserve"> or </w:t>
      </w:r>
      <w:hyperlink r:id="rId44" w:history="1">
        <w:proofErr w:type="spellStart"/>
        <w:r w:rsidRPr="00A545B8">
          <w:rPr>
            <w:rStyle w:val="Hyperlink"/>
          </w:rPr>
          <w:t>myCalendar</w:t>
        </w:r>
        <w:proofErr w:type="spellEnd"/>
      </w:hyperlink>
      <w:r>
        <w:t xml:space="preserve"> to see your scheduled class times. </w:t>
      </w:r>
    </w:p>
    <w:p w14:paraId="28974FBF" w14:textId="77777777" w:rsidR="008C1C36" w:rsidRDefault="008C1C36" w:rsidP="008C1C36">
      <w:r w:rsidRPr="00256049">
        <w:t>Timetable specifics subject to change. You will be notified of changes by the Teaching Team.</w:t>
      </w:r>
    </w:p>
    <w:tbl>
      <w:tblPr>
        <w:tblStyle w:val="TableGrid"/>
        <w:tblW w:w="9493" w:type="dxa"/>
        <w:tblInd w:w="5" w:type="dxa"/>
        <w:tblLayout w:type="fixed"/>
        <w:tblLook w:val="04A0" w:firstRow="1" w:lastRow="0" w:firstColumn="1" w:lastColumn="0" w:noHBand="0" w:noVBand="1"/>
      </w:tblPr>
      <w:tblGrid>
        <w:gridCol w:w="1417"/>
        <w:gridCol w:w="2693"/>
        <w:gridCol w:w="2550"/>
        <w:gridCol w:w="1558"/>
        <w:gridCol w:w="1275"/>
      </w:tblGrid>
      <w:tr w:rsidR="0096630E" w14:paraId="57CC903F" w14:textId="77777777" w:rsidTr="000A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FCFC08" w14:textId="77777777" w:rsidR="0096630E" w:rsidRDefault="0096630E" w:rsidP="000A4CD6">
            <w:r w:rsidRPr="00507B74">
              <w:rPr>
                <w:rFonts w:cstheme="minorHAnsi"/>
                <w:bCs/>
                <w:szCs w:val="20"/>
                <w:lang w:val="en-US"/>
              </w:rPr>
              <w:t>Weeks</w:t>
            </w:r>
          </w:p>
        </w:tc>
        <w:tc>
          <w:tcPr>
            <w:tcW w:w="2693" w:type="dxa"/>
          </w:tcPr>
          <w:p w14:paraId="445D9AC5" w14:textId="77777777" w:rsidR="0096630E" w:rsidRDefault="0096630E" w:rsidP="000A4CD6">
            <w:pPr>
              <w:cnfStyle w:val="100000000000" w:firstRow="1" w:lastRow="0" w:firstColumn="0" w:lastColumn="0" w:oddVBand="0" w:evenVBand="0" w:oddHBand="0" w:evenHBand="0" w:firstRowFirstColumn="0" w:firstRowLastColumn="0" w:lastRowFirstColumn="0" w:lastRowLastColumn="0"/>
            </w:pPr>
            <w:r>
              <w:t>Workshops/Seminars</w:t>
            </w:r>
          </w:p>
        </w:tc>
        <w:tc>
          <w:tcPr>
            <w:tcW w:w="2550" w:type="dxa"/>
          </w:tcPr>
          <w:p w14:paraId="56074591" w14:textId="77777777" w:rsidR="0096630E" w:rsidRDefault="0096630E" w:rsidP="000A4CD6">
            <w:pPr>
              <w:cnfStyle w:val="100000000000" w:firstRow="1" w:lastRow="0" w:firstColumn="0" w:lastColumn="0" w:oddVBand="0" w:evenVBand="0" w:oddHBand="0" w:evenHBand="0" w:firstRowFirstColumn="0" w:firstRowLastColumn="0" w:lastRowFirstColumn="0" w:lastRowLastColumn="0"/>
            </w:pPr>
            <w:r>
              <w:t>Weekly Learning Resources (LMS)</w:t>
            </w:r>
          </w:p>
        </w:tc>
        <w:tc>
          <w:tcPr>
            <w:tcW w:w="1558" w:type="dxa"/>
          </w:tcPr>
          <w:p w14:paraId="7004A8E2" w14:textId="77777777" w:rsidR="0096630E" w:rsidRDefault="0096630E" w:rsidP="000A4CD6">
            <w:pPr>
              <w:cnfStyle w:val="100000000000" w:firstRow="1" w:lastRow="0" w:firstColumn="0" w:lastColumn="0" w:oddVBand="0" w:evenVBand="0" w:oddHBand="0" w:evenHBand="0" w:firstRowFirstColumn="0" w:firstRowLastColumn="0" w:lastRowFirstColumn="0" w:lastRowLastColumn="0"/>
              <w:rPr>
                <w:b w:val="0"/>
              </w:rPr>
            </w:pPr>
            <w:r>
              <w:t>Assessment</w:t>
            </w:r>
          </w:p>
          <w:p w14:paraId="7DCFE4CD" w14:textId="77777777" w:rsidR="0096630E" w:rsidRPr="001E6400" w:rsidRDefault="0096630E" w:rsidP="000A4CD6">
            <w:pPr>
              <w:cnfStyle w:val="100000000000" w:firstRow="1" w:lastRow="0" w:firstColumn="0" w:lastColumn="0" w:oddVBand="0" w:evenVBand="0" w:oddHBand="0" w:evenHBand="0" w:firstRowFirstColumn="0" w:firstRowLastColumn="0" w:lastRowFirstColumn="0" w:lastRowLastColumn="0"/>
            </w:pPr>
            <w:r>
              <w:t>Component</w:t>
            </w:r>
          </w:p>
        </w:tc>
        <w:tc>
          <w:tcPr>
            <w:tcW w:w="1275" w:type="dxa"/>
          </w:tcPr>
          <w:p w14:paraId="2B8992AC" w14:textId="77777777" w:rsidR="0096630E" w:rsidRDefault="0096630E" w:rsidP="000A4CD6">
            <w:pPr>
              <w:cnfStyle w:val="100000000000" w:firstRow="1" w:lastRow="0" w:firstColumn="0" w:lastColumn="0" w:oddVBand="0" w:evenVBand="0" w:oddHBand="0" w:evenHBand="0" w:firstRowFirstColumn="0" w:firstRowLastColumn="0" w:lastRowFirstColumn="0" w:lastRowLastColumn="0"/>
            </w:pPr>
            <w:r>
              <w:t>Due Date</w:t>
            </w:r>
            <w:r>
              <w:br/>
              <w:t>and Time</w:t>
            </w:r>
          </w:p>
        </w:tc>
      </w:tr>
      <w:tr w:rsidR="0096630E" w14:paraId="7B0A88FA"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DC6B0D4" w14:textId="77777777" w:rsidR="0096630E" w:rsidRPr="001F4214" w:rsidRDefault="0096630E" w:rsidP="000A4CD6">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1</w:t>
            </w:r>
          </w:p>
          <w:p w14:paraId="2A7A9D18" w14:textId="77777777" w:rsidR="0096630E" w:rsidRDefault="0096630E" w:rsidP="000A4CD6">
            <w:pPr>
              <w:snapToGrid w:val="0"/>
              <w:jc w:val="center"/>
            </w:pPr>
          </w:p>
        </w:tc>
        <w:tc>
          <w:tcPr>
            <w:tcW w:w="2693" w:type="dxa"/>
          </w:tcPr>
          <w:p w14:paraId="3CE960A9" w14:textId="77777777" w:rsidR="0096630E" w:rsidRDefault="0096630E" w:rsidP="000A4CD6">
            <w:pPr>
              <w:snapToGrid w:val="0"/>
              <w:cnfStyle w:val="000000100000" w:firstRow="0" w:lastRow="0" w:firstColumn="0" w:lastColumn="0" w:oddVBand="0" w:evenVBand="0" w:oddHBand="1" w:evenHBand="0" w:firstRowFirstColumn="0" w:firstRowLastColumn="0" w:lastRowFirstColumn="0" w:lastRowLastColumn="0"/>
              <w:rPr>
                <w:rFonts w:cstheme="minorHAnsi"/>
                <w:szCs w:val="20"/>
                <w:lang w:val="en-US"/>
              </w:rPr>
            </w:pPr>
            <w:r w:rsidRPr="001F4214">
              <w:rPr>
                <w:rFonts w:cstheme="minorHAnsi"/>
                <w:szCs w:val="20"/>
                <w:lang w:val="en-US"/>
              </w:rPr>
              <w:t xml:space="preserve">Unit Introduction, </w:t>
            </w:r>
          </w:p>
          <w:p w14:paraId="602DFD0C" w14:textId="77777777" w:rsidR="0096630E" w:rsidRPr="00D54575" w:rsidRDefault="0096630E" w:rsidP="000A4CD6">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Client interview, Team charter</w:t>
            </w:r>
          </w:p>
        </w:tc>
        <w:tc>
          <w:tcPr>
            <w:tcW w:w="2550" w:type="dxa"/>
          </w:tcPr>
          <w:p w14:paraId="5F51A467" w14:textId="77777777" w:rsidR="0096630E" w:rsidRPr="001E6400" w:rsidRDefault="0096630E" w:rsidP="000A4CD6">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Project Management Resources, Working in Teams</w:t>
            </w:r>
          </w:p>
        </w:tc>
        <w:tc>
          <w:tcPr>
            <w:tcW w:w="1558" w:type="dxa"/>
          </w:tcPr>
          <w:p w14:paraId="5A1CE499" w14:textId="77777777" w:rsidR="0096630E" w:rsidRPr="001E6400" w:rsidRDefault="0096630E" w:rsidP="000A4CD6">
            <w:pPr>
              <w:cnfStyle w:val="000000100000" w:firstRow="0" w:lastRow="0" w:firstColumn="0" w:lastColumn="0" w:oddVBand="0" w:evenVBand="0" w:oddHBand="1" w:evenHBand="0" w:firstRowFirstColumn="0" w:firstRowLastColumn="0" w:lastRowFirstColumn="0" w:lastRowLastColumn="0"/>
            </w:pPr>
            <w:r w:rsidRPr="00A55D50">
              <w:rPr>
                <w:rFonts w:cstheme="minorHAnsi"/>
                <w:szCs w:val="20"/>
                <w:lang w:val="en-US"/>
              </w:rPr>
              <w:t>Individual student agreement</w:t>
            </w:r>
          </w:p>
        </w:tc>
        <w:tc>
          <w:tcPr>
            <w:tcW w:w="1275" w:type="dxa"/>
          </w:tcPr>
          <w:p w14:paraId="217AB1FA" w14:textId="41712246" w:rsidR="0096630E" w:rsidRDefault="0096630E" w:rsidP="000A4CD6">
            <w:pPr>
              <w:cnfStyle w:val="000000100000" w:firstRow="0" w:lastRow="0" w:firstColumn="0" w:lastColumn="0" w:oddVBand="0" w:evenVBand="0" w:oddHBand="1" w:evenHBand="0" w:firstRowFirstColumn="0" w:firstRowLastColumn="0" w:lastRowFirstColumn="0" w:lastRowLastColumn="0"/>
            </w:pPr>
            <w:r w:rsidRPr="6E47BDFC">
              <w:rPr>
                <w:b/>
                <w:bCs/>
                <w:szCs w:val="20"/>
                <w:lang w:val="en-US"/>
              </w:rPr>
              <w:t xml:space="preserve">11:59pm Friday Week </w:t>
            </w:r>
            <w:r>
              <w:rPr>
                <w:b/>
                <w:bCs/>
                <w:szCs w:val="20"/>
                <w:lang w:val="en-US"/>
              </w:rPr>
              <w:t>1</w:t>
            </w:r>
          </w:p>
        </w:tc>
      </w:tr>
      <w:tr w:rsidR="0096630E" w14:paraId="4757C382"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E35D1C2" w14:textId="77777777" w:rsidR="0096630E" w:rsidRPr="001F4214" w:rsidRDefault="0096630E" w:rsidP="000A4CD6">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2</w:t>
            </w:r>
          </w:p>
          <w:p w14:paraId="51BCF1BE" w14:textId="77777777" w:rsidR="0096630E" w:rsidRDefault="0096630E" w:rsidP="000A4CD6">
            <w:pPr>
              <w:snapToGrid w:val="0"/>
              <w:jc w:val="center"/>
            </w:pPr>
          </w:p>
        </w:tc>
        <w:tc>
          <w:tcPr>
            <w:tcW w:w="2693" w:type="dxa"/>
          </w:tcPr>
          <w:p w14:paraId="5892DFF0" w14:textId="77777777" w:rsidR="0096630E" w:rsidRPr="00A55D50" w:rsidRDefault="0096630E" w:rsidP="000A4CD6">
            <w:pPr>
              <w:snapToGrid w:val="0"/>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Pr>
                <w:rFonts w:cstheme="minorHAnsi"/>
                <w:szCs w:val="20"/>
                <w:lang w:val="en-US"/>
              </w:rPr>
              <w:t>Requirements and Analysis, Project Management</w:t>
            </w:r>
          </w:p>
          <w:p w14:paraId="15A5D2D5" w14:textId="77777777" w:rsidR="0096630E" w:rsidRDefault="0096630E" w:rsidP="000A4CD6">
            <w:pPr>
              <w:cnfStyle w:val="000000010000" w:firstRow="0" w:lastRow="0" w:firstColumn="0" w:lastColumn="0" w:oddVBand="0" w:evenVBand="0" w:oddHBand="0" w:evenHBand="1" w:firstRowFirstColumn="0" w:firstRowLastColumn="0" w:lastRowFirstColumn="0" w:lastRowLastColumn="0"/>
            </w:pPr>
          </w:p>
        </w:tc>
        <w:tc>
          <w:tcPr>
            <w:tcW w:w="2550" w:type="dxa"/>
          </w:tcPr>
          <w:p w14:paraId="1595E449" w14:textId="77777777" w:rsidR="0096630E" w:rsidRPr="001E6400" w:rsidRDefault="0096630E" w:rsidP="000A4CD6">
            <w:pPr>
              <w:cnfStyle w:val="000000010000" w:firstRow="0" w:lastRow="0" w:firstColumn="0" w:lastColumn="0" w:oddVBand="0" w:evenVBand="0" w:oddHBand="0" w:evenHBand="1" w:firstRowFirstColumn="0" w:firstRowLastColumn="0" w:lastRowFirstColumn="0" w:lastRowLastColumn="0"/>
            </w:pPr>
            <w:r w:rsidRPr="00A55D50">
              <w:rPr>
                <w:rFonts w:cstheme="minorHAnsi"/>
                <w:szCs w:val="20"/>
                <w:lang w:val="en-US"/>
              </w:rPr>
              <w:t xml:space="preserve">Requirement </w:t>
            </w:r>
            <w:r>
              <w:rPr>
                <w:rFonts w:cstheme="minorHAnsi"/>
                <w:szCs w:val="20"/>
                <w:lang w:val="en-US"/>
              </w:rPr>
              <w:t xml:space="preserve">elicitation and </w:t>
            </w:r>
            <w:r w:rsidRPr="00A55D50">
              <w:rPr>
                <w:rFonts w:cstheme="minorHAnsi"/>
                <w:szCs w:val="20"/>
                <w:lang w:val="en-US"/>
              </w:rPr>
              <w:t>analysis</w:t>
            </w:r>
          </w:p>
        </w:tc>
        <w:tc>
          <w:tcPr>
            <w:tcW w:w="1558" w:type="dxa"/>
          </w:tcPr>
          <w:p w14:paraId="3263931F" w14:textId="77777777" w:rsidR="0096630E" w:rsidRPr="001E6400" w:rsidRDefault="0096630E" w:rsidP="000A4CD6">
            <w:pPr>
              <w:cnfStyle w:val="000000010000" w:firstRow="0" w:lastRow="0" w:firstColumn="0" w:lastColumn="0" w:oddVBand="0" w:evenVBand="0" w:oddHBand="0" w:evenHBand="1" w:firstRowFirstColumn="0" w:firstRowLastColumn="0" w:lastRowFirstColumn="0" w:lastRowLastColumn="0"/>
            </w:pPr>
            <w:r w:rsidRPr="00A55D50">
              <w:rPr>
                <w:rFonts w:cstheme="minorHAnsi"/>
                <w:szCs w:val="20"/>
                <w:lang w:val="en-US"/>
              </w:rPr>
              <w:t>team charter (mandatory, weightage 0%)</w:t>
            </w:r>
          </w:p>
        </w:tc>
        <w:tc>
          <w:tcPr>
            <w:tcW w:w="1275" w:type="dxa"/>
          </w:tcPr>
          <w:p w14:paraId="310FD47E" w14:textId="77777777" w:rsidR="0096630E" w:rsidRDefault="0096630E" w:rsidP="000A4CD6">
            <w:pPr>
              <w:cnfStyle w:val="000000010000" w:firstRow="0" w:lastRow="0" w:firstColumn="0" w:lastColumn="0" w:oddVBand="0" w:evenVBand="0" w:oddHBand="0" w:evenHBand="1" w:firstRowFirstColumn="0" w:firstRowLastColumn="0" w:lastRowFirstColumn="0" w:lastRowLastColumn="0"/>
            </w:pPr>
            <w:r w:rsidRPr="6E47BDFC">
              <w:rPr>
                <w:b/>
                <w:bCs/>
                <w:szCs w:val="20"/>
                <w:lang w:val="en-US"/>
              </w:rPr>
              <w:t xml:space="preserve">11:59pm Friday Week </w:t>
            </w:r>
            <w:r>
              <w:rPr>
                <w:b/>
                <w:bCs/>
                <w:szCs w:val="20"/>
                <w:lang w:val="en-US"/>
              </w:rPr>
              <w:t>2</w:t>
            </w:r>
          </w:p>
        </w:tc>
      </w:tr>
      <w:tr w:rsidR="0096630E" w14:paraId="7AF37848"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CF434FC" w14:textId="77777777" w:rsidR="0096630E" w:rsidRPr="001F4214" w:rsidRDefault="0096630E" w:rsidP="000A4CD6">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3</w:t>
            </w:r>
          </w:p>
          <w:p w14:paraId="0FA16A76" w14:textId="77777777" w:rsidR="0096630E" w:rsidRDefault="0096630E" w:rsidP="000A4CD6">
            <w:pPr>
              <w:snapToGrid w:val="0"/>
              <w:jc w:val="center"/>
            </w:pPr>
          </w:p>
        </w:tc>
        <w:tc>
          <w:tcPr>
            <w:tcW w:w="2693" w:type="dxa"/>
          </w:tcPr>
          <w:p w14:paraId="3E7DEC36" w14:textId="77777777" w:rsidR="0096630E" w:rsidRDefault="0096630E" w:rsidP="000A4CD6">
            <w:pPr>
              <w:cnfStyle w:val="000000100000" w:firstRow="0" w:lastRow="0" w:firstColumn="0" w:lastColumn="0" w:oddVBand="0" w:evenVBand="0" w:oddHBand="1" w:evenHBand="0" w:firstRowFirstColumn="0" w:firstRowLastColumn="0" w:lastRowFirstColumn="0" w:lastRowLastColumn="0"/>
            </w:pPr>
            <w:r>
              <w:rPr>
                <w:szCs w:val="20"/>
                <w:lang w:val="en-US"/>
              </w:rPr>
              <w:t>Integration Management, Scope Management</w:t>
            </w:r>
          </w:p>
        </w:tc>
        <w:tc>
          <w:tcPr>
            <w:tcW w:w="2550" w:type="dxa"/>
          </w:tcPr>
          <w:p w14:paraId="7FDBA80F" w14:textId="77777777" w:rsidR="0096630E" w:rsidRPr="001E6400" w:rsidRDefault="0096630E" w:rsidP="000A4CD6">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Project Management resources</w:t>
            </w:r>
          </w:p>
        </w:tc>
        <w:tc>
          <w:tcPr>
            <w:tcW w:w="1558" w:type="dxa"/>
          </w:tcPr>
          <w:p w14:paraId="28CB3C7D" w14:textId="77777777" w:rsidR="0096630E" w:rsidRPr="001E6400" w:rsidRDefault="0096630E" w:rsidP="000A4CD6">
            <w:pPr>
              <w:cnfStyle w:val="000000100000" w:firstRow="0" w:lastRow="0" w:firstColumn="0" w:lastColumn="0" w:oddVBand="0" w:evenVBand="0" w:oddHBand="1" w:evenHBand="0" w:firstRowFirstColumn="0" w:firstRowLastColumn="0" w:lastRowFirstColumn="0" w:lastRowLastColumn="0"/>
            </w:pPr>
          </w:p>
        </w:tc>
        <w:tc>
          <w:tcPr>
            <w:tcW w:w="1275" w:type="dxa"/>
          </w:tcPr>
          <w:p w14:paraId="17DC569D" w14:textId="77777777" w:rsidR="0096630E" w:rsidRDefault="0096630E" w:rsidP="000A4CD6">
            <w:pPr>
              <w:cnfStyle w:val="000000100000" w:firstRow="0" w:lastRow="0" w:firstColumn="0" w:lastColumn="0" w:oddVBand="0" w:evenVBand="0" w:oddHBand="1" w:evenHBand="0" w:firstRowFirstColumn="0" w:firstRowLastColumn="0" w:lastRowFirstColumn="0" w:lastRowLastColumn="0"/>
            </w:pPr>
          </w:p>
        </w:tc>
      </w:tr>
      <w:tr w:rsidR="00745CCB" w14:paraId="35D0B94A"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95A6BA6"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4</w:t>
            </w:r>
          </w:p>
          <w:p w14:paraId="4CE0A522" w14:textId="77777777" w:rsidR="00745CCB" w:rsidRDefault="00745CCB" w:rsidP="00745CCB">
            <w:pPr>
              <w:snapToGrid w:val="0"/>
              <w:jc w:val="center"/>
            </w:pPr>
          </w:p>
        </w:tc>
        <w:tc>
          <w:tcPr>
            <w:tcW w:w="2693" w:type="dxa"/>
          </w:tcPr>
          <w:p w14:paraId="612BDD6B" w14:textId="77777777" w:rsidR="00745CCB" w:rsidRDefault="00745CCB" w:rsidP="00745CCB">
            <w:pPr>
              <w:cnfStyle w:val="000000010000" w:firstRow="0" w:lastRow="0" w:firstColumn="0" w:lastColumn="0" w:oddVBand="0" w:evenVBand="0" w:oddHBand="0" w:evenHBand="1" w:firstRowFirstColumn="0" w:firstRowLastColumn="0" w:lastRowFirstColumn="0" w:lastRowLastColumn="0"/>
            </w:pPr>
            <w:r>
              <w:rPr>
                <w:szCs w:val="20"/>
                <w:lang w:val="en-US"/>
              </w:rPr>
              <w:t>Time Management, Quality Management</w:t>
            </w:r>
          </w:p>
        </w:tc>
        <w:tc>
          <w:tcPr>
            <w:tcW w:w="2550" w:type="dxa"/>
          </w:tcPr>
          <w:p w14:paraId="6ADA4A6E"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r>
              <w:rPr>
                <w:rFonts w:cstheme="minorHAnsi"/>
                <w:szCs w:val="20"/>
                <w:lang w:val="en-US"/>
              </w:rPr>
              <w:t>Working in Teams</w:t>
            </w:r>
          </w:p>
        </w:tc>
        <w:tc>
          <w:tcPr>
            <w:tcW w:w="1558" w:type="dxa"/>
          </w:tcPr>
          <w:p w14:paraId="536641C4"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p>
        </w:tc>
        <w:tc>
          <w:tcPr>
            <w:tcW w:w="1275" w:type="dxa"/>
          </w:tcPr>
          <w:p w14:paraId="14F5D3F2" w14:textId="39A6FE26" w:rsidR="00745CCB" w:rsidRDefault="00745CCB" w:rsidP="00745CCB">
            <w:pPr>
              <w:cnfStyle w:val="000000010000" w:firstRow="0" w:lastRow="0" w:firstColumn="0" w:lastColumn="0" w:oddVBand="0" w:evenVBand="0" w:oddHBand="0" w:evenHBand="1" w:firstRowFirstColumn="0" w:firstRowLastColumn="0" w:lastRowFirstColumn="0" w:lastRowLastColumn="0"/>
            </w:pPr>
            <w:r w:rsidRPr="6E47BDFC">
              <w:rPr>
                <w:b/>
                <w:bCs/>
                <w:szCs w:val="20"/>
                <w:lang w:val="en-US"/>
              </w:rPr>
              <w:t xml:space="preserve">11:59pm Friday Week </w:t>
            </w:r>
            <w:r>
              <w:rPr>
                <w:b/>
                <w:bCs/>
                <w:szCs w:val="20"/>
                <w:lang w:val="en-US"/>
              </w:rPr>
              <w:t>4</w:t>
            </w:r>
          </w:p>
        </w:tc>
      </w:tr>
      <w:tr w:rsidR="00745CCB" w:rsidRPr="00564550" w14:paraId="22ED02BD"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3612593"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5</w:t>
            </w:r>
          </w:p>
          <w:p w14:paraId="60EB3C23" w14:textId="77777777" w:rsidR="00745CCB" w:rsidRDefault="00745CCB" w:rsidP="00745CCB">
            <w:pPr>
              <w:snapToGrid w:val="0"/>
              <w:jc w:val="center"/>
            </w:pPr>
          </w:p>
        </w:tc>
        <w:tc>
          <w:tcPr>
            <w:tcW w:w="2693" w:type="dxa"/>
          </w:tcPr>
          <w:p w14:paraId="3B6EEC59"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Communication Management, Design and Architecture</w:t>
            </w:r>
          </w:p>
        </w:tc>
        <w:tc>
          <w:tcPr>
            <w:tcW w:w="2550" w:type="dxa"/>
          </w:tcPr>
          <w:p w14:paraId="296DDFCF"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UX Design</w:t>
            </w:r>
          </w:p>
        </w:tc>
        <w:tc>
          <w:tcPr>
            <w:tcW w:w="1558" w:type="dxa"/>
          </w:tcPr>
          <w:p w14:paraId="772FDAFE" w14:textId="77777777" w:rsidR="00745CCB" w:rsidRDefault="00745CCB" w:rsidP="00745CCB">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lang w:val="en-US"/>
              </w:rPr>
            </w:pPr>
            <w:r>
              <w:rPr>
                <w:rFonts w:ascii="Arial" w:hAnsi="Arial" w:cs="Arial"/>
                <w:szCs w:val="20"/>
                <w:lang w:val="en-US"/>
              </w:rPr>
              <w:t>Requirements</w:t>
            </w:r>
            <w:r>
              <w:rPr>
                <w:rFonts w:ascii="Arial" w:eastAsia="Arial" w:hAnsi="Arial" w:cs="Arial"/>
                <w:szCs w:val="20"/>
                <w:lang w:val="en-US"/>
              </w:rPr>
              <w:t xml:space="preserve"> </w:t>
            </w:r>
            <w:r>
              <w:rPr>
                <w:rFonts w:ascii="Arial" w:hAnsi="Arial" w:cs="Arial"/>
                <w:szCs w:val="20"/>
                <w:lang w:val="en-US"/>
              </w:rPr>
              <w:t>&amp;</w:t>
            </w:r>
            <w:r>
              <w:rPr>
                <w:rFonts w:ascii="Arial" w:eastAsia="Arial" w:hAnsi="Arial" w:cs="Arial"/>
                <w:szCs w:val="20"/>
                <w:lang w:val="en-US"/>
              </w:rPr>
              <w:t xml:space="preserve"> </w:t>
            </w:r>
            <w:r>
              <w:rPr>
                <w:rFonts w:ascii="Arial" w:hAnsi="Arial" w:cs="Arial"/>
                <w:szCs w:val="20"/>
                <w:lang w:val="en-US"/>
              </w:rPr>
              <w:t>Analysis</w:t>
            </w:r>
            <w:r>
              <w:rPr>
                <w:rFonts w:ascii="Arial" w:eastAsia="Arial" w:hAnsi="Arial" w:cs="Arial"/>
                <w:szCs w:val="20"/>
                <w:lang w:val="en-US"/>
              </w:rPr>
              <w:t xml:space="preserve"> </w:t>
            </w:r>
            <w:r>
              <w:rPr>
                <w:rFonts w:ascii="Arial" w:hAnsi="Arial" w:cs="Arial"/>
                <w:szCs w:val="20"/>
                <w:lang w:val="en-US"/>
              </w:rPr>
              <w:t>Document,</w:t>
            </w:r>
          </w:p>
          <w:p w14:paraId="01F13777" w14:textId="20A4ED44" w:rsidR="00745CCB" w:rsidRPr="00564550" w:rsidRDefault="00745CCB" w:rsidP="00745CCB">
            <w:pPr>
              <w:cnfStyle w:val="000000100000" w:firstRow="0" w:lastRow="0" w:firstColumn="0" w:lastColumn="0" w:oddVBand="0" w:evenVBand="0" w:oddHBand="1" w:evenHBand="0" w:firstRowFirstColumn="0" w:firstRowLastColumn="0" w:lastRowFirstColumn="0" w:lastRowLastColumn="0"/>
              <w:rPr>
                <w:bCs/>
              </w:rPr>
            </w:pPr>
            <w:r>
              <w:rPr>
                <w:rFonts w:ascii="Arial" w:hAnsi="Arial" w:cs="Arial"/>
                <w:szCs w:val="20"/>
                <w:lang w:val="en-US"/>
              </w:rPr>
              <w:t>Project</w:t>
            </w:r>
            <w:r>
              <w:rPr>
                <w:rFonts w:ascii="Arial" w:eastAsia="Arial" w:hAnsi="Arial" w:cs="Arial"/>
                <w:szCs w:val="20"/>
                <w:lang w:val="en-US"/>
              </w:rPr>
              <w:t xml:space="preserve"> </w:t>
            </w:r>
            <w:r>
              <w:rPr>
                <w:rFonts w:ascii="Arial" w:hAnsi="Arial" w:cs="Arial"/>
                <w:szCs w:val="20"/>
                <w:lang w:val="en-US"/>
              </w:rPr>
              <w:t>Management</w:t>
            </w:r>
            <w:r>
              <w:rPr>
                <w:rFonts w:ascii="Arial" w:eastAsia="Arial" w:hAnsi="Arial" w:cs="Arial"/>
                <w:szCs w:val="20"/>
                <w:lang w:val="en-US"/>
              </w:rPr>
              <w:t xml:space="preserve"> </w:t>
            </w:r>
            <w:r>
              <w:rPr>
                <w:rFonts w:ascii="Arial" w:hAnsi="Arial" w:cs="Arial"/>
                <w:szCs w:val="20"/>
                <w:lang w:val="en-US"/>
              </w:rPr>
              <w:t>Plan Version 1</w:t>
            </w:r>
          </w:p>
        </w:tc>
        <w:tc>
          <w:tcPr>
            <w:tcW w:w="1275" w:type="dxa"/>
          </w:tcPr>
          <w:p w14:paraId="1DE98701" w14:textId="459A2323" w:rsidR="00745CCB" w:rsidRPr="00564550" w:rsidRDefault="00745CCB" w:rsidP="00745CCB">
            <w:pPr>
              <w:cnfStyle w:val="000000100000" w:firstRow="0" w:lastRow="0" w:firstColumn="0" w:lastColumn="0" w:oddVBand="0" w:evenVBand="0" w:oddHBand="1" w:evenHBand="0" w:firstRowFirstColumn="0" w:firstRowLastColumn="0" w:lastRowFirstColumn="0" w:lastRowLastColumn="0"/>
              <w:rPr>
                <w:bCs/>
              </w:rPr>
            </w:pPr>
          </w:p>
        </w:tc>
      </w:tr>
      <w:tr w:rsidR="00745CCB" w14:paraId="2978BAA5"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798EE12D"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6</w:t>
            </w:r>
          </w:p>
          <w:p w14:paraId="7961775A" w14:textId="77777777" w:rsidR="00745CCB" w:rsidRDefault="00745CCB" w:rsidP="00745CCB">
            <w:pPr>
              <w:snapToGrid w:val="0"/>
              <w:jc w:val="center"/>
            </w:pPr>
          </w:p>
        </w:tc>
        <w:tc>
          <w:tcPr>
            <w:tcW w:w="2693" w:type="dxa"/>
          </w:tcPr>
          <w:p w14:paraId="2B2CA937" w14:textId="77777777" w:rsidR="00745CCB" w:rsidRDefault="00745CCB" w:rsidP="00745CCB">
            <w:pPr>
              <w:snapToGrid w:val="0"/>
              <w:cnfStyle w:val="000000010000" w:firstRow="0" w:lastRow="0" w:firstColumn="0" w:lastColumn="0" w:oddVBand="0" w:evenVBand="0" w:oddHBand="0" w:evenHBand="1" w:firstRowFirstColumn="0" w:firstRowLastColumn="0" w:lastRowFirstColumn="0" w:lastRowLastColumn="0"/>
            </w:pPr>
            <w:r w:rsidRPr="6E47BDFC">
              <w:rPr>
                <w:szCs w:val="20"/>
                <w:lang w:val="en-US"/>
              </w:rPr>
              <w:t>Short in class project status presentations, (max 3 minutes by one team representative)</w:t>
            </w:r>
          </w:p>
        </w:tc>
        <w:tc>
          <w:tcPr>
            <w:tcW w:w="2550" w:type="dxa"/>
          </w:tcPr>
          <w:p w14:paraId="6B645DA6" w14:textId="77777777" w:rsidR="00745CCB" w:rsidRPr="00A55D50" w:rsidRDefault="00745CCB" w:rsidP="00745CCB">
            <w:pPr>
              <w:snapToGrid w:val="0"/>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Pr>
                <w:rFonts w:cstheme="minorHAnsi"/>
                <w:szCs w:val="20"/>
                <w:lang w:val="en-US"/>
              </w:rPr>
              <w:t>Intellectual property and copyright</w:t>
            </w:r>
          </w:p>
          <w:p w14:paraId="04698BC4"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p>
        </w:tc>
        <w:tc>
          <w:tcPr>
            <w:tcW w:w="1558" w:type="dxa"/>
          </w:tcPr>
          <w:p w14:paraId="6023853D"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p>
        </w:tc>
        <w:tc>
          <w:tcPr>
            <w:tcW w:w="1275" w:type="dxa"/>
          </w:tcPr>
          <w:p w14:paraId="4DBB675A" w14:textId="41AFA990" w:rsidR="00745CCB" w:rsidRDefault="00745CCB" w:rsidP="00745CCB">
            <w:pPr>
              <w:cnfStyle w:val="000000010000" w:firstRow="0" w:lastRow="0" w:firstColumn="0" w:lastColumn="0" w:oddVBand="0" w:evenVBand="0" w:oddHBand="0" w:evenHBand="1" w:firstRowFirstColumn="0" w:firstRowLastColumn="0" w:lastRowFirstColumn="0" w:lastRowLastColumn="0"/>
            </w:pPr>
            <w:r w:rsidRPr="6E47BDFC">
              <w:rPr>
                <w:b/>
                <w:bCs/>
                <w:szCs w:val="20"/>
                <w:lang w:val="en-US"/>
              </w:rPr>
              <w:t xml:space="preserve">11:59PM Friday Week </w:t>
            </w:r>
            <w:r>
              <w:rPr>
                <w:b/>
                <w:bCs/>
                <w:szCs w:val="20"/>
                <w:lang w:val="en-US"/>
              </w:rPr>
              <w:t>6</w:t>
            </w:r>
          </w:p>
        </w:tc>
      </w:tr>
      <w:tr w:rsidR="00745CCB" w14:paraId="36A3B0D5"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79D0258"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 7</w:t>
            </w:r>
          </w:p>
          <w:p w14:paraId="7D6F987F" w14:textId="77777777" w:rsidR="00745CCB" w:rsidRDefault="00745CCB" w:rsidP="00745CCB">
            <w:pPr>
              <w:snapToGrid w:val="0"/>
              <w:jc w:val="center"/>
            </w:pPr>
          </w:p>
        </w:tc>
        <w:tc>
          <w:tcPr>
            <w:tcW w:w="2693" w:type="dxa"/>
          </w:tcPr>
          <w:p w14:paraId="3D3A389F" w14:textId="77777777" w:rsidR="00745CCB" w:rsidRDefault="00745CCB" w:rsidP="00745CCB">
            <w:pPr>
              <w:snapToGrid w:val="0"/>
              <w:cnfStyle w:val="000000100000" w:firstRow="0" w:lastRow="0" w:firstColumn="0" w:lastColumn="0" w:oddVBand="0" w:evenVBand="0" w:oddHBand="1" w:evenHBand="0" w:firstRowFirstColumn="0" w:firstRowLastColumn="0" w:lastRowFirstColumn="0" w:lastRowLastColumn="0"/>
              <w:rPr>
                <w:rFonts w:cstheme="minorHAnsi"/>
                <w:szCs w:val="20"/>
                <w:lang w:val="en-US"/>
              </w:rPr>
            </w:pPr>
            <w:r>
              <w:rPr>
                <w:rFonts w:cstheme="minorHAnsi"/>
                <w:szCs w:val="20"/>
                <w:lang w:val="en-US"/>
              </w:rPr>
              <w:t>Human resource management, conflict management</w:t>
            </w:r>
          </w:p>
          <w:p w14:paraId="7D9B0898" w14:textId="77777777" w:rsidR="00745CCB" w:rsidRPr="005960C3" w:rsidRDefault="00745CCB" w:rsidP="00745CCB">
            <w:pPr>
              <w:cnfStyle w:val="000000100000" w:firstRow="0" w:lastRow="0" w:firstColumn="0" w:lastColumn="0" w:oddVBand="0" w:evenVBand="0" w:oddHBand="1" w:evenHBand="0" w:firstRowFirstColumn="0" w:firstRowLastColumn="0" w:lastRowFirstColumn="0" w:lastRowLastColumn="0"/>
              <w:rPr>
                <w:lang w:val="en-US"/>
              </w:rPr>
            </w:pPr>
          </w:p>
        </w:tc>
        <w:tc>
          <w:tcPr>
            <w:tcW w:w="2550" w:type="dxa"/>
          </w:tcPr>
          <w:p w14:paraId="3FA5B172"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Ethics and Professionalism</w:t>
            </w:r>
          </w:p>
        </w:tc>
        <w:tc>
          <w:tcPr>
            <w:tcW w:w="1558" w:type="dxa"/>
          </w:tcPr>
          <w:p w14:paraId="5295306A" w14:textId="77777777" w:rsidR="00745CCB" w:rsidRDefault="00745CCB" w:rsidP="00745CCB">
            <w:pPr>
              <w:ind w:right="-103"/>
              <w:cnfStyle w:val="000000100000" w:firstRow="0" w:lastRow="0" w:firstColumn="0" w:lastColumn="0" w:oddVBand="0" w:evenVBand="0" w:oddHBand="1" w:evenHBand="0" w:firstRowFirstColumn="0" w:firstRowLastColumn="0" w:lastRowFirstColumn="0" w:lastRowLastColumn="0"/>
              <w:rPr>
                <w:rFonts w:cstheme="minorHAnsi"/>
                <w:szCs w:val="20"/>
                <w:lang w:val="en-US"/>
              </w:rPr>
            </w:pPr>
            <w:r>
              <w:rPr>
                <w:rFonts w:cstheme="minorHAnsi"/>
                <w:szCs w:val="20"/>
                <w:lang w:val="en-US"/>
              </w:rPr>
              <w:t>Design Document</w:t>
            </w:r>
            <w:r w:rsidRPr="00A55D50">
              <w:rPr>
                <w:rFonts w:cstheme="minorHAnsi"/>
                <w:szCs w:val="20"/>
                <w:lang w:val="en-US"/>
              </w:rPr>
              <w:t xml:space="preserve"> </w:t>
            </w:r>
          </w:p>
          <w:p w14:paraId="406F2FB8" w14:textId="77777777" w:rsidR="00745CCB" w:rsidRPr="001E6400" w:rsidRDefault="00745CCB" w:rsidP="00745CCB">
            <w:pPr>
              <w:ind w:right="-103"/>
              <w:cnfStyle w:val="000000100000" w:firstRow="0" w:lastRow="0" w:firstColumn="0" w:lastColumn="0" w:oddVBand="0" w:evenVBand="0" w:oddHBand="1" w:evenHBand="0" w:firstRowFirstColumn="0" w:firstRowLastColumn="0" w:lastRowFirstColumn="0" w:lastRowLastColumn="0"/>
            </w:pPr>
            <w:r>
              <w:rPr>
                <w:rFonts w:ascii="Arial" w:hAnsi="Arial" w:cs="Arial"/>
                <w:szCs w:val="20"/>
                <w:lang w:val="en-US"/>
              </w:rPr>
              <w:t xml:space="preserve"> &amp; Self</w:t>
            </w:r>
            <w:r>
              <w:rPr>
                <w:rFonts w:ascii="Arial" w:eastAsia="Arial" w:hAnsi="Arial" w:cs="Arial"/>
                <w:szCs w:val="20"/>
                <w:lang w:val="en-US"/>
              </w:rPr>
              <w:t xml:space="preserve"> </w:t>
            </w:r>
            <w:r>
              <w:rPr>
                <w:rFonts w:ascii="Arial" w:hAnsi="Arial" w:cs="Arial"/>
                <w:szCs w:val="20"/>
                <w:lang w:val="en-US"/>
              </w:rPr>
              <w:t>Peer</w:t>
            </w:r>
            <w:r>
              <w:rPr>
                <w:rFonts w:ascii="Arial" w:eastAsia="Arial" w:hAnsi="Arial" w:cs="Arial"/>
                <w:szCs w:val="20"/>
                <w:lang w:val="en-US"/>
              </w:rPr>
              <w:t xml:space="preserve"> </w:t>
            </w:r>
            <w:r>
              <w:rPr>
                <w:rFonts w:ascii="Arial" w:hAnsi="Arial" w:cs="Arial"/>
                <w:szCs w:val="20"/>
                <w:lang w:val="en-US"/>
              </w:rPr>
              <w:t>Evaluation</w:t>
            </w:r>
            <w:r>
              <w:rPr>
                <w:rFonts w:ascii="Arial" w:eastAsia="Arial" w:hAnsi="Arial" w:cs="Arial"/>
                <w:szCs w:val="20"/>
                <w:lang w:val="en-US"/>
              </w:rPr>
              <w:t xml:space="preserve"> </w:t>
            </w:r>
            <w:r>
              <w:rPr>
                <w:rFonts w:ascii="Arial" w:hAnsi="Arial" w:cs="Arial"/>
                <w:szCs w:val="20"/>
                <w:lang w:val="en-US"/>
              </w:rPr>
              <w:t>1</w:t>
            </w:r>
          </w:p>
        </w:tc>
        <w:tc>
          <w:tcPr>
            <w:tcW w:w="1275" w:type="dxa"/>
          </w:tcPr>
          <w:p w14:paraId="04867E30" w14:textId="585BD4E7" w:rsidR="00745CCB" w:rsidRDefault="00745CCB" w:rsidP="00745CCB">
            <w:pPr>
              <w:cnfStyle w:val="000000100000" w:firstRow="0" w:lastRow="0" w:firstColumn="0" w:lastColumn="0" w:oddVBand="0" w:evenVBand="0" w:oddHBand="1" w:evenHBand="0" w:firstRowFirstColumn="0" w:firstRowLastColumn="0" w:lastRowFirstColumn="0" w:lastRowLastColumn="0"/>
            </w:pPr>
          </w:p>
        </w:tc>
      </w:tr>
      <w:tr w:rsidR="00745CCB" w:rsidRPr="00BB2CC0" w14:paraId="7AC8FA4C"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C3BA77"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8</w:t>
            </w:r>
          </w:p>
          <w:p w14:paraId="2FD52DF7" w14:textId="77777777" w:rsidR="00745CCB" w:rsidRDefault="00745CCB" w:rsidP="00745CCB">
            <w:pPr>
              <w:snapToGrid w:val="0"/>
              <w:jc w:val="center"/>
            </w:pPr>
          </w:p>
        </w:tc>
        <w:tc>
          <w:tcPr>
            <w:tcW w:w="2693" w:type="dxa"/>
          </w:tcPr>
          <w:p w14:paraId="20512231" w14:textId="77777777" w:rsidR="00745CCB" w:rsidRPr="00A55D50" w:rsidRDefault="00745CCB" w:rsidP="00745CCB">
            <w:pPr>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sidRPr="00A55D50">
              <w:rPr>
                <w:rFonts w:cstheme="minorHAnsi"/>
                <w:szCs w:val="20"/>
                <w:lang w:val="en-US"/>
              </w:rPr>
              <w:t xml:space="preserve">Risk Management, </w:t>
            </w:r>
          </w:p>
          <w:p w14:paraId="639973E3" w14:textId="77777777" w:rsidR="00745CCB" w:rsidRPr="00A55D50" w:rsidRDefault="00745CCB" w:rsidP="00745CCB">
            <w:pPr>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sidRPr="00A55D50">
              <w:rPr>
                <w:rFonts w:cstheme="minorHAnsi"/>
                <w:szCs w:val="20"/>
                <w:lang w:val="en-US"/>
              </w:rPr>
              <w:t>Procurement Management</w:t>
            </w:r>
          </w:p>
          <w:p w14:paraId="10FFAD40" w14:textId="77777777" w:rsidR="00745CCB" w:rsidRDefault="00745CCB" w:rsidP="00745CCB">
            <w:pPr>
              <w:cnfStyle w:val="000000010000" w:firstRow="0" w:lastRow="0" w:firstColumn="0" w:lastColumn="0" w:oddVBand="0" w:evenVBand="0" w:oddHBand="0" w:evenHBand="1" w:firstRowFirstColumn="0" w:firstRowLastColumn="0" w:lastRowFirstColumn="0" w:lastRowLastColumn="0"/>
            </w:pPr>
          </w:p>
        </w:tc>
        <w:tc>
          <w:tcPr>
            <w:tcW w:w="2550" w:type="dxa"/>
          </w:tcPr>
          <w:p w14:paraId="3BA6254D" w14:textId="77777777" w:rsidR="00745CCB" w:rsidRDefault="00745CCB" w:rsidP="00745CCB">
            <w:pPr>
              <w:snapToGrid w:val="0"/>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sidRPr="00A55D50">
              <w:rPr>
                <w:rFonts w:cstheme="minorHAnsi"/>
                <w:szCs w:val="20"/>
                <w:lang w:val="en-US"/>
              </w:rPr>
              <w:t>Business Information risk assessment</w:t>
            </w:r>
            <w:r>
              <w:rPr>
                <w:rFonts w:cstheme="minorHAnsi"/>
                <w:szCs w:val="20"/>
                <w:lang w:val="en-US"/>
              </w:rPr>
              <w:t xml:space="preserve">, </w:t>
            </w:r>
          </w:p>
          <w:p w14:paraId="6FF1C586"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r w:rsidRPr="00A55D50">
              <w:rPr>
                <w:rFonts w:cstheme="minorHAnsi"/>
                <w:szCs w:val="20"/>
                <w:lang w:val="en-US"/>
              </w:rPr>
              <w:t>Cost Management</w:t>
            </w:r>
          </w:p>
        </w:tc>
        <w:tc>
          <w:tcPr>
            <w:tcW w:w="1558" w:type="dxa"/>
          </w:tcPr>
          <w:p w14:paraId="29339B9E" w14:textId="77777777" w:rsidR="00745CCB" w:rsidRPr="00BB2CC0" w:rsidRDefault="00745CCB" w:rsidP="00745CCB">
            <w:pPr>
              <w:cnfStyle w:val="000000010000" w:firstRow="0" w:lastRow="0" w:firstColumn="0" w:lastColumn="0" w:oddVBand="0" w:evenVBand="0" w:oddHBand="0" w:evenHBand="1" w:firstRowFirstColumn="0" w:firstRowLastColumn="0" w:lastRowFirstColumn="0" w:lastRowLastColumn="0"/>
              <w:rPr>
                <w:bCs/>
              </w:rPr>
            </w:pPr>
          </w:p>
        </w:tc>
        <w:tc>
          <w:tcPr>
            <w:tcW w:w="1275" w:type="dxa"/>
          </w:tcPr>
          <w:p w14:paraId="3BE5D27E" w14:textId="77777777" w:rsidR="00745CCB" w:rsidRPr="00BB2CC0" w:rsidRDefault="00745CCB" w:rsidP="00745CCB">
            <w:pPr>
              <w:cnfStyle w:val="000000010000" w:firstRow="0" w:lastRow="0" w:firstColumn="0" w:lastColumn="0" w:oddVBand="0" w:evenVBand="0" w:oddHBand="0" w:evenHBand="1" w:firstRowFirstColumn="0" w:firstRowLastColumn="0" w:lastRowFirstColumn="0" w:lastRowLastColumn="0"/>
              <w:rPr>
                <w:bCs/>
              </w:rPr>
            </w:pPr>
          </w:p>
        </w:tc>
      </w:tr>
      <w:tr w:rsidR="00745CCB" w14:paraId="0A845B8D" w14:textId="77777777" w:rsidTr="000A4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B371D3D"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w:t>
            </w:r>
            <w:r w:rsidRPr="00A55D50">
              <w:rPr>
                <w:rFonts w:cstheme="minorHAnsi"/>
                <w:szCs w:val="20"/>
                <w:lang w:val="en-US"/>
              </w:rPr>
              <w:t xml:space="preserve"> </w:t>
            </w:r>
            <w:r w:rsidRPr="001F4214">
              <w:rPr>
                <w:rFonts w:cstheme="minorHAnsi"/>
                <w:szCs w:val="20"/>
                <w:lang w:val="en-US"/>
              </w:rPr>
              <w:t>9</w:t>
            </w:r>
          </w:p>
          <w:p w14:paraId="5C6968BA" w14:textId="77777777" w:rsidR="00745CCB" w:rsidRDefault="00745CCB" w:rsidP="00745CCB">
            <w:pPr>
              <w:snapToGrid w:val="0"/>
              <w:jc w:val="center"/>
            </w:pPr>
          </w:p>
        </w:tc>
        <w:tc>
          <w:tcPr>
            <w:tcW w:w="2693" w:type="dxa"/>
          </w:tcPr>
          <w:p w14:paraId="52E390EB" w14:textId="77777777" w:rsidR="00745CCB" w:rsidRPr="00A55D50" w:rsidRDefault="00745CCB" w:rsidP="00745CCB">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Document collaboration, code collaboration, version control</w:t>
            </w:r>
          </w:p>
          <w:p w14:paraId="7F3B700B"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pPr>
          </w:p>
        </w:tc>
        <w:tc>
          <w:tcPr>
            <w:tcW w:w="2550" w:type="dxa"/>
          </w:tcPr>
          <w:p w14:paraId="26464CAF"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rPr>
                <w:rFonts w:cstheme="minorHAnsi"/>
                <w:szCs w:val="20"/>
                <w:lang w:val="en-US"/>
              </w:rPr>
            </w:pPr>
            <w:r w:rsidRPr="00A55D50">
              <w:rPr>
                <w:rFonts w:cstheme="minorHAnsi"/>
                <w:szCs w:val="20"/>
                <w:lang w:val="en-US"/>
              </w:rPr>
              <w:t>Reflection framework</w:t>
            </w:r>
            <w:r>
              <w:rPr>
                <w:rFonts w:cstheme="minorHAnsi"/>
                <w:szCs w:val="20"/>
                <w:lang w:val="en-US"/>
              </w:rPr>
              <w:t>s</w:t>
            </w:r>
          </w:p>
          <w:p w14:paraId="71F8A49F"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r>
              <w:rPr>
                <w:rFonts w:cstheme="minorHAnsi"/>
                <w:szCs w:val="20"/>
                <w:lang w:val="en-US"/>
              </w:rPr>
              <w:t>Professional learning and development</w:t>
            </w:r>
          </w:p>
        </w:tc>
        <w:tc>
          <w:tcPr>
            <w:tcW w:w="1558" w:type="dxa"/>
          </w:tcPr>
          <w:p w14:paraId="6AD059CD"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p>
        </w:tc>
        <w:tc>
          <w:tcPr>
            <w:tcW w:w="1275" w:type="dxa"/>
          </w:tcPr>
          <w:p w14:paraId="5611F8D8"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pPr>
          </w:p>
        </w:tc>
      </w:tr>
      <w:tr w:rsidR="00745CCB" w:rsidRPr="00CB6C37" w14:paraId="71E993C8" w14:textId="77777777" w:rsidTr="000A4C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2B8E4FA"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 10</w:t>
            </w:r>
          </w:p>
          <w:p w14:paraId="5A34F980" w14:textId="77777777" w:rsidR="00745CCB" w:rsidRDefault="00745CCB" w:rsidP="00745CCB">
            <w:pPr>
              <w:snapToGrid w:val="0"/>
              <w:jc w:val="center"/>
            </w:pPr>
          </w:p>
        </w:tc>
        <w:tc>
          <w:tcPr>
            <w:tcW w:w="2693" w:type="dxa"/>
          </w:tcPr>
          <w:p w14:paraId="3D54838F" w14:textId="77777777" w:rsidR="00745CCB" w:rsidRDefault="00745CCB" w:rsidP="00745CCB">
            <w:pPr>
              <w:cnfStyle w:val="000000010000" w:firstRow="0" w:lastRow="0" w:firstColumn="0" w:lastColumn="0" w:oddVBand="0" w:evenVBand="0" w:oddHBand="0" w:evenHBand="1" w:firstRowFirstColumn="0" w:firstRowLastColumn="0" w:lastRowFirstColumn="0" w:lastRowLastColumn="0"/>
              <w:rPr>
                <w:szCs w:val="20"/>
                <w:lang w:val="en-US"/>
              </w:rPr>
            </w:pPr>
            <w:r>
              <w:rPr>
                <w:szCs w:val="20"/>
                <w:lang w:val="en-US"/>
              </w:rPr>
              <w:t>Final submission requirements, practice presentations</w:t>
            </w:r>
          </w:p>
          <w:p w14:paraId="6E47D98A" w14:textId="77777777" w:rsidR="00745CCB" w:rsidRPr="00DB6600" w:rsidRDefault="00745CCB" w:rsidP="00745CCB">
            <w:pPr>
              <w:cnfStyle w:val="000000010000" w:firstRow="0" w:lastRow="0" w:firstColumn="0" w:lastColumn="0" w:oddVBand="0" w:evenVBand="0" w:oddHBand="0" w:evenHBand="1" w:firstRowFirstColumn="0" w:firstRowLastColumn="0" w:lastRowFirstColumn="0" w:lastRowLastColumn="0"/>
            </w:pPr>
          </w:p>
        </w:tc>
        <w:tc>
          <w:tcPr>
            <w:tcW w:w="2550" w:type="dxa"/>
          </w:tcPr>
          <w:p w14:paraId="5571861B" w14:textId="77777777" w:rsidR="00745CCB" w:rsidRPr="00DB6600" w:rsidRDefault="00745CCB" w:rsidP="00745CCB">
            <w:pPr>
              <w:cnfStyle w:val="000000010000" w:firstRow="0" w:lastRow="0" w:firstColumn="0" w:lastColumn="0" w:oddVBand="0" w:evenVBand="0" w:oddHBand="0" w:evenHBand="1" w:firstRowFirstColumn="0" w:firstRowLastColumn="0" w:lastRowFirstColumn="0" w:lastRowLastColumn="0"/>
            </w:pPr>
            <w:r w:rsidRPr="00A55D50">
              <w:rPr>
                <w:rFonts w:cstheme="minorHAnsi"/>
                <w:szCs w:val="20"/>
                <w:lang w:val="en-US"/>
              </w:rPr>
              <w:t>Technical writing skills</w:t>
            </w:r>
            <w:r>
              <w:rPr>
                <w:rFonts w:cstheme="minorHAnsi"/>
                <w:szCs w:val="20"/>
                <w:lang w:val="en-US"/>
              </w:rPr>
              <w:t>, presentation skills</w:t>
            </w:r>
          </w:p>
        </w:tc>
        <w:tc>
          <w:tcPr>
            <w:tcW w:w="1558" w:type="dxa"/>
          </w:tcPr>
          <w:p w14:paraId="7F32A720" w14:textId="77777777" w:rsidR="00745CCB" w:rsidRPr="00CB6C37" w:rsidRDefault="00745CCB" w:rsidP="00745CCB">
            <w:pPr>
              <w:cnfStyle w:val="000000010000" w:firstRow="0" w:lastRow="0" w:firstColumn="0" w:lastColumn="0" w:oddVBand="0" w:evenVBand="0" w:oddHBand="0" w:evenHBand="1" w:firstRowFirstColumn="0" w:firstRowLastColumn="0" w:lastRowFirstColumn="0" w:lastRowLastColumn="0"/>
              <w:rPr>
                <w:bCs/>
              </w:rPr>
            </w:pPr>
          </w:p>
        </w:tc>
        <w:tc>
          <w:tcPr>
            <w:tcW w:w="1275" w:type="dxa"/>
          </w:tcPr>
          <w:p w14:paraId="5542775A" w14:textId="77777777" w:rsidR="00745CCB" w:rsidRPr="00CB6C37" w:rsidRDefault="00745CCB" w:rsidP="00745CCB">
            <w:pPr>
              <w:cnfStyle w:val="000000010000" w:firstRow="0" w:lastRow="0" w:firstColumn="0" w:lastColumn="0" w:oddVBand="0" w:evenVBand="0" w:oddHBand="0" w:evenHBand="1" w:firstRowFirstColumn="0" w:firstRowLastColumn="0" w:lastRowFirstColumn="0" w:lastRowLastColumn="0"/>
              <w:rPr>
                <w:bCs/>
              </w:rPr>
            </w:pPr>
          </w:p>
        </w:tc>
      </w:tr>
      <w:tr w:rsidR="00745CCB" w:rsidRPr="00336FAD" w14:paraId="2F3ED185" w14:textId="77777777" w:rsidTr="000A4CD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7" w:type="dxa"/>
          </w:tcPr>
          <w:p w14:paraId="28D74290"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lastRenderedPageBreak/>
              <w:t>Week</w:t>
            </w:r>
            <w:r w:rsidRPr="00A55D50">
              <w:rPr>
                <w:rFonts w:cstheme="minorHAnsi"/>
                <w:szCs w:val="20"/>
                <w:lang w:val="en-US"/>
              </w:rPr>
              <w:t xml:space="preserve"> </w:t>
            </w:r>
            <w:r w:rsidRPr="001F4214">
              <w:rPr>
                <w:rFonts w:cstheme="minorHAnsi"/>
                <w:szCs w:val="20"/>
                <w:lang w:val="en-US"/>
              </w:rPr>
              <w:t>11</w:t>
            </w:r>
          </w:p>
          <w:p w14:paraId="65215F28" w14:textId="77777777" w:rsidR="00745CCB" w:rsidRDefault="00745CCB" w:rsidP="00745CCB">
            <w:pPr>
              <w:snapToGrid w:val="0"/>
              <w:jc w:val="center"/>
            </w:pPr>
          </w:p>
        </w:tc>
        <w:tc>
          <w:tcPr>
            <w:tcW w:w="2693" w:type="dxa"/>
          </w:tcPr>
          <w:p w14:paraId="4C4C815C"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Practice</w:t>
            </w:r>
          </w:p>
          <w:p w14:paraId="2E0B7B9E" w14:textId="77777777" w:rsidR="00745CCB" w:rsidRPr="00333D5D" w:rsidRDefault="00745CCB" w:rsidP="00745CCB">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Presentations</w:t>
            </w:r>
          </w:p>
        </w:tc>
        <w:tc>
          <w:tcPr>
            <w:tcW w:w="2550" w:type="dxa"/>
          </w:tcPr>
          <w:p w14:paraId="09922409"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r>
              <w:rPr>
                <w:szCs w:val="20"/>
                <w:lang w:val="en-US"/>
              </w:rPr>
              <w:t>Career and employability resources</w:t>
            </w:r>
          </w:p>
        </w:tc>
        <w:tc>
          <w:tcPr>
            <w:tcW w:w="1558" w:type="dxa"/>
          </w:tcPr>
          <w:p w14:paraId="467D1342"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p>
        </w:tc>
        <w:tc>
          <w:tcPr>
            <w:tcW w:w="1275" w:type="dxa"/>
          </w:tcPr>
          <w:p w14:paraId="4758A856" w14:textId="77777777" w:rsidR="00745CCB" w:rsidRPr="00336FAD" w:rsidRDefault="00745CCB" w:rsidP="00745CCB">
            <w:pPr>
              <w:cnfStyle w:val="000000100000" w:firstRow="0" w:lastRow="0" w:firstColumn="0" w:lastColumn="0" w:oddVBand="0" w:evenVBand="0" w:oddHBand="1" w:evenHBand="0" w:firstRowFirstColumn="0" w:firstRowLastColumn="0" w:lastRowFirstColumn="0" w:lastRowLastColumn="0"/>
              <w:rPr>
                <w:bCs/>
              </w:rPr>
            </w:pPr>
          </w:p>
        </w:tc>
      </w:tr>
      <w:tr w:rsidR="00745CCB" w:rsidRPr="00336FAD" w14:paraId="746898EA" w14:textId="77777777" w:rsidTr="000A4CD6">
        <w:trPr>
          <w:cnfStyle w:val="000000010000" w:firstRow="0" w:lastRow="0" w:firstColumn="0" w:lastColumn="0" w:oddVBand="0" w:evenVBand="0" w:oddHBand="0" w:evenHBand="1"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7" w:type="dxa"/>
          </w:tcPr>
          <w:p w14:paraId="17F8B2D6" w14:textId="77777777" w:rsidR="00745CCB" w:rsidRPr="001F4214" w:rsidRDefault="00745CCB" w:rsidP="00745CCB">
            <w:pPr>
              <w:snapToGrid w:val="0"/>
              <w:jc w:val="center"/>
              <w:rPr>
                <w:rFonts w:cstheme="minorHAnsi"/>
                <w:szCs w:val="20"/>
                <w:lang w:val="en-US"/>
              </w:rPr>
            </w:pPr>
            <w:r w:rsidRPr="001F4214">
              <w:rPr>
                <w:rFonts w:cstheme="minorHAnsi"/>
                <w:szCs w:val="20"/>
                <w:lang w:val="en-US"/>
              </w:rPr>
              <w:t>Week 12</w:t>
            </w:r>
          </w:p>
          <w:p w14:paraId="3AF17536" w14:textId="77777777" w:rsidR="00745CCB" w:rsidRDefault="00745CCB" w:rsidP="00745CCB">
            <w:pPr>
              <w:snapToGrid w:val="0"/>
              <w:jc w:val="center"/>
            </w:pPr>
          </w:p>
        </w:tc>
        <w:tc>
          <w:tcPr>
            <w:tcW w:w="2693" w:type="dxa"/>
          </w:tcPr>
          <w:p w14:paraId="5C2A7EAB" w14:textId="77777777" w:rsidR="00745CCB" w:rsidRDefault="00745CCB" w:rsidP="00745CCB">
            <w:pPr>
              <w:cnfStyle w:val="000000010000" w:firstRow="0" w:lastRow="0" w:firstColumn="0" w:lastColumn="0" w:oddVBand="0" w:evenVBand="0" w:oddHBand="0" w:evenHBand="1" w:firstRowFirstColumn="0" w:firstRowLastColumn="0" w:lastRowFirstColumn="0" w:lastRowLastColumn="0"/>
            </w:pPr>
            <w:r>
              <w:rPr>
                <w:szCs w:val="20"/>
                <w:lang w:val="en-US"/>
              </w:rPr>
              <w:t>Practice Presentations</w:t>
            </w:r>
          </w:p>
        </w:tc>
        <w:tc>
          <w:tcPr>
            <w:tcW w:w="2550" w:type="dxa"/>
          </w:tcPr>
          <w:p w14:paraId="654A4F18" w14:textId="77777777" w:rsidR="00745CCB" w:rsidRPr="001E6400" w:rsidRDefault="00745CCB" w:rsidP="00745CCB">
            <w:pPr>
              <w:cnfStyle w:val="000000010000" w:firstRow="0" w:lastRow="0" w:firstColumn="0" w:lastColumn="0" w:oddVBand="0" w:evenVBand="0" w:oddHBand="0" w:evenHBand="1" w:firstRowFirstColumn="0" w:firstRowLastColumn="0" w:lastRowFirstColumn="0" w:lastRowLastColumn="0"/>
            </w:pPr>
            <w:r w:rsidRPr="00A55D50">
              <w:rPr>
                <w:rFonts w:cstheme="minorHAnsi"/>
                <w:szCs w:val="20"/>
                <w:lang w:val="en-US"/>
              </w:rPr>
              <w:t xml:space="preserve"> </w:t>
            </w:r>
          </w:p>
        </w:tc>
        <w:tc>
          <w:tcPr>
            <w:tcW w:w="1558" w:type="dxa"/>
          </w:tcPr>
          <w:p w14:paraId="6EC937EA" w14:textId="77777777" w:rsidR="00745CCB" w:rsidRPr="00A55D50" w:rsidRDefault="00745CCB" w:rsidP="00745CCB">
            <w:pPr>
              <w:snapToGrid w:val="0"/>
              <w:cnfStyle w:val="000000010000" w:firstRow="0" w:lastRow="0" w:firstColumn="0" w:lastColumn="0" w:oddVBand="0" w:evenVBand="0" w:oddHBand="0" w:evenHBand="1" w:firstRowFirstColumn="0" w:firstRowLastColumn="0" w:lastRowFirstColumn="0" w:lastRowLastColumn="0"/>
              <w:rPr>
                <w:szCs w:val="20"/>
                <w:lang w:val="en-US"/>
              </w:rPr>
            </w:pPr>
            <w:r w:rsidRPr="6E47BDFC">
              <w:rPr>
                <w:szCs w:val="20"/>
                <w:lang w:val="en-US"/>
              </w:rPr>
              <w:t>Final Project Submission - (40% Group)</w:t>
            </w:r>
          </w:p>
          <w:p w14:paraId="05F1D416" w14:textId="77777777" w:rsidR="00745CCB" w:rsidRDefault="00745CCB" w:rsidP="00745CCB">
            <w:pPr>
              <w:snapToGrid w:val="0"/>
              <w:cnfStyle w:val="000000010000" w:firstRow="0" w:lastRow="0" w:firstColumn="0" w:lastColumn="0" w:oddVBand="0" w:evenVBand="0" w:oddHBand="0" w:evenHBand="1" w:firstRowFirstColumn="0" w:firstRowLastColumn="0" w:lastRowFirstColumn="0" w:lastRowLastColumn="0"/>
              <w:rPr>
                <w:rFonts w:cstheme="minorHAnsi"/>
                <w:szCs w:val="20"/>
                <w:lang w:val="en-US"/>
              </w:rPr>
            </w:pPr>
          </w:p>
          <w:p w14:paraId="765B50F0" w14:textId="2F0C4CFA" w:rsidR="00745CCB" w:rsidRDefault="00745CCB" w:rsidP="00745CCB">
            <w:pPr>
              <w:snapToGrid w:val="0"/>
              <w:cnfStyle w:val="000000010000" w:firstRow="0" w:lastRow="0" w:firstColumn="0" w:lastColumn="0" w:oddVBand="0" w:evenVBand="0" w:oddHBand="0" w:evenHBand="1" w:firstRowFirstColumn="0" w:firstRowLastColumn="0" w:lastRowFirstColumn="0" w:lastRowLastColumn="0"/>
              <w:rPr>
                <w:rFonts w:cstheme="minorHAnsi"/>
                <w:szCs w:val="20"/>
                <w:lang w:val="en-US"/>
              </w:rPr>
            </w:pPr>
            <w:r>
              <w:rPr>
                <w:rFonts w:cstheme="minorHAnsi"/>
                <w:szCs w:val="20"/>
                <w:lang w:val="en-US"/>
              </w:rPr>
              <w:t>Promo Video</w:t>
            </w:r>
          </w:p>
          <w:p w14:paraId="315F766E" w14:textId="77777777" w:rsidR="00745CCB" w:rsidRDefault="00745CCB" w:rsidP="00745CCB">
            <w:pPr>
              <w:snapToGrid w:val="0"/>
              <w:cnfStyle w:val="000000010000" w:firstRow="0" w:lastRow="0" w:firstColumn="0" w:lastColumn="0" w:oddVBand="0" w:evenVBand="0" w:oddHBand="0" w:evenHBand="1" w:firstRowFirstColumn="0" w:firstRowLastColumn="0" w:lastRowFirstColumn="0" w:lastRowLastColumn="0"/>
              <w:rPr>
                <w:szCs w:val="20"/>
                <w:lang w:val="en-US"/>
              </w:rPr>
            </w:pPr>
          </w:p>
          <w:p w14:paraId="283D08BE" w14:textId="29620B7D" w:rsidR="00745CCB" w:rsidRPr="00727DE4" w:rsidRDefault="00745CCB" w:rsidP="00745CCB">
            <w:pPr>
              <w:snapToGrid w:val="0"/>
              <w:cnfStyle w:val="000000010000" w:firstRow="0" w:lastRow="0" w:firstColumn="0" w:lastColumn="0" w:oddVBand="0" w:evenVBand="0" w:oddHBand="0" w:evenHBand="1" w:firstRowFirstColumn="0" w:firstRowLastColumn="0" w:lastRowFirstColumn="0" w:lastRowLastColumn="0"/>
              <w:rPr>
                <w:szCs w:val="20"/>
                <w:lang w:val="en-US"/>
              </w:rPr>
            </w:pPr>
            <w:r>
              <w:rPr>
                <w:szCs w:val="20"/>
                <w:lang w:val="en-US"/>
              </w:rPr>
              <w:t>Self &amp;</w:t>
            </w:r>
            <w:r w:rsidRPr="00A55D50">
              <w:rPr>
                <w:rFonts w:cstheme="minorHAnsi"/>
                <w:szCs w:val="20"/>
                <w:lang w:val="en-US"/>
              </w:rPr>
              <w:t>Peer Evaluation</w:t>
            </w:r>
            <w:r>
              <w:rPr>
                <w:rFonts w:cstheme="minorHAnsi"/>
                <w:szCs w:val="20"/>
                <w:lang w:val="en-US"/>
              </w:rPr>
              <w:t>2</w:t>
            </w:r>
          </w:p>
        </w:tc>
        <w:tc>
          <w:tcPr>
            <w:tcW w:w="1275" w:type="dxa"/>
          </w:tcPr>
          <w:p w14:paraId="488516BF" w14:textId="77777777" w:rsidR="00745CCB" w:rsidRDefault="00745CCB" w:rsidP="00745CCB">
            <w:pPr>
              <w:snapToGrid w:val="0"/>
              <w:jc w:val="center"/>
              <w:cnfStyle w:val="000000010000" w:firstRow="0" w:lastRow="0" w:firstColumn="0" w:lastColumn="0" w:oddVBand="0" w:evenVBand="0" w:oddHBand="0" w:evenHBand="1" w:firstRowFirstColumn="0" w:firstRowLastColumn="0" w:lastRowFirstColumn="0" w:lastRowLastColumn="0"/>
              <w:rPr>
                <w:b/>
                <w:bCs/>
                <w:szCs w:val="20"/>
                <w:lang w:val="en-US"/>
              </w:rPr>
            </w:pPr>
          </w:p>
          <w:p w14:paraId="34C6804B" w14:textId="77777777" w:rsidR="00745CCB" w:rsidRDefault="00745CCB" w:rsidP="00745CCB">
            <w:pPr>
              <w:snapToGrid w:val="0"/>
              <w:jc w:val="center"/>
              <w:cnfStyle w:val="000000010000" w:firstRow="0" w:lastRow="0" w:firstColumn="0" w:lastColumn="0" w:oddVBand="0" w:evenVBand="0" w:oddHBand="0" w:evenHBand="1" w:firstRowFirstColumn="0" w:firstRowLastColumn="0" w:lastRowFirstColumn="0" w:lastRowLastColumn="0"/>
              <w:rPr>
                <w:b/>
                <w:bCs/>
                <w:szCs w:val="20"/>
                <w:lang w:val="en-US"/>
              </w:rPr>
            </w:pPr>
            <w:r w:rsidRPr="6E47BDFC">
              <w:rPr>
                <w:b/>
                <w:bCs/>
                <w:szCs w:val="20"/>
                <w:lang w:val="en-US"/>
              </w:rPr>
              <w:t>11:59PM</w:t>
            </w:r>
          </w:p>
          <w:p w14:paraId="3E348E18" w14:textId="77777777" w:rsidR="00745CCB" w:rsidRPr="00A55D50" w:rsidRDefault="00745CCB" w:rsidP="00745CCB">
            <w:pPr>
              <w:snapToGrid w:val="0"/>
              <w:jc w:val="center"/>
              <w:cnfStyle w:val="000000010000" w:firstRow="0" w:lastRow="0" w:firstColumn="0" w:lastColumn="0" w:oddVBand="0" w:evenVBand="0" w:oddHBand="0" w:evenHBand="1" w:firstRowFirstColumn="0" w:firstRowLastColumn="0" w:lastRowFirstColumn="0" w:lastRowLastColumn="0"/>
              <w:rPr>
                <w:b/>
                <w:bCs/>
                <w:szCs w:val="20"/>
                <w:lang w:val="en-US"/>
              </w:rPr>
            </w:pPr>
            <w:r w:rsidRPr="6E47BDFC">
              <w:rPr>
                <w:b/>
                <w:bCs/>
                <w:szCs w:val="20"/>
                <w:lang w:val="en-US"/>
              </w:rPr>
              <w:t>Friday Week 1</w:t>
            </w:r>
            <w:r>
              <w:rPr>
                <w:b/>
                <w:bCs/>
                <w:szCs w:val="20"/>
                <w:lang w:val="en-US"/>
              </w:rPr>
              <w:t>2</w:t>
            </w:r>
          </w:p>
          <w:p w14:paraId="013C0830" w14:textId="77777777" w:rsidR="00745CCB" w:rsidRPr="00A55D50" w:rsidRDefault="00745CCB" w:rsidP="00745CCB">
            <w:pPr>
              <w:snapToGrid w:val="0"/>
              <w:cnfStyle w:val="000000010000" w:firstRow="0" w:lastRow="0" w:firstColumn="0" w:lastColumn="0" w:oddVBand="0" w:evenVBand="0" w:oddHBand="0" w:evenHBand="1" w:firstRowFirstColumn="0" w:firstRowLastColumn="0" w:lastRowFirstColumn="0" w:lastRowLastColumn="0"/>
              <w:rPr>
                <w:b/>
                <w:bCs/>
                <w:szCs w:val="20"/>
                <w:lang w:val="en-US"/>
              </w:rPr>
            </w:pPr>
          </w:p>
          <w:p w14:paraId="7712C844" w14:textId="77777777" w:rsidR="00745CCB" w:rsidRPr="00A55D50" w:rsidRDefault="00745CCB" w:rsidP="00745CCB">
            <w:pPr>
              <w:snapToGrid w:val="0"/>
              <w:jc w:val="center"/>
              <w:cnfStyle w:val="000000010000" w:firstRow="0" w:lastRow="0" w:firstColumn="0" w:lastColumn="0" w:oddVBand="0" w:evenVBand="0" w:oddHBand="0" w:evenHBand="1" w:firstRowFirstColumn="0" w:firstRowLastColumn="0" w:lastRowFirstColumn="0" w:lastRowLastColumn="0"/>
              <w:rPr>
                <w:b/>
                <w:bCs/>
                <w:szCs w:val="20"/>
                <w:lang w:val="en-US"/>
              </w:rPr>
            </w:pPr>
          </w:p>
          <w:p w14:paraId="2699C6B3" w14:textId="77777777" w:rsidR="00745CCB" w:rsidRPr="00336FAD" w:rsidRDefault="00745CCB" w:rsidP="00745CCB">
            <w:pPr>
              <w:cnfStyle w:val="000000010000" w:firstRow="0" w:lastRow="0" w:firstColumn="0" w:lastColumn="0" w:oddVBand="0" w:evenVBand="0" w:oddHBand="0" w:evenHBand="1" w:firstRowFirstColumn="0" w:firstRowLastColumn="0" w:lastRowFirstColumn="0" w:lastRowLastColumn="0"/>
              <w:rPr>
                <w:bCs/>
              </w:rPr>
            </w:pPr>
          </w:p>
        </w:tc>
      </w:tr>
      <w:tr w:rsidR="00745CCB" w:rsidRPr="00336FAD" w14:paraId="1258AAFD" w14:textId="77777777" w:rsidTr="000A4CD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7" w:type="dxa"/>
          </w:tcPr>
          <w:p w14:paraId="6BBF4BAE" w14:textId="77777777" w:rsidR="00745CCB" w:rsidRDefault="00745CCB" w:rsidP="00745CCB">
            <w:r>
              <w:t>Weekend of Week 12</w:t>
            </w:r>
          </w:p>
        </w:tc>
        <w:tc>
          <w:tcPr>
            <w:tcW w:w="2693" w:type="dxa"/>
          </w:tcPr>
          <w:p w14:paraId="24C74A06" w14:textId="77777777" w:rsidR="00745CCB" w:rsidRDefault="00745CCB" w:rsidP="00745CCB">
            <w:pPr>
              <w:cnfStyle w:val="000000100000" w:firstRow="0" w:lastRow="0" w:firstColumn="0" w:lastColumn="0" w:oddVBand="0" w:evenVBand="0" w:oddHBand="1" w:evenHBand="0" w:firstRowFirstColumn="0" w:firstRowLastColumn="0" w:lastRowFirstColumn="0" w:lastRowLastColumn="0"/>
            </w:pPr>
          </w:p>
        </w:tc>
        <w:tc>
          <w:tcPr>
            <w:tcW w:w="2550" w:type="dxa"/>
          </w:tcPr>
          <w:p w14:paraId="0C6F8CBE" w14:textId="77777777" w:rsidR="00745CCB" w:rsidRPr="001E6400" w:rsidRDefault="00745CCB" w:rsidP="00745CCB">
            <w:pPr>
              <w:cnfStyle w:val="000000100000" w:firstRow="0" w:lastRow="0" w:firstColumn="0" w:lastColumn="0" w:oddVBand="0" w:evenVBand="0" w:oddHBand="1" w:evenHBand="0" w:firstRowFirstColumn="0" w:firstRowLastColumn="0" w:lastRowFirstColumn="0" w:lastRowLastColumn="0"/>
            </w:pPr>
          </w:p>
        </w:tc>
        <w:tc>
          <w:tcPr>
            <w:tcW w:w="1558" w:type="dxa"/>
          </w:tcPr>
          <w:p w14:paraId="2E771038" w14:textId="77777777" w:rsidR="00745CCB" w:rsidRPr="00A55D50" w:rsidRDefault="00745CCB" w:rsidP="00745CCB">
            <w:pPr>
              <w:snapToGrid w:val="0"/>
              <w:cnfStyle w:val="000000100000" w:firstRow="0" w:lastRow="0" w:firstColumn="0" w:lastColumn="0" w:oddVBand="0" w:evenVBand="0" w:oddHBand="1" w:evenHBand="0" w:firstRowFirstColumn="0" w:firstRowLastColumn="0" w:lastRowFirstColumn="0" w:lastRowLastColumn="0"/>
              <w:rPr>
                <w:szCs w:val="20"/>
                <w:lang w:val="en-US"/>
              </w:rPr>
            </w:pPr>
            <w:r w:rsidRPr="6E47BDFC">
              <w:rPr>
                <w:szCs w:val="20"/>
                <w:lang w:val="en-US"/>
              </w:rPr>
              <w:t>Project Presentations</w:t>
            </w:r>
            <w:r>
              <w:rPr>
                <w:szCs w:val="20"/>
                <w:lang w:val="en-US"/>
              </w:rPr>
              <w:t>*</w:t>
            </w:r>
            <w:r w:rsidRPr="6E47BDFC">
              <w:rPr>
                <w:szCs w:val="20"/>
                <w:lang w:val="en-US"/>
              </w:rPr>
              <w:t xml:space="preserve"> </w:t>
            </w:r>
          </w:p>
          <w:p w14:paraId="28B5FADA" w14:textId="77777777" w:rsidR="00745CCB" w:rsidRPr="001E6400" w:rsidRDefault="00745CCB" w:rsidP="00745CCB">
            <w:pPr>
              <w:snapToGrid w:val="0"/>
              <w:cnfStyle w:val="000000100000" w:firstRow="0" w:lastRow="0" w:firstColumn="0" w:lastColumn="0" w:oddVBand="0" w:evenVBand="0" w:oddHBand="1" w:evenHBand="0" w:firstRowFirstColumn="0" w:firstRowLastColumn="0" w:lastRowFirstColumn="0" w:lastRowLastColumn="0"/>
            </w:pPr>
          </w:p>
        </w:tc>
        <w:tc>
          <w:tcPr>
            <w:tcW w:w="1275" w:type="dxa"/>
          </w:tcPr>
          <w:p w14:paraId="6865541C" w14:textId="77777777" w:rsidR="00745CCB" w:rsidRPr="00336FAD" w:rsidRDefault="00745CCB" w:rsidP="00745CCB">
            <w:pPr>
              <w:cnfStyle w:val="000000100000" w:firstRow="0" w:lastRow="0" w:firstColumn="0" w:lastColumn="0" w:oddVBand="0" w:evenVBand="0" w:oddHBand="1" w:evenHBand="0" w:firstRowFirstColumn="0" w:firstRowLastColumn="0" w:lastRowFirstColumn="0" w:lastRowLastColumn="0"/>
              <w:rPr>
                <w:bCs/>
              </w:rPr>
            </w:pPr>
          </w:p>
        </w:tc>
      </w:tr>
    </w:tbl>
    <w:p w14:paraId="686ECA47" w14:textId="77777777" w:rsidR="008C1C36" w:rsidRDefault="008C1C36" w:rsidP="008C1C36"/>
    <w:p w14:paraId="38C3A630" w14:textId="77777777" w:rsidR="00D22F2F" w:rsidRDefault="00D22F2F" w:rsidP="008C1C36"/>
    <w:p w14:paraId="45A327B1" w14:textId="77777777" w:rsidR="00D22F2F" w:rsidRDefault="00D22F2F" w:rsidP="008C1C36"/>
    <w:p w14:paraId="7D52F056" w14:textId="77777777" w:rsidR="008C1C36" w:rsidRDefault="008C1C36" w:rsidP="008C1C36">
      <w:pPr>
        <w:pStyle w:val="Heading1"/>
      </w:pPr>
      <w:bookmarkStart w:id="47" w:name="_Toc151632566"/>
      <w:bookmarkStart w:id="48" w:name="_Toc182916904"/>
      <w:r>
        <w:t>Assessments</w:t>
      </w:r>
      <w:bookmarkEnd w:id="47"/>
      <w:bookmarkEnd w:id="48"/>
    </w:p>
    <w:p w14:paraId="71DB1EAE" w14:textId="77777777" w:rsidR="008C1C36" w:rsidRDefault="008C1C36" w:rsidP="008C1C36">
      <w:r>
        <w:t xml:space="preserve">Assessment for this unit is conducted in accordance with the </w:t>
      </w:r>
      <w:hyperlink r:id="rId45">
        <w:r w:rsidRPr="353B3FF8">
          <w:rPr>
            <w:rStyle w:val="Hyperlink"/>
          </w:rPr>
          <w:t>Assessment Procedure</w:t>
        </w:r>
      </w:hyperlink>
      <w:r>
        <w:t xml:space="preserve"> and </w:t>
      </w:r>
      <w:hyperlink r:id="rId46">
        <w:r w:rsidRPr="353B3FF8">
          <w:rPr>
            <w:rStyle w:val="Hyperlink"/>
          </w:rPr>
          <w:t>Student Assessment Support Procedure</w:t>
        </w:r>
      </w:hyperlink>
      <w:r>
        <w:t>.</w:t>
      </w:r>
    </w:p>
    <w:p w14:paraId="7E34FAC2" w14:textId="77777777" w:rsidR="008C1C36" w:rsidRDefault="008C1C36" w:rsidP="008C1C36"/>
    <w:p w14:paraId="5184E6ED" w14:textId="77777777" w:rsidR="008C1C36" w:rsidRDefault="008C1C36" w:rsidP="008C1C36">
      <w:pPr>
        <w:pStyle w:val="Heading2"/>
      </w:pPr>
      <w:bookmarkStart w:id="49" w:name="_Toc151632567"/>
      <w:bookmarkStart w:id="50" w:name="_Toc182916905"/>
      <w:r>
        <w:t>Assessment summary</w:t>
      </w:r>
      <w:bookmarkEnd w:id="49"/>
      <w:bookmarkEnd w:id="50"/>
    </w:p>
    <w:tbl>
      <w:tblPr>
        <w:tblStyle w:val="TableGrid"/>
        <w:tblW w:w="8931" w:type="dxa"/>
        <w:jc w:val="center"/>
        <w:tblLayout w:type="fixed"/>
        <w:tblLook w:val="0420" w:firstRow="1" w:lastRow="0" w:firstColumn="0" w:lastColumn="0" w:noHBand="0" w:noVBand="1"/>
      </w:tblPr>
      <w:tblGrid>
        <w:gridCol w:w="567"/>
        <w:gridCol w:w="3119"/>
        <w:gridCol w:w="1559"/>
        <w:gridCol w:w="992"/>
        <w:gridCol w:w="1418"/>
        <w:gridCol w:w="1276"/>
      </w:tblGrid>
      <w:tr w:rsidR="0096630E" w:rsidRPr="000D67DE" w14:paraId="089A98CA" w14:textId="77777777" w:rsidTr="000A4CD6">
        <w:trPr>
          <w:cnfStyle w:val="100000000000" w:firstRow="1" w:lastRow="0" w:firstColumn="0" w:lastColumn="0" w:oddVBand="0" w:evenVBand="0" w:oddHBand="0" w:evenHBand="0" w:firstRowFirstColumn="0" w:firstRowLastColumn="0" w:lastRowFirstColumn="0" w:lastRowLastColumn="0"/>
          <w:jc w:val="center"/>
        </w:trPr>
        <w:tc>
          <w:tcPr>
            <w:tcW w:w="567" w:type="dxa"/>
            <w:tcBorders>
              <w:right w:val="single" w:sz="6" w:space="0" w:color="D9D9D9" w:themeColor="background1" w:themeShade="D9"/>
            </w:tcBorders>
          </w:tcPr>
          <w:p w14:paraId="554E9136" w14:textId="77777777" w:rsidR="0096630E" w:rsidRPr="00556AE3" w:rsidRDefault="0096630E" w:rsidP="000A4CD6">
            <w:r w:rsidRPr="00556AE3">
              <w:t>No.</w:t>
            </w:r>
          </w:p>
        </w:tc>
        <w:tc>
          <w:tcPr>
            <w:tcW w:w="3119" w:type="dxa"/>
            <w:tcBorders>
              <w:right w:val="single" w:sz="6" w:space="0" w:color="D9D9D9" w:themeColor="background1" w:themeShade="D9"/>
            </w:tcBorders>
          </w:tcPr>
          <w:p w14:paraId="4225A87F" w14:textId="77777777" w:rsidR="0096630E" w:rsidRPr="00556AE3" w:rsidRDefault="0096630E" w:rsidP="000A4CD6">
            <w:r w:rsidRPr="00556AE3">
              <w:t>Assessment Name</w:t>
            </w:r>
          </w:p>
        </w:tc>
        <w:tc>
          <w:tcPr>
            <w:tcW w:w="1559" w:type="dxa"/>
            <w:tcBorders>
              <w:left w:val="single" w:sz="6" w:space="0" w:color="D9D9D9" w:themeColor="background1" w:themeShade="D9"/>
              <w:right w:val="single" w:sz="6" w:space="0" w:color="D9D9D9" w:themeColor="background1" w:themeShade="D9"/>
            </w:tcBorders>
          </w:tcPr>
          <w:p w14:paraId="39BDEED9" w14:textId="77777777" w:rsidR="0096630E" w:rsidRPr="00556AE3" w:rsidRDefault="0096630E" w:rsidP="000A4CD6">
            <w:r w:rsidRPr="00556AE3">
              <w:t xml:space="preserve">Unit Learning </w:t>
            </w:r>
            <w:r w:rsidRPr="00556AE3">
              <w:br/>
              <w:t>Outcomes</w:t>
            </w:r>
          </w:p>
        </w:tc>
        <w:tc>
          <w:tcPr>
            <w:tcW w:w="992" w:type="dxa"/>
            <w:tcBorders>
              <w:left w:val="single" w:sz="6" w:space="0" w:color="D9D9D9" w:themeColor="background1" w:themeShade="D9"/>
              <w:right w:val="single" w:sz="6" w:space="0" w:color="D9D9D9" w:themeColor="background1" w:themeShade="D9"/>
            </w:tcBorders>
          </w:tcPr>
          <w:p w14:paraId="4680C516" w14:textId="77777777" w:rsidR="0096630E" w:rsidRPr="00556AE3" w:rsidRDefault="0096630E" w:rsidP="000A4CD6">
            <w:r w:rsidRPr="00556AE3">
              <w:t>Weight %</w:t>
            </w:r>
          </w:p>
        </w:tc>
        <w:tc>
          <w:tcPr>
            <w:tcW w:w="1418" w:type="dxa"/>
            <w:tcBorders>
              <w:left w:val="single" w:sz="6" w:space="0" w:color="D9D9D9" w:themeColor="background1" w:themeShade="D9"/>
              <w:right w:val="single" w:sz="6" w:space="0" w:color="D9D9D9" w:themeColor="background1" w:themeShade="D9"/>
            </w:tcBorders>
          </w:tcPr>
          <w:p w14:paraId="5515B70E" w14:textId="77777777" w:rsidR="0096630E" w:rsidRPr="00556AE3" w:rsidRDefault="0096630E" w:rsidP="000A4CD6">
            <w:r w:rsidRPr="00556AE3">
              <w:t>Individual / Group</w:t>
            </w:r>
          </w:p>
        </w:tc>
        <w:tc>
          <w:tcPr>
            <w:tcW w:w="1276" w:type="dxa"/>
            <w:tcBorders>
              <w:left w:val="single" w:sz="6" w:space="0" w:color="D9D9D9" w:themeColor="background1" w:themeShade="D9"/>
            </w:tcBorders>
          </w:tcPr>
          <w:p w14:paraId="3D1C7AAA" w14:textId="77777777" w:rsidR="0096630E" w:rsidRPr="00556AE3" w:rsidRDefault="0096630E" w:rsidP="000A4CD6">
            <w:r w:rsidRPr="00556AE3">
              <w:t>Due Date</w:t>
            </w:r>
            <w:r w:rsidRPr="00556AE3">
              <w:br/>
              <w:t>and Time</w:t>
            </w:r>
          </w:p>
        </w:tc>
      </w:tr>
      <w:tr w:rsidR="0096630E" w:rsidRPr="000D67DE" w14:paraId="71C1781A" w14:textId="77777777" w:rsidTr="000A4CD6">
        <w:trPr>
          <w:cnfStyle w:val="000000100000" w:firstRow="0" w:lastRow="0" w:firstColumn="0" w:lastColumn="0" w:oddVBand="0" w:evenVBand="0" w:oddHBand="1" w:evenHBand="0" w:firstRowFirstColumn="0" w:firstRowLastColumn="0" w:lastRowFirstColumn="0" w:lastRowLastColumn="0"/>
          <w:jc w:val="center"/>
        </w:trPr>
        <w:tc>
          <w:tcPr>
            <w:tcW w:w="567" w:type="dxa"/>
            <w:tcBorders>
              <w:right w:val="single" w:sz="6" w:space="0" w:color="D9D9D9" w:themeColor="background1" w:themeShade="D9"/>
            </w:tcBorders>
          </w:tcPr>
          <w:p w14:paraId="2DE4265F" w14:textId="77777777" w:rsidR="0096630E" w:rsidRPr="00556AE3" w:rsidRDefault="0096630E" w:rsidP="000A4CD6">
            <w:r w:rsidRPr="00556AE3">
              <w:t>1</w:t>
            </w:r>
          </w:p>
        </w:tc>
        <w:tc>
          <w:tcPr>
            <w:tcW w:w="3119" w:type="dxa"/>
            <w:tcBorders>
              <w:right w:val="single" w:sz="6" w:space="0" w:color="D9D9D9" w:themeColor="background1" w:themeShade="D9"/>
            </w:tcBorders>
          </w:tcPr>
          <w:p w14:paraId="24A0CBB4" w14:textId="77777777" w:rsidR="0096630E" w:rsidRPr="00556AE3" w:rsidRDefault="0096630E" w:rsidP="000A4CD6">
            <w:r w:rsidRPr="00556AE3">
              <w:t>Project Management Documentation &amp; Project Requirements, Design Document</w:t>
            </w:r>
          </w:p>
        </w:tc>
        <w:tc>
          <w:tcPr>
            <w:tcW w:w="1559" w:type="dxa"/>
            <w:tcBorders>
              <w:left w:val="single" w:sz="6" w:space="0" w:color="D9D9D9" w:themeColor="background1" w:themeShade="D9"/>
              <w:right w:val="single" w:sz="6" w:space="0" w:color="D9D9D9" w:themeColor="background1" w:themeShade="D9"/>
            </w:tcBorders>
          </w:tcPr>
          <w:p w14:paraId="47B36CEA" w14:textId="77777777" w:rsidR="0096630E" w:rsidRPr="00556AE3" w:rsidRDefault="0096630E" w:rsidP="000A4CD6">
            <w:r w:rsidRPr="00556AE3">
              <w:t>1-6</w:t>
            </w:r>
          </w:p>
        </w:tc>
        <w:tc>
          <w:tcPr>
            <w:tcW w:w="992" w:type="dxa"/>
            <w:tcBorders>
              <w:left w:val="single" w:sz="6" w:space="0" w:color="D9D9D9" w:themeColor="background1" w:themeShade="D9"/>
              <w:right w:val="single" w:sz="6" w:space="0" w:color="D9D9D9" w:themeColor="background1" w:themeShade="D9"/>
            </w:tcBorders>
          </w:tcPr>
          <w:p w14:paraId="49663382" w14:textId="77777777" w:rsidR="0096630E" w:rsidRPr="00556AE3" w:rsidRDefault="0096630E" w:rsidP="000A4CD6">
            <w:r w:rsidRPr="00556AE3">
              <w:t>15</w:t>
            </w:r>
            <w:r>
              <w:t>%</w:t>
            </w:r>
          </w:p>
        </w:tc>
        <w:tc>
          <w:tcPr>
            <w:tcW w:w="1418" w:type="dxa"/>
            <w:tcBorders>
              <w:left w:val="single" w:sz="6" w:space="0" w:color="D9D9D9" w:themeColor="background1" w:themeShade="D9"/>
              <w:right w:val="single" w:sz="6" w:space="0" w:color="D9D9D9" w:themeColor="background1" w:themeShade="D9"/>
            </w:tcBorders>
          </w:tcPr>
          <w:p w14:paraId="70D2EEA5" w14:textId="77777777" w:rsidR="0096630E" w:rsidRPr="00556AE3" w:rsidRDefault="0096630E" w:rsidP="000A4CD6">
            <w:r w:rsidRPr="00556AE3">
              <w:t>Group</w:t>
            </w:r>
          </w:p>
        </w:tc>
        <w:tc>
          <w:tcPr>
            <w:tcW w:w="1276" w:type="dxa"/>
            <w:tcBorders>
              <w:left w:val="single" w:sz="6" w:space="0" w:color="D9D9D9" w:themeColor="background1" w:themeShade="D9"/>
            </w:tcBorders>
          </w:tcPr>
          <w:p w14:paraId="671A29C6" w14:textId="77777777" w:rsidR="0096630E" w:rsidRPr="00556AE3" w:rsidRDefault="0096630E" w:rsidP="000A4CD6">
            <w:r w:rsidRPr="00556AE3">
              <w:t>Mid-Semester</w:t>
            </w:r>
          </w:p>
        </w:tc>
      </w:tr>
      <w:tr w:rsidR="0096630E" w:rsidRPr="000D67DE" w14:paraId="14D9EA56" w14:textId="77777777" w:rsidTr="000A4CD6">
        <w:trPr>
          <w:cnfStyle w:val="000000010000" w:firstRow="0" w:lastRow="0" w:firstColumn="0" w:lastColumn="0" w:oddVBand="0" w:evenVBand="0" w:oddHBand="0" w:evenHBand="1" w:firstRowFirstColumn="0" w:firstRowLastColumn="0" w:lastRowFirstColumn="0" w:lastRowLastColumn="0"/>
          <w:jc w:val="center"/>
        </w:trPr>
        <w:tc>
          <w:tcPr>
            <w:tcW w:w="567" w:type="dxa"/>
            <w:tcBorders>
              <w:right w:val="single" w:sz="6" w:space="0" w:color="D9D9D9" w:themeColor="background1" w:themeShade="D9"/>
            </w:tcBorders>
          </w:tcPr>
          <w:p w14:paraId="26298238" w14:textId="77777777" w:rsidR="0096630E" w:rsidRPr="00556AE3" w:rsidRDefault="0096630E" w:rsidP="000A4CD6">
            <w:r>
              <w:t>2</w:t>
            </w:r>
          </w:p>
        </w:tc>
        <w:tc>
          <w:tcPr>
            <w:tcW w:w="3119" w:type="dxa"/>
            <w:tcBorders>
              <w:right w:val="single" w:sz="6" w:space="0" w:color="D9D9D9" w:themeColor="background1" w:themeShade="D9"/>
            </w:tcBorders>
          </w:tcPr>
          <w:p w14:paraId="21757317" w14:textId="5B2D52AF" w:rsidR="0096630E" w:rsidRPr="00556AE3" w:rsidRDefault="0096630E" w:rsidP="000A4CD6">
            <w:r w:rsidRPr="00556AE3">
              <w:t>Self and Peer Evaluation, Supervisor and Client Evaluation</w:t>
            </w:r>
          </w:p>
          <w:p w14:paraId="31CCFD8B" w14:textId="77777777" w:rsidR="0096630E" w:rsidRPr="00556AE3" w:rsidRDefault="0096630E" w:rsidP="000A4CD6"/>
        </w:tc>
        <w:tc>
          <w:tcPr>
            <w:tcW w:w="1559" w:type="dxa"/>
            <w:tcBorders>
              <w:left w:val="single" w:sz="6" w:space="0" w:color="D9D9D9" w:themeColor="background1" w:themeShade="D9"/>
              <w:right w:val="single" w:sz="6" w:space="0" w:color="D9D9D9" w:themeColor="background1" w:themeShade="D9"/>
            </w:tcBorders>
          </w:tcPr>
          <w:p w14:paraId="20277C37" w14:textId="77777777" w:rsidR="0096630E" w:rsidRPr="00556AE3" w:rsidRDefault="0096630E" w:rsidP="000A4CD6">
            <w:r w:rsidRPr="00556AE3">
              <w:t>5, 6</w:t>
            </w:r>
          </w:p>
        </w:tc>
        <w:tc>
          <w:tcPr>
            <w:tcW w:w="992" w:type="dxa"/>
            <w:tcBorders>
              <w:left w:val="single" w:sz="6" w:space="0" w:color="D9D9D9" w:themeColor="background1" w:themeShade="D9"/>
              <w:right w:val="single" w:sz="6" w:space="0" w:color="D9D9D9" w:themeColor="background1" w:themeShade="D9"/>
            </w:tcBorders>
          </w:tcPr>
          <w:p w14:paraId="25D4FEBB" w14:textId="68DB9F8E" w:rsidR="0096630E" w:rsidRPr="00556AE3" w:rsidRDefault="0096630E" w:rsidP="000A4CD6">
            <w:r>
              <w:t>35%</w:t>
            </w:r>
          </w:p>
        </w:tc>
        <w:tc>
          <w:tcPr>
            <w:tcW w:w="1418" w:type="dxa"/>
            <w:tcBorders>
              <w:left w:val="single" w:sz="6" w:space="0" w:color="D9D9D9" w:themeColor="background1" w:themeShade="D9"/>
              <w:right w:val="single" w:sz="6" w:space="0" w:color="D9D9D9" w:themeColor="background1" w:themeShade="D9"/>
            </w:tcBorders>
          </w:tcPr>
          <w:p w14:paraId="773D20F9" w14:textId="77777777" w:rsidR="0096630E" w:rsidRPr="00556AE3" w:rsidRDefault="0096630E" w:rsidP="000A4CD6">
            <w:r w:rsidRPr="00556AE3">
              <w:t>Individual</w:t>
            </w:r>
          </w:p>
        </w:tc>
        <w:tc>
          <w:tcPr>
            <w:tcW w:w="1276" w:type="dxa"/>
            <w:tcBorders>
              <w:left w:val="single" w:sz="6" w:space="0" w:color="D9D9D9" w:themeColor="background1" w:themeShade="D9"/>
            </w:tcBorders>
          </w:tcPr>
          <w:p w14:paraId="7F26F6E0" w14:textId="77777777" w:rsidR="0096630E" w:rsidRPr="00556AE3" w:rsidRDefault="0096630E" w:rsidP="000A4CD6">
            <w:r w:rsidRPr="00556AE3">
              <w:t>Throughout</w:t>
            </w:r>
          </w:p>
        </w:tc>
      </w:tr>
      <w:tr w:rsidR="0096630E" w:rsidRPr="000D67DE" w14:paraId="438AF815" w14:textId="77777777" w:rsidTr="000A4CD6">
        <w:trPr>
          <w:cnfStyle w:val="000000100000" w:firstRow="0" w:lastRow="0" w:firstColumn="0" w:lastColumn="0" w:oddVBand="0" w:evenVBand="0" w:oddHBand="1" w:evenHBand="0" w:firstRowFirstColumn="0" w:firstRowLastColumn="0" w:lastRowFirstColumn="0" w:lastRowLastColumn="0"/>
          <w:jc w:val="center"/>
        </w:trPr>
        <w:tc>
          <w:tcPr>
            <w:tcW w:w="567" w:type="dxa"/>
            <w:tcBorders>
              <w:right w:val="single" w:sz="6" w:space="0" w:color="D9D9D9" w:themeColor="background1" w:themeShade="D9"/>
            </w:tcBorders>
          </w:tcPr>
          <w:p w14:paraId="06FF9B92" w14:textId="77777777" w:rsidR="0096630E" w:rsidRPr="00556AE3" w:rsidRDefault="0096630E" w:rsidP="000A4CD6">
            <w:r w:rsidRPr="00556AE3">
              <w:t>4</w:t>
            </w:r>
          </w:p>
        </w:tc>
        <w:tc>
          <w:tcPr>
            <w:tcW w:w="3119" w:type="dxa"/>
            <w:tcBorders>
              <w:right w:val="single" w:sz="6" w:space="0" w:color="D9D9D9" w:themeColor="background1" w:themeShade="D9"/>
            </w:tcBorders>
          </w:tcPr>
          <w:p w14:paraId="16FFD79B" w14:textId="77777777" w:rsidR="0096630E" w:rsidRPr="00556AE3" w:rsidRDefault="0096630E" w:rsidP="000A4CD6">
            <w:r w:rsidRPr="00556AE3">
              <w:t>Final Project Submission</w:t>
            </w:r>
          </w:p>
        </w:tc>
        <w:tc>
          <w:tcPr>
            <w:tcW w:w="1559" w:type="dxa"/>
            <w:tcBorders>
              <w:left w:val="single" w:sz="6" w:space="0" w:color="D9D9D9" w:themeColor="background1" w:themeShade="D9"/>
              <w:right w:val="single" w:sz="6" w:space="0" w:color="D9D9D9" w:themeColor="background1" w:themeShade="D9"/>
            </w:tcBorders>
          </w:tcPr>
          <w:p w14:paraId="6FFF052F" w14:textId="77777777" w:rsidR="0096630E" w:rsidRPr="00556AE3" w:rsidRDefault="0096630E" w:rsidP="000A4CD6">
            <w:r w:rsidRPr="00556AE3">
              <w:t>1-5</w:t>
            </w:r>
          </w:p>
        </w:tc>
        <w:tc>
          <w:tcPr>
            <w:tcW w:w="992" w:type="dxa"/>
            <w:tcBorders>
              <w:left w:val="single" w:sz="6" w:space="0" w:color="D9D9D9" w:themeColor="background1" w:themeShade="D9"/>
              <w:right w:val="single" w:sz="6" w:space="0" w:color="D9D9D9" w:themeColor="background1" w:themeShade="D9"/>
            </w:tcBorders>
          </w:tcPr>
          <w:p w14:paraId="2576DEE7" w14:textId="77777777" w:rsidR="0096630E" w:rsidRPr="00556AE3" w:rsidRDefault="0096630E" w:rsidP="000A4CD6">
            <w:r w:rsidRPr="00556AE3">
              <w:t>40</w:t>
            </w:r>
            <w:r>
              <w:t>%</w:t>
            </w:r>
          </w:p>
        </w:tc>
        <w:tc>
          <w:tcPr>
            <w:tcW w:w="1418" w:type="dxa"/>
            <w:tcBorders>
              <w:left w:val="single" w:sz="6" w:space="0" w:color="D9D9D9" w:themeColor="background1" w:themeShade="D9"/>
              <w:right w:val="single" w:sz="6" w:space="0" w:color="D9D9D9" w:themeColor="background1" w:themeShade="D9"/>
            </w:tcBorders>
          </w:tcPr>
          <w:p w14:paraId="5C51FCF0" w14:textId="77777777" w:rsidR="0096630E" w:rsidRPr="00556AE3" w:rsidRDefault="0096630E" w:rsidP="000A4CD6">
            <w:r w:rsidRPr="00556AE3">
              <w:t>Group</w:t>
            </w:r>
          </w:p>
        </w:tc>
        <w:tc>
          <w:tcPr>
            <w:tcW w:w="1276" w:type="dxa"/>
            <w:tcBorders>
              <w:left w:val="single" w:sz="6" w:space="0" w:color="D9D9D9" w:themeColor="background1" w:themeShade="D9"/>
            </w:tcBorders>
          </w:tcPr>
          <w:p w14:paraId="506165CB" w14:textId="77777777" w:rsidR="0096630E" w:rsidRPr="00556AE3" w:rsidRDefault="0096630E" w:rsidP="000A4CD6">
            <w:r w:rsidRPr="00556AE3">
              <w:t xml:space="preserve">End </w:t>
            </w:r>
          </w:p>
        </w:tc>
      </w:tr>
      <w:tr w:rsidR="0096630E" w14:paraId="74A8342B" w14:textId="77777777" w:rsidTr="000A4CD6">
        <w:trPr>
          <w:cnfStyle w:val="000000010000" w:firstRow="0" w:lastRow="0" w:firstColumn="0" w:lastColumn="0" w:oddVBand="0" w:evenVBand="0" w:oddHBand="0" w:evenHBand="1" w:firstRowFirstColumn="0" w:firstRowLastColumn="0" w:lastRowFirstColumn="0" w:lastRowLastColumn="0"/>
          <w:jc w:val="center"/>
        </w:trPr>
        <w:tc>
          <w:tcPr>
            <w:tcW w:w="567" w:type="dxa"/>
            <w:tcBorders>
              <w:right w:val="single" w:sz="6" w:space="0" w:color="D9D9D9" w:themeColor="background1" w:themeShade="D9"/>
            </w:tcBorders>
          </w:tcPr>
          <w:p w14:paraId="455C2794" w14:textId="77777777" w:rsidR="0096630E" w:rsidRPr="00556AE3" w:rsidRDefault="0096630E" w:rsidP="000A4CD6">
            <w:r w:rsidRPr="00556AE3">
              <w:t>5</w:t>
            </w:r>
          </w:p>
        </w:tc>
        <w:tc>
          <w:tcPr>
            <w:tcW w:w="3119" w:type="dxa"/>
            <w:tcBorders>
              <w:right w:val="single" w:sz="6" w:space="0" w:color="D9D9D9" w:themeColor="background1" w:themeShade="D9"/>
            </w:tcBorders>
          </w:tcPr>
          <w:p w14:paraId="7B672C75" w14:textId="77777777" w:rsidR="0096630E" w:rsidRPr="00556AE3" w:rsidRDefault="0096630E" w:rsidP="000A4CD6">
            <w:r w:rsidRPr="00556AE3">
              <w:t>Final Project Presentations</w:t>
            </w:r>
          </w:p>
        </w:tc>
        <w:tc>
          <w:tcPr>
            <w:tcW w:w="1559" w:type="dxa"/>
            <w:tcBorders>
              <w:left w:val="single" w:sz="6" w:space="0" w:color="D9D9D9" w:themeColor="background1" w:themeShade="D9"/>
              <w:right w:val="single" w:sz="6" w:space="0" w:color="D9D9D9" w:themeColor="background1" w:themeShade="D9"/>
            </w:tcBorders>
          </w:tcPr>
          <w:p w14:paraId="40218096" w14:textId="77777777" w:rsidR="0096630E" w:rsidRPr="00556AE3" w:rsidRDefault="0096630E" w:rsidP="000A4CD6">
            <w:r w:rsidRPr="00556AE3">
              <w:t>1, 2, 4, 5</w:t>
            </w:r>
          </w:p>
        </w:tc>
        <w:tc>
          <w:tcPr>
            <w:tcW w:w="992" w:type="dxa"/>
            <w:tcBorders>
              <w:left w:val="single" w:sz="6" w:space="0" w:color="D9D9D9" w:themeColor="background1" w:themeShade="D9"/>
              <w:right w:val="single" w:sz="6" w:space="0" w:color="D9D9D9" w:themeColor="background1" w:themeShade="D9"/>
            </w:tcBorders>
          </w:tcPr>
          <w:p w14:paraId="604ECC89" w14:textId="77777777" w:rsidR="0096630E" w:rsidRPr="00556AE3" w:rsidRDefault="0096630E" w:rsidP="000A4CD6">
            <w:r>
              <w:t>10%</w:t>
            </w:r>
          </w:p>
        </w:tc>
        <w:tc>
          <w:tcPr>
            <w:tcW w:w="1418" w:type="dxa"/>
            <w:tcBorders>
              <w:left w:val="single" w:sz="6" w:space="0" w:color="D9D9D9" w:themeColor="background1" w:themeShade="D9"/>
              <w:right w:val="single" w:sz="6" w:space="0" w:color="D9D9D9" w:themeColor="background1" w:themeShade="D9"/>
            </w:tcBorders>
          </w:tcPr>
          <w:p w14:paraId="4A09A000" w14:textId="77777777" w:rsidR="0096630E" w:rsidRPr="00556AE3" w:rsidRDefault="0096630E" w:rsidP="000A4CD6">
            <w:r>
              <w:t>Group</w:t>
            </w:r>
          </w:p>
        </w:tc>
        <w:tc>
          <w:tcPr>
            <w:tcW w:w="1276" w:type="dxa"/>
            <w:tcBorders>
              <w:left w:val="single" w:sz="6" w:space="0" w:color="D9D9D9" w:themeColor="background1" w:themeShade="D9"/>
            </w:tcBorders>
          </w:tcPr>
          <w:p w14:paraId="6E4BFFFB" w14:textId="77777777" w:rsidR="0096630E" w:rsidRPr="00556AE3" w:rsidRDefault="0096630E" w:rsidP="000A4CD6">
            <w:r w:rsidRPr="00556AE3">
              <w:t>End</w:t>
            </w:r>
          </w:p>
        </w:tc>
      </w:tr>
    </w:tbl>
    <w:p w14:paraId="055E5AB2" w14:textId="77777777" w:rsidR="0096630E" w:rsidRDefault="0096630E" w:rsidP="0096630E"/>
    <w:p w14:paraId="548033C3" w14:textId="77777777" w:rsidR="0096630E" w:rsidRPr="0096630E" w:rsidRDefault="0096630E" w:rsidP="0096630E"/>
    <w:p w14:paraId="20A91CF8" w14:textId="77777777" w:rsidR="008C1C36" w:rsidRDefault="008C1C36" w:rsidP="008C1C36"/>
    <w:p w14:paraId="12C9279E" w14:textId="77777777" w:rsidR="008C1C36" w:rsidRDefault="008C1C36" w:rsidP="008C1C36">
      <w:pPr>
        <w:pStyle w:val="Heading2"/>
      </w:pPr>
      <w:bookmarkStart w:id="51" w:name="_Toc151632568"/>
      <w:bookmarkStart w:id="52" w:name="_Toc182916906"/>
      <w:r>
        <w:t>Assessment information</w:t>
      </w:r>
      <w:bookmarkEnd w:id="51"/>
      <w:bookmarkEnd w:id="52"/>
    </w:p>
    <w:p w14:paraId="73F6C08F" w14:textId="77777777" w:rsidR="00D22F2F" w:rsidRPr="00D22F2F" w:rsidRDefault="008C1C36" w:rsidP="00F71503">
      <w:pPr>
        <w:pStyle w:val="Heading3"/>
      </w:pPr>
      <w:bookmarkStart w:id="53" w:name="_Toc151632569"/>
      <w:bookmarkStart w:id="54" w:name="_Toc182916907"/>
      <w:r>
        <w:t xml:space="preserve">Assessment 1 - </w:t>
      </w:r>
      <w:bookmarkEnd w:id="53"/>
      <w:bookmarkEnd w:id="54"/>
      <w:r w:rsidR="00D22F2F">
        <w:t>Project Management Documentation and Project Requirements</w:t>
      </w:r>
      <w:r w:rsidR="00D22F2F" w:rsidRPr="00D22F2F">
        <w:rPr>
          <w:b/>
          <w:bCs/>
        </w:rPr>
        <w:t xml:space="preserve"> </w:t>
      </w:r>
    </w:p>
    <w:p w14:paraId="74CA4BEF" w14:textId="77777777" w:rsidR="001061F4" w:rsidRDefault="001061F4" w:rsidP="001061F4">
      <w:r>
        <w:rPr>
          <w:b/>
          <w:bCs/>
        </w:rPr>
        <w:t>ASSESSMENT DESCRIPTION</w:t>
      </w:r>
    </w:p>
    <w:p w14:paraId="0FCFF342" w14:textId="77777777" w:rsidR="001061F4" w:rsidRDefault="001061F4" w:rsidP="001061F4">
      <w:r>
        <w:lastRenderedPageBreak/>
        <w:t>This is a mid-semester assessment that includes first 3 deliverables of your project. There are three main components of this assessment.</w:t>
      </w:r>
    </w:p>
    <w:p w14:paraId="37B3DFF4" w14:textId="77777777" w:rsidR="001061F4" w:rsidRPr="00CE1C46" w:rsidRDefault="001061F4" w:rsidP="001061F4">
      <w:pPr>
        <w:pStyle w:val="ListParagraph"/>
        <w:numPr>
          <w:ilvl w:val="0"/>
          <w:numId w:val="31"/>
        </w:numPr>
        <w:rPr>
          <w:rFonts w:cstheme="minorHAnsi"/>
          <w:szCs w:val="20"/>
          <w:lang w:val="en-US"/>
        </w:rPr>
      </w:pPr>
      <w:r w:rsidRPr="00CE1C46">
        <w:rPr>
          <w:rFonts w:cstheme="minorHAnsi"/>
          <w:szCs w:val="20"/>
          <w:lang w:val="en-US"/>
        </w:rPr>
        <w:t>Requirements &amp; Analysis Document (5%)</w:t>
      </w:r>
    </w:p>
    <w:p w14:paraId="0AA3573B" w14:textId="77777777" w:rsidR="001061F4" w:rsidRPr="00CE1C46" w:rsidRDefault="001061F4" w:rsidP="001061F4">
      <w:pPr>
        <w:pStyle w:val="ListParagraph"/>
        <w:numPr>
          <w:ilvl w:val="0"/>
          <w:numId w:val="31"/>
        </w:numPr>
        <w:rPr>
          <w:rFonts w:cstheme="minorHAnsi"/>
          <w:szCs w:val="20"/>
          <w:lang w:val="en-US"/>
        </w:rPr>
      </w:pPr>
      <w:r w:rsidRPr="00CE1C46">
        <w:rPr>
          <w:rFonts w:cstheme="minorHAnsi"/>
          <w:szCs w:val="20"/>
          <w:lang w:val="en-US"/>
        </w:rPr>
        <w:t>Project Management Plan Version 1 (5%)</w:t>
      </w:r>
    </w:p>
    <w:p w14:paraId="37561FC4" w14:textId="77777777" w:rsidR="001061F4" w:rsidRDefault="001061F4" w:rsidP="001061F4">
      <w:pPr>
        <w:pStyle w:val="ListParagraph"/>
        <w:numPr>
          <w:ilvl w:val="0"/>
          <w:numId w:val="31"/>
        </w:numPr>
      </w:pPr>
      <w:r w:rsidRPr="00CE1C46">
        <w:rPr>
          <w:rFonts w:cstheme="minorHAnsi"/>
          <w:szCs w:val="20"/>
          <w:lang w:val="en-US"/>
        </w:rPr>
        <w:t>Design Document (</w:t>
      </w:r>
      <w:r>
        <w:rPr>
          <w:rFonts w:cstheme="minorHAnsi"/>
          <w:szCs w:val="20"/>
          <w:lang w:val="en-US"/>
        </w:rPr>
        <w:t>5</w:t>
      </w:r>
      <w:r w:rsidRPr="00CE1C46">
        <w:rPr>
          <w:rFonts w:cstheme="minorHAnsi"/>
          <w:szCs w:val="20"/>
          <w:lang w:val="en-US"/>
        </w:rPr>
        <w:t>%)</w:t>
      </w:r>
    </w:p>
    <w:p w14:paraId="7E0D77EB" w14:textId="77777777" w:rsidR="001061F4" w:rsidRDefault="001061F4" w:rsidP="001061F4">
      <w:pPr>
        <w:rPr>
          <w:rFonts w:cstheme="minorHAnsi"/>
          <w:szCs w:val="20"/>
          <w:lang w:val="en-US"/>
        </w:rPr>
      </w:pPr>
    </w:p>
    <w:p w14:paraId="65BE6AC7" w14:textId="77777777" w:rsidR="001061F4" w:rsidRPr="00D875F9" w:rsidRDefault="001061F4" w:rsidP="001061F4">
      <w:pPr>
        <w:rPr>
          <w:rFonts w:cstheme="minorHAnsi"/>
          <w:b/>
          <w:bCs/>
          <w:szCs w:val="20"/>
          <w:lang w:val="en-US"/>
        </w:rPr>
      </w:pPr>
      <w:r w:rsidRPr="00D875F9">
        <w:rPr>
          <w:rFonts w:cstheme="minorHAnsi"/>
          <w:b/>
          <w:bCs/>
          <w:szCs w:val="20"/>
          <w:lang w:val="en-US"/>
        </w:rPr>
        <w:t>Requirements &amp; Analysis Document</w:t>
      </w:r>
    </w:p>
    <w:p w14:paraId="55135099" w14:textId="77777777" w:rsidR="001061F4" w:rsidRDefault="001061F4" w:rsidP="001061F4">
      <w:r>
        <w:t xml:space="preserve">In first few weeks, you will be meeting with your client to understand the business, and the business problems that you would be aiming to solve. You will also be gathering requirements and analysing those requirements. You will need to write those requirements in a formal document. You will seek feedback from your academic supervisor and confirm the requirements with the client before proceeding to the next phase of the project. </w:t>
      </w:r>
    </w:p>
    <w:p w14:paraId="6107E488" w14:textId="77777777" w:rsidR="001061F4" w:rsidRDefault="001061F4" w:rsidP="001061F4">
      <w:r>
        <w:t xml:space="preserve">There is a template available on LMS to guide you through this process and preparing this deliverable. The main components are an overview of the project, background of the client’s business/organisation, problem statement, outline of the proposed solution, functional requirements, non-functional requirements, and a diagrammatic representation of the requirements such as use case models, ERD and or network diagrams. </w:t>
      </w:r>
    </w:p>
    <w:p w14:paraId="06D72547" w14:textId="77777777" w:rsidR="001061F4" w:rsidRDefault="001061F4" w:rsidP="001061F4">
      <w:r>
        <w:t>This document should be drafted in the first 4 weeks, including feedback from your supervisor and confirmation from client. It is important to note that the final deliverables agreed with your client and academic supervisor at the end of week 4 will not change and will be basis on which you will be evaluated in the final major assessment (assessment).</w:t>
      </w:r>
    </w:p>
    <w:p w14:paraId="06BDCF8A" w14:textId="77777777" w:rsidR="001061F4" w:rsidRPr="00D875F9" w:rsidRDefault="001061F4" w:rsidP="001061F4">
      <w:pPr>
        <w:rPr>
          <w:rFonts w:cstheme="minorHAnsi"/>
          <w:b/>
          <w:bCs/>
          <w:szCs w:val="20"/>
          <w:lang w:val="en-US"/>
        </w:rPr>
      </w:pPr>
      <w:r>
        <w:rPr>
          <w:rFonts w:cstheme="minorHAnsi"/>
          <w:b/>
          <w:bCs/>
          <w:szCs w:val="20"/>
          <w:lang w:val="en-US"/>
        </w:rPr>
        <w:t>Project Management Plan Version 1</w:t>
      </w:r>
    </w:p>
    <w:p w14:paraId="3ACFA432" w14:textId="77777777" w:rsidR="001061F4" w:rsidRPr="009F2E73" w:rsidRDefault="001061F4" w:rsidP="001061F4">
      <w:r>
        <w:t>You will prepare a project management plan document and fill out the planning and initial details in the provided template. This will include several parts, including planning related to the management of project scope, time, quality, communication, risk, cost, procurement, and human resources. In each section, you will need to provide different planning related artefacts such as task breakdown structure, work breakdown structure, project schedule (Gantt Chart), team charter, glossary of terms, agenda, and minutes of meetings with clients and your academic supervisor (some of these artefacts may be attached as appendices: see template for details). This document can be started in Week 1 and may be concluded towards submission deadline of the assessment.</w:t>
      </w:r>
    </w:p>
    <w:p w14:paraId="4ADADB72" w14:textId="77777777" w:rsidR="001061F4" w:rsidRPr="00D875F9" w:rsidRDefault="001061F4" w:rsidP="001061F4">
      <w:pPr>
        <w:rPr>
          <w:rFonts w:cstheme="minorHAnsi"/>
          <w:b/>
          <w:bCs/>
          <w:szCs w:val="20"/>
          <w:lang w:val="en-US"/>
        </w:rPr>
      </w:pPr>
      <w:r>
        <w:rPr>
          <w:rFonts w:cstheme="minorHAnsi"/>
          <w:b/>
          <w:bCs/>
          <w:szCs w:val="20"/>
          <w:lang w:val="en-US"/>
        </w:rPr>
        <w:t>Design Document</w:t>
      </w:r>
    </w:p>
    <w:p w14:paraId="4921709E" w14:textId="77777777" w:rsidR="001061F4" w:rsidRPr="00116F53" w:rsidRDefault="001061F4" w:rsidP="001061F4">
      <w:r>
        <w:t>After the initial business analysis and confirmation of the requirements from your client, your team will start work on design of the proposed solution. While working on design, you will need to document all relevant details in a design document, including data design, process design, architecture/infrastructure design and interface design. You will need to include relevant design artefacts/visuals such as data flow diagrams, event diagrams, class diagrams, sequence diagrams, relevant algorithms, data dictionary and expanded use-case narratives. A design document template with relevant guidance prompts is available on the LMS.</w:t>
      </w:r>
    </w:p>
    <w:p w14:paraId="22EA2CD3" w14:textId="77777777" w:rsidR="001061F4" w:rsidRPr="00D80C5F" w:rsidRDefault="001061F4" w:rsidP="001061F4">
      <w:pPr>
        <w:rPr>
          <w:b/>
          <w:bCs/>
        </w:rPr>
      </w:pPr>
      <w:r>
        <w:rPr>
          <w:b/>
          <w:bCs/>
        </w:rPr>
        <w:t>How to submit</w:t>
      </w:r>
    </w:p>
    <w:p w14:paraId="0CC662D0" w14:textId="77777777" w:rsidR="001061F4" w:rsidRDefault="001061F4" w:rsidP="001061F4">
      <w:r>
        <w:t>Submission is via LMS. Compile the three separate documents following the instructions in the relevant templates and guidance documents available on LMS. As this is a group assignment, one member of the group will submit on behalf of the group. Each document needs to be formally and professionally formatted.</w:t>
      </w:r>
    </w:p>
    <w:p w14:paraId="75969570" w14:textId="77777777" w:rsidR="008C1C36" w:rsidRDefault="008C1C36" w:rsidP="008C1C36">
      <w:r>
        <w:rPr>
          <w:b/>
          <w:bCs/>
        </w:rPr>
        <w:t>HOW IT IS ASSESSED (summary)</w:t>
      </w:r>
    </w:p>
    <w:p w14:paraId="2CEFE28C" w14:textId="21A65D55" w:rsidR="008C1C36" w:rsidRDefault="008C1C36" w:rsidP="008C1C36">
      <w:r>
        <w:t>You will be assessed on the</w:t>
      </w:r>
      <w:r w:rsidR="001061F4">
        <w:t>se</w:t>
      </w:r>
      <w:r>
        <w:t xml:space="preserve"> key criteria</w:t>
      </w:r>
      <w:r w:rsidR="001061F4">
        <w:t>:</w:t>
      </w:r>
    </w:p>
    <w:p w14:paraId="60002A07" w14:textId="76FAF958" w:rsidR="001061F4" w:rsidRDefault="001061F4" w:rsidP="001061F4">
      <w:pPr>
        <w:pStyle w:val="ListParagraph"/>
        <w:numPr>
          <w:ilvl w:val="0"/>
          <w:numId w:val="32"/>
        </w:numPr>
      </w:pPr>
      <w:r>
        <w:t>Completeness</w:t>
      </w:r>
    </w:p>
    <w:p w14:paraId="22451B3A" w14:textId="29F96B60" w:rsidR="001061F4" w:rsidRDefault="001061F4" w:rsidP="001061F4">
      <w:pPr>
        <w:pStyle w:val="ListParagraph"/>
        <w:numPr>
          <w:ilvl w:val="0"/>
          <w:numId w:val="32"/>
        </w:numPr>
      </w:pPr>
      <w:r>
        <w:t>Professional quality</w:t>
      </w:r>
    </w:p>
    <w:p w14:paraId="09D2EE41" w14:textId="646F65E5" w:rsidR="008C1C36" w:rsidRDefault="001061F4" w:rsidP="001061F4">
      <w:r>
        <w:t>There is a standard marking rubric at the end of the R&amp;A</w:t>
      </w:r>
      <w:r w:rsidR="00AE477A">
        <w:t xml:space="preserve">, PMPv1 and DD </w:t>
      </w:r>
      <w:r>
        <w:t>template</w:t>
      </w:r>
      <w:r w:rsidR="00AE477A">
        <w:t>s</w:t>
      </w:r>
      <w:r>
        <w:t xml:space="preserve"> in the Resources section on the unit LMS site. As project deliverables vary there may be a change to th</w:t>
      </w:r>
      <w:r w:rsidR="00AE477A">
        <w:t>ese</w:t>
      </w:r>
      <w:r>
        <w:t xml:space="preserve"> rubric</w:t>
      </w:r>
      <w:r w:rsidR="00AE477A">
        <w:t>s</w:t>
      </w:r>
      <w:r>
        <w:t xml:space="preserve"> to better reflect the project your team is engaged in. </w:t>
      </w:r>
    </w:p>
    <w:p w14:paraId="7C0ADB79" w14:textId="77777777" w:rsidR="008C1C36" w:rsidRDefault="008C1C36" w:rsidP="008C1C36">
      <w:r>
        <w:t xml:space="preserve">The assessment includes a moderation process to ensure reliable, just, and fair outcomes. </w:t>
      </w:r>
    </w:p>
    <w:p w14:paraId="4792A313" w14:textId="3C220991" w:rsidR="008C1C36" w:rsidRDefault="008C1C36" w:rsidP="008C1C36">
      <w:r>
        <w:lastRenderedPageBreak/>
        <w:t xml:space="preserve">Your assessment outcome will be provided to you via </w:t>
      </w:r>
      <w:r w:rsidR="001061F4">
        <w:t>your team supervisor and/or loaded on to the LMS site.</w:t>
      </w:r>
    </w:p>
    <w:p w14:paraId="5F86DBF4" w14:textId="77777777" w:rsidR="008C1C36" w:rsidRDefault="008C1C36" w:rsidP="008C1C36"/>
    <w:p w14:paraId="53B1077E" w14:textId="77777777" w:rsidR="008C1C36" w:rsidRDefault="008C1C36" w:rsidP="008C1C36">
      <w:pPr>
        <w:rPr>
          <w:b/>
          <w:bCs/>
        </w:rPr>
      </w:pPr>
      <w:r>
        <w:rPr>
          <w:b/>
          <w:bCs/>
        </w:rPr>
        <w:t>FEEDBACK FOR LEARNING</w:t>
      </w:r>
    </w:p>
    <w:p w14:paraId="4581813D" w14:textId="4788EE3D" w:rsidR="00AE477A" w:rsidRPr="00AA25F2" w:rsidRDefault="00AE477A" w:rsidP="00AE477A">
      <w:r>
        <w:t>You will be graded against the rubrics published in the LMS (or amended ones as noted above) and you should receive some feedback from your supervisor also.</w:t>
      </w:r>
    </w:p>
    <w:p w14:paraId="2BDEB238" w14:textId="77777777" w:rsidR="008C1C36" w:rsidRDefault="008C1C36" w:rsidP="008C1C36"/>
    <w:p w14:paraId="1967CA10" w14:textId="70A37016" w:rsidR="008C1C36" w:rsidRDefault="008C1C36" w:rsidP="008C1C36">
      <w:pPr>
        <w:pStyle w:val="Heading3"/>
      </w:pPr>
      <w:bookmarkStart w:id="55" w:name="_Toc151632570"/>
      <w:bookmarkStart w:id="56" w:name="_Toc182916908"/>
      <w:r>
        <w:t xml:space="preserve">Assessment 2 - </w:t>
      </w:r>
      <w:bookmarkEnd w:id="55"/>
      <w:bookmarkEnd w:id="56"/>
      <w:r w:rsidR="00AE477A">
        <w:t>Self and Peer Evaluation (SPE), Supervisor and Client Evaluation</w:t>
      </w:r>
      <w:r w:rsidR="001441FE">
        <w:t>s</w:t>
      </w:r>
    </w:p>
    <w:p w14:paraId="544DCB1E" w14:textId="77777777" w:rsidR="00AE477A" w:rsidRDefault="00AE477A" w:rsidP="00AE477A">
      <w:pPr>
        <w:rPr>
          <w:b/>
          <w:bCs/>
        </w:rPr>
      </w:pPr>
      <w:r>
        <w:rPr>
          <w:b/>
          <w:bCs/>
        </w:rPr>
        <w:t>ASSESSMENT DESCRIPTION</w:t>
      </w:r>
    </w:p>
    <w:p w14:paraId="47762320" w14:textId="09E795F2" w:rsidR="00AE477A" w:rsidRDefault="00AE477A" w:rsidP="00AE477A">
      <w:r>
        <w:t xml:space="preserve">The SPE’s are an individual assessment comprised of several small components that will assist you to be a reflective practitioner. You will write a self-reflection based on each of these engagement experiences. </w:t>
      </w:r>
    </w:p>
    <w:p w14:paraId="2E7ECE52" w14:textId="77777777" w:rsidR="00AE477A" w:rsidRDefault="00AE477A" w:rsidP="00AE477A">
      <w:r>
        <w:t xml:space="preserve">The second component of this assessment is peer evaluation. You will conduct two peer evaluations over the project timeline. You will write your </w:t>
      </w:r>
      <w:proofErr w:type="gramStart"/>
      <w:r>
        <w:t>first Self</w:t>
      </w:r>
      <w:proofErr w:type="gramEnd"/>
      <w:r>
        <w:t xml:space="preserve"> and Peer evaluation by week 6 and submit to LMS and your second Self and Peer evaluation by the end of week 12.</w:t>
      </w:r>
    </w:p>
    <w:p w14:paraId="1A2E6BAD" w14:textId="04C10730" w:rsidR="00AE477A" w:rsidRDefault="00AE477A" w:rsidP="00AE477A">
      <w:r>
        <w:t xml:space="preserve">We are currently trailing an online submission for </w:t>
      </w:r>
      <w:proofErr w:type="gramStart"/>
      <w:r>
        <w:t>this  so</w:t>
      </w:r>
      <w:proofErr w:type="gramEnd"/>
      <w:r>
        <w:t xml:space="preserve"> you will be informed how your SPE will be entered during</w:t>
      </w:r>
      <w:r w:rsidR="001441FE">
        <w:t xml:space="preserve"> </w:t>
      </w:r>
      <w:r>
        <w:t>this teaching period. It will either be done online as a quiz in LMS or you will submit a document</w:t>
      </w:r>
      <w:r w:rsidR="001441FE">
        <w:t xml:space="preserve"> to the LMS</w:t>
      </w:r>
      <w:r>
        <w:t>.</w:t>
      </w:r>
    </w:p>
    <w:p w14:paraId="01E598A7" w14:textId="6EFF40E2" w:rsidR="00AE477A" w:rsidRDefault="00AE477A" w:rsidP="00AE477A">
      <w:r>
        <w:t>The Supervisor</w:t>
      </w:r>
      <w:r w:rsidR="001441FE">
        <w:t xml:space="preserve"> evaluation is an individual assessment</w:t>
      </w:r>
      <w:r>
        <w:t xml:space="preserve"> </w:t>
      </w:r>
      <w:r w:rsidR="001441FE">
        <w:t xml:space="preserve">with the </w:t>
      </w:r>
      <w:r>
        <w:t xml:space="preserve">Client evaluation </w:t>
      </w:r>
      <w:r w:rsidR="001441FE">
        <w:t>being 50% group and 50%</w:t>
      </w:r>
      <w:r>
        <w:t xml:space="preserve"> individual assessments </w:t>
      </w:r>
    </w:p>
    <w:p w14:paraId="601DF91C" w14:textId="77777777" w:rsidR="00AE477A" w:rsidRPr="00093762" w:rsidRDefault="00AE477A" w:rsidP="00AE477A">
      <w:pPr>
        <w:rPr>
          <w:b/>
          <w:bCs/>
        </w:rPr>
      </w:pPr>
      <w:r w:rsidRPr="00093762">
        <w:rPr>
          <w:b/>
          <w:bCs/>
        </w:rPr>
        <w:t>How to submit</w:t>
      </w:r>
    </w:p>
    <w:p w14:paraId="78EA9B16" w14:textId="77777777" w:rsidR="00AE477A" w:rsidRDefault="00AE477A" w:rsidP="00AE477A">
      <w:r>
        <w:t>Please read the associated submission deadlines and submit on LMS.</w:t>
      </w:r>
    </w:p>
    <w:p w14:paraId="0600F4A8" w14:textId="77777777" w:rsidR="008C1C36" w:rsidRDefault="008C1C36" w:rsidP="008C1C36"/>
    <w:p w14:paraId="6DB695E3" w14:textId="07BD4987" w:rsidR="008C1C36" w:rsidRDefault="008C1C36" w:rsidP="008C1C36">
      <w:pPr>
        <w:pStyle w:val="Heading3"/>
      </w:pPr>
      <w:bookmarkStart w:id="57" w:name="_Toc151632571"/>
      <w:bookmarkStart w:id="58" w:name="_Toc182916909"/>
      <w:r>
        <w:t xml:space="preserve">Assessment 3 - </w:t>
      </w:r>
      <w:bookmarkEnd w:id="57"/>
      <w:bookmarkEnd w:id="58"/>
      <w:r w:rsidR="001441FE">
        <w:t>Final Project Submission</w:t>
      </w:r>
    </w:p>
    <w:p w14:paraId="093AE4EF" w14:textId="77777777" w:rsidR="001441FE" w:rsidRDefault="001441FE" w:rsidP="001441FE">
      <w:r>
        <w:rPr>
          <w:b/>
          <w:bCs/>
        </w:rPr>
        <w:t>ASSESSMENT DESCRIPTION</w:t>
      </w:r>
    </w:p>
    <w:p w14:paraId="336D6856" w14:textId="77777777" w:rsidR="001441FE" w:rsidRDefault="001441FE" w:rsidP="001441FE">
      <w:r>
        <w:t>This is your major assessment and final project submission. This is a group assessment; it has 2 main components:</w:t>
      </w:r>
    </w:p>
    <w:p w14:paraId="074877F9" w14:textId="77777777" w:rsidR="001441FE" w:rsidRDefault="001441FE" w:rsidP="001441FE">
      <w:pPr>
        <w:pStyle w:val="ListParagraph"/>
        <w:numPr>
          <w:ilvl w:val="0"/>
          <w:numId w:val="33"/>
        </w:numPr>
      </w:pPr>
      <w:r>
        <w:t>Major project deliverable as an artefact or working prototype (Group 30%)</w:t>
      </w:r>
    </w:p>
    <w:p w14:paraId="022F3EF0" w14:textId="77777777" w:rsidR="001441FE" w:rsidRDefault="001441FE" w:rsidP="001441FE">
      <w:pPr>
        <w:pStyle w:val="ListParagraph"/>
        <w:numPr>
          <w:ilvl w:val="0"/>
          <w:numId w:val="33"/>
        </w:numPr>
      </w:pPr>
      <w:r>
        <w:t>Project documentation (10%)</w:t>
      </w:r>
    </w:p>
    <w:p w14:paraId="698E287E" w14:textId="77777777" w:rsidR="001441FE" w:rsidRDefault="001441FE" w:rsidP="001441FE">
      <w:r>
        <w:t xml:space="preserve">This is your main and final project deliverable, which is a solution to the client’s business problem. This should be a tangible artefact that may vary in format according to the project type. It must demonstrate significant effort from the team, supported by relevant evidence. Each project will be assessed separately against the requirements and </w:t>
      </w:r>
      <w:r w:rsidRPr="3BB899F8">
        <w:rPr>
          <w:b/>
          <w:bCs/>
        </w:rPr>
        <w:t>final deliverable agreed with the client and academic supervisor and submitted in first assessment.</w:t>
      </w:r>
      <w:r>
        <w:t xml:space="preserve"> </w:t>
      </w:r>
    </w:p>
    <w:p w14:paraId="0DB46988" w14:textId="00452D54" w:rsidR="001441FE" w:rsidRDefault="001441FE" w:rsidP="001441FE">
      <w:r>
        <w:t>The quality of the solution achieved on the part of the team will also be assessed. The main solution artefact will be allocated 30% marks (group) and the relevant project documentation including your team’s Promo Video will attract 10% marks (group) evaluated by your academic supervisor. Each component of this final assessment has a template and guideline documents available on LMS. You must read and follow the guidelines.</w:t>
      </w:r>
    </w:p>
    <w:p w14:paraId="5D414545" w14:textId="77777777" w:rsidR="001441FE" w:rsidRDefault="001441FE" w:rsidP="001441FE">
      <w:pPr>
        <w:rPr>
          <w:b/>
          <w:bCs/>
        </w:rPr>
      </w:pPr>
    </w:p>
    <w:p w14:paraId="2C0B511E" w14:textId="77777777" w:rsidR="001441FE" w:rsidRDefault="001441FE" w:rsidP="001441FE">
      <w:pPr>
        <w:rPr>
          <w:b/>
          <w:bCs/>
        </w:rPr>
      </w:pPr>
      <w:r>
        <w:rPr>
          <w:b/>
          <w:bCs/>
        </w:rPr>
        <w:t>How to submit</w:t>
      </w:r>
    </w:p>
    <w:p w14:paraId="4933B8B3" w14:textId="77777777" w:rsidR="001441FE" w:rsidRPr="00613D92" w:rsidRDefault="001441FE" w:rsidP="001441FE">
      <w:r>
        <w:t>Upload your major artefact and relevant documentation on LMS. In case of a software product as your final deliverable, make sure to provide detailed instructions and indicate the relevant software to run your product properly for assessment and grading. Please follow the detailed instructions and guidelines on artefact project documentation on LMS.</w:t>
      </w:r>
    </w:p>
    <w:p w14:paraId="047AF652" w14:textId="77777777" w:rsidR="001441FE" w:rsidRDefault="001441FE" w:rsidP="001441FE">
      <w:r>
        <w:t>You will be assessed on these key criteria:</w:t>
      </w:r>
    </w:p>
    <w:p w14:paraId="7C486633" w14:textId="77777777" w:rsidR="001441FE" w:rsidRDefault="001441FE" w:rsidP="001441FE">
      <w:pPr>
        <w:pStyle w:val="ListParagraph"/>
        <w:numPr>
          <w:ilvl w:val="0"/>
          <w:numId w:val="32"/>
        </w:numPr>
      </w:pPr>
      <w:r>
        <w:lastRenderedPageBreak/>
        <w:t>Completeness</w:t>
      </w:r>
    </w:p>
    <w:p w14:paraId="0085BE7F" w14:textId="77777777" w:rsidR="001441FE" w:rsidRDefault="001441FE" w:rsidP="001441FE">
      <w:pPr>
        <w:pStyle w:val="ListParagraph"/>
        <w:numPr>
          <w:ilvl w:val="0"/>
          <w:numId w:val="32"/>
        </w:numPr>
      </w:pPr>
      <w:r>
        <w:t>Professional quality</w:t>
      </w:r>
    </w:p>
    <w:p w14:paraId="25E9CD4E" w14:textId="77777777" w:rsidR="001441FE" w:rsidRDefault="001441FE" w:rsidP="001441FE">
      <w:r>
        <w:t xml:space="preserve">There is a standard marking rubric at the end of the R&amp;A, PMPv1 and D&amp;D templates in the Resources section on the unit LMS site. As project deliverables vary there may be a change to these rubrics to better reflect the project your team is engaged in. </w:t>
      </w:r>
    </w:p>
    <w:p w14:paraId="27A1C773" w14:textId="77777777" w:rsidR="001441FE" w:rsidRDefault="001441FE" w:rsidP="001441FE">
      <w:r>
        <w:t>The assessment includes a moderation process to ensure reliable, just, and fair outcomes.</w:t>
      </w:r>
    </w:p>
    <w:p w14:paraId="6F3DCBD1" w14:textId="77777777" w:rsidR="001441FE" w:rsidRDefault="001441FE" w:rsidP="001441FE"/>
    <w:p w14:paraId="24B4284D" w14:textId="046D46B2" w:rsidR="008C1C36" w:rsidRPr="00193DF4" w:rsidRDefault="008C1C36" w:rsidP="001441FE">
      <w:pPr>
        <w:rPr>
          <w:b/>
          <w:bCs/>
        </w:rPr>
      </w:pPr>
      <w:r>
        <w:rPr>
          <w:b/>
          <w:bCs/>
        </w:rPr>
        <w:t>FURTHER DETAILS</w:t>
      </w:r>
    </w:p>
    <w:p w14:paraId="2E7AE19F" w14:textId="77777777" w:rsidR="008C1C36" w:rsidRDefault="008C1C36" w:rsidP="008C1C36">
      <w:r>
        <w:t xml:space="preserve">See </w:t>
      </w:r>
      <w:proofErr w:type="spellStart"/>
      <w:r>
        <w:t>myMurdoch</w:t>
      </w:r>
      <w:proofErr w:type="spellEnd"/>
      <w:r>
        <w:t xml:space="preserve"> Learning for further details, such as instructions, communication, resources, guides, exemplars and a descriptive rubric assessment tool.</w:t>
      </w:r>
    </w:p>
    <w:p w14:paraId="3B2E6DD3" w14:textId="77777777" w:rsidR="008C1C36" w:rsidRDefault="008C1C36" w:rsidP="008C1C36"/>
    <w:p w14:paraId="7F38020D" w14:textId="77777777" w:rsidR="008C1C36" w:rsidRDefault="008C1C36" w:rsidP="008C1C36">
      <w:pPr>
        <w:pStyle w:val="Heading2"/>
      </w:pPr>
      <w:bookmarkStart w:id="59" w:name="_Toc151632572"/>
      <w:bookmarkStart w:id="60" w:name="_Toc182916910"/>
      <w:r>
        <w:t>Academic integrity</w:t>
      </w:r>
      <w:bookmarkEnd w:id="59"/>
      <w:bookmarkEnd w:id="60"/>
    </w:p>
    <w:p w14:paraId="22B3BB17" w14:textId="77777777" w:rsidR="008C1C36" w:rsidRDefault="008C1C36" w:rsidP="008C1C36">
      <w:r>
        <w:t xml:space="preserve">Murdoch University expects students and staff to pursue the highest standards of integrity in all academic activity. Academic integrity involves behaving ethically and honestly in scholarship and relies on respect for others’ ideas through proper acknowledgement and referencing of publications. </w:t>
      </w:r>
    </w:p>
    <w:p w14:paraId="641D1953" w14:textId="77777777" w:rsidR="008C1C36" w:rsidRDefault="008C1C36" w:rsidP="008C1C36">
      <w:r>
        <w:t xml:space="preserve">Academic misconduct is treated </w:t>
      </w:r>
      <w:proofErr w:type="gramStart"/>
      <w:r>
        <w:t>seriously</w:t>
      </w:r>
      <w:proofErr w:type="gramEnd"/>
      <w:r>
        <w:t xml:space="preserve"> and penalties may apply. </w:t>
      </w:r>
    </w:p>
    <w:p w14:paraId="26249C81" w14:textId="6BC462F2" w:rsidR="001441FE" w:rsidRDefault="008C1C36" w:rsidP="008C1C36">
      <w:r>
        <w:t xml:space="preserve">More information about academic integrity can be found at </w:t>
      </w:r>
      <w:hyperlink r:id="rId47" w:history="1">
        <w:r w:rsidRPr="0085581A">
          <w:rPr>
            <w:rStyle w:val="Hyperlink"/>
          </w:rPr>
          <w:t>https://goto.murdoch.edu.au/AcademicIntegrity</w:t>
        </w:r>
      </w:hyperlink>
      <w:r>
        <w:t xml:space="preserve">. To help you learn about academic integrity practices, all students are required to complete the </w:t>
      </w:r>
      <w:hyperlink r:id="rId48" w:history="1">
        <w:r w:rsidRPr="0094543C">
          <w:rPr>
            <w:rStyle w:val="Hyperlink"/>
            <w:rFonts w:cs="Arial"/>
            <w:iCs/>
            <w:szCs w:val="22"/>
          </w:rPr>
          <w:t>Murdoch Academic Passport (MAP100)</w:t>
        </w:r>
      </w:hyperlink>
      <w:r>
        <w:t xml:space="preserve">. Please also note the </w:t>
      </w:r>
      <w:hyperlink r:id="rId49" w:history="1">
        <w:r w:rsidRPr="00A851AE">
          <w:rPr>
            <w:rStyle w:val="Hyperlink"/>
          </w:rPr>
          <w:t>library citation guide</w:t>
        </w:r>
      </w:hyperlink>
      <w:r>
        <w:t>.</w:t>
      </w:r>
    </w:p>
    <w:p w14:paraId="7576FA8D" w14:textId="77777777" w:rsidR="008C1C36" w:rsidRPr="00820A2E" w:rsidRDefault="008C1C36" w:rsidP="008C1C36">
      <w:pPr>
        <w:pStyle w:val="Heading3"/>
      </w:pPr>
      <w:bookmarkStart w:id="61" w:name="_Toc182916911"/>
      <w:r>
        <w:t xml:space="preserve">Use of </w:t>
      </w:r>
      <w:proofErr w:type="spellStart"/>
      <w:r>
        <w:t>GenerativeAI</w:t>
      </w:r>
      <w:bookmarkEnd w:id="61"/>
      <w:proofErr w:type="spellEnd"/>
    </w:p>
    <w:p w14:paraId="7076D7EC" w14:textId="77777777" w:rsidR="00D679DE" w:rsidRPr="00D679DE" w:rsidRDefault="00D679DE" w:rsidP="00D952CA">
      <w:proofErr w:type="gramStart"/>
      <w:r w:rsidRPr="00D679DE">
        <w:t>Overall</w:t>
      </w:r>
      <w:proofErr w:type="gramEnd"/>
      <w:r w:rsidRPr="00D679DE">
        <w:t xml:space="preserve"> in this unit, you must follow the </w:t>
      </w:r>
      <w:r w:rsidR="00EA1A1D">
        <w:t xml:space="preserve">expectations </w:t>
      </w:r>
      <w:r w:rsidRPr="00D679DE">
        <w:t>around the use of Generative Artificial Intelligence (GenAI).</w:t>
      </w:r>
    </w:p>
    <w:p w14:paraId="1A467DBC" w14:textId="77777777" w:rsidR="00D679DE" w:rsidRDefault="00D679DE" w:rsidP="00A33DBA">
      <w:pPr>
        <w:pStyle w:val="ListParagraph"/>
        <w:numPr>
          <w:ilvl w:val="0"/>
          <w:numId w:val="22"/>
        </w:numPr>
      </w:pPr>
      <w:r w:rsidRPr="00D679DE">
        <w:t>All use of GenAI must be cited/referenced/acknowledged.</w:t>
      </w:r>
    </w:p>
    <w:p w14:paraId="1D5258A9" w14:textId="77777777" w:rsidR="00D679DE" w:rsidRPr="00D679DE" w:rsidRDefault="00D679DE" w:rsidP="00A33DBA">
      <w:pPr>
        <w:pStyle w:val="ListParagraph"/>
        <w:numPr>
          <w:ilvl w:val="0"/>
          <w:numId w:val="22"/>
        </w:numPr>
      </w:pPr>
      <w:r w:rsidRPr="00D679DE">
        <w:t>If no specific expectations are provided, then you must assume GenAI use is not permitted for that assessment. Any suspected unauthorised use will be investigated for misconduct.</w:t>
      </w:r>
    </w:p>
    <w:p w14:paraId="7B200A2E" w14:textId="77777777" w:rsidR="00D679DE" w:rsidRPr="00D679DE" w:rsidRDefault="00D679DE" w:rsidP="00D952CA">
      <w:r w:rsidRPr="00D679DE">
        <w:t>See the assessment details above for any specific expectations.</w:t>
      </w:r>
    </w:p>
    <w:p w14:paraId="17338F28" w14:textId="77777777" w:rsidR="008C1C36" w:rsidRDefault="008C1C36" w:rsidP="008C1C36">
      <w:pPr>
        <w:pStyle w:val="Heading3"/>
      </w:pPr>
      <w:bookmarkStart w:id="62" w:name="_Toc182916912"/>
      <w:r>
        <w:t>Text matching software (Turnitin)</w:t>
      </w:r>
      <w:bookmarkEnd w:id="62"/>
    </w:p>
    <w:p w14:paraId="3007C288" w14:textId="77777777" w:rsidR="008C1C36" w:rsidRDefault="008C1C36" w:rsidP="008C1C36">
      <w:r w:rsidRPr="004B7D09">
        <w:rPr>
          <w:color w:val="0B1213" w:themeColor="text1"/>
        </w:rPr>
        <w:t xml:space="preserve">Murdoch University makes use of </w:t>
      </w:r>
      <w:r w:rsidR="00E5026A">
        <w:rPr>
          <w:color w:val="0B1213" w:themeColor="text1"/>
        </w:rPr>
        <w:t>content</w:t>
      </w:r>
      <w:r w:rsidRPr="004B7D09">
        <w:rPr>
          <w:color w:val="0B1213" w:themeColor="text1"/>
        </w:rPr>
        <w:t xml:space="preserve"> matching software </w:t>
      </w:r>
      <w:r w:rsidR="00E5026A" w:rsidRPr="00E17CC6">
        <w:t>or other forms of comparison</w:t>
      </w:r>
      <w:r w:rsidR="00E5026A">
        <w:t xml:space="preserve"> </w:t>
      </w:r>
      <w:r w:rsidRPr="004B7D09">
        <w:rPr>
          <w:color w:val="0B1213" w:themeColor="text1"/>
        </w:rPr>
        <w:t xml:space="preserve">to </w:t>
      </w:r>
      <w:r>
        <w:rPr>
          <w:color w:val="0B1213" w:themeColor="text1"/>
        </w:rPr>
        <w:t xml:space="preserve">identify </w:t>
      </w:r>
      <w:r w:rsidRPr="00D6638A">
        <w:rPr>
          <w:color w:val="0B1213" w:themeColor="text1"/>
        </w:rPr>
        <w:t>unoriginal, incorrectly referenced, or uncited text</w:t>
      </w:r>
      <w:r w:rsidRPr="004B7D09">
        <w:rPr>
          <w:color w:val="0B1213" w:themeColor="text1"/>
        </w:rPr>
        <w:t xml:space="preserve">. </w:t>
      </w:r>
      <w:r w:rsidR="00E5026A">
        <w:t>Where possible</w:t>
      </w:r>
      <w:r w:rsidRPr="00890338">
        <w:t xml:space="preserve"> assessments </w:t>
      </w:r>
      <w:r w:rsidR="00E5026A">
        <w:t>will</w:t>
      </w:r>
      <w:r w:rsidRPr="00890338">
        <w:t xml:space="preserve"> be </w:t>
      </w:r>
      <w:r w:rsidR="00E5026A">
        <w:t>submitted</w:t>
      </w:r>
      <w:r w:rsidRPr="00890338">
        <w:t xml:space="preserve"> to Turnitin.com for the detection of plagiarism</w:t>
      </w:r>
      <w:r w:rsidR="00E5026A" w:rsidRPr="00E5026A">
        <w:t xml:space="preserve"> </w:t>
      </w:r>
      <w:r w:rsidR="00E5026A">
        <w:t>and the unauthorised use of artificial intelligence</w:t>
      </w:r>
      <w:r w:rsidRPr="00890338">
        <w:t xml:space="preserve">. All submitted assessments will be </w:t>
      </w:r>
      <w:r w:rsidR="00E5026A">
        <w:t>retained</w:t>
      </w:r>
      <w:r w:rsidRPr="00890338">
        <w:t xml:space="preserve"> as source documents in the Turnitin.com reference database. You will be </w:t>
      </w:r>
      <w:r w:rsidR="00E5026A">
        <w:t>required</w:t>
      </w:r>
      <w:r w:rsidRPr="00890338">
        <w:t xml:space="preserve"> to agree to the Turnitin </w:t>
      </w:r>
      <w:hyperlink r:id="rId50" w:history="1">
        <w:r w:rsidR="00584FF2" w:rsidRPr="00584FF2">
          <w:rPr>
            <w:rStyle w:val="Hyperlink"/>
          </w:rPr>
          <w:t>End-User License Agreement</w:t>
        </w:r>
      </w:hyperlink>
      <w:r w:rsidRPr="00890338">
        <w:t xml:space="preserve"> when submitting.</w:t>
      </w:r>
    </w:p>
    <w:p w14:paraId="34BE9C72" w14:textId="77777777" w:rsidR="008C1C36" w:rsidRPr="00FF3A02" w:rsidRDefault="008C1C36" w:rsidP="008C1C36">
      <w:pPr>
        <w:rPr>
          <w:color w:val="0B1213" w:themeColor="text1"/>
        </w:rPr>
      </w:pPr>
      <w:r w:rsidRPr="004B7D09">
        <w:rPr>
          <w:color w:val="0B1213" w:themeColor="text1"/>
        </w:rPr>
        <w:t>Your Unit Coordinator may apply other processes to verify that your submitted assessment is your own work.</w:t>
      </w:r>
    </w:p>
    <w:p w14:paraId="0F848E5E" w14:textId="77777777" w:rsidR="008C1C36" w:rsidRDefault="008C1C36" w:rsidP="008C1C36">
      <w:pPr>
        <w:pStyle w:val="Heading3"/>
        <w:ind w:left="1134" w:hanging="1134"/>
      </w:pPr>
      <w:bookmarkStart w:id="63" w:name="_Toc182916913"/>
      <w:r>
        <w:t>This unit</w:t>
      </w:r>
      <w:bookmarkEnd w:id="63"/>
    </w:p>
    <w:p w14:paraId="6B567487" w14:textId="77777777" w:rsidR="006A6634" w:rsidRDefault="008C1C36" w:rsidP="008C1C36">
      <w:r>
        <w:t>In this unit, we undertake these practices to assure academic integrity</w:t>
      </w:r>
      <w:r w:rsidR="006A6634">
        <w:t xml:space="preserve"> </w:t>
      </w:r>
      <w:r w:rsidR="006A6634" w:rsidRPr="006A6634">
        <w:t>(including expectations for use of GenAI)</w:t>
      </w:r>
      <w:r>
        <w:t>:</w:t>
      </w:r>
    </w:p>
    <w:p w14:paraId="6EC14AB6" w14:textId="77777777" w:rsidR="008C1C36" w:rsidRDefault="008C1C36" w:rsidP="006A6634">
      <w:pPr>
        <w:pStyle w:val="ListParagraph"/>
        <w:numPr>
          <w:ilvl w:val="0"/>
          <w:numId w:val="22"/>
        </w:numPr>
      </w:pPr>
    </w:p>
    <w:p w14:paraId="085C2913" w14:textId="77777777" w:rsidR="008C1C36" w:rsidRDefault="008C1C36" w:rsidP="00D952CA">
      <w:pPr>
        <w:pStyle w:val="ListParagraph"/>
      </w:pPr>
    </w:p>
    <w:p w14:paraId="52A0623E" w14:textId="77777777" w:rsidR="008C1C36" w:rsidRPr="00434199" w:rsidRDefault="008C1C36" w:rsidP="008C1C36">
      <w:pPr>
        <w:pStyle w:val="Heading2"/>
      </w:pPr>
      <w:bookmarkStart w:id="64" w:name="_Toc151632573"/>
      <w:bookmarkStart w:id="65" w:name="_Toc182916914"/>
      <w:r>
        <w:lastRenderedPageBreak/>
        <w:t>Extensions and late submissions</w:t>
      </w:r>
      <w:bookmarkEnd w:id="64"/>
      <w:bookmarkEnd w:id="65"/>
    </w:p>
    <w:p w14:paraId="6DE5C208" w14:textId="77777777" w:rsidR="008161C0" w:rsidRDefault="008161C0" w:rsidP="008161C0">
      <w:r w:rsidRPr="00843F1C">
        <w:t>This unit follows Murdoch policies and procedures</w:t>
      </w:r>
      <w:r>
        <w:t xml:space="preserve">, particularly the </w:t>
      </w:r>
      <w:hyperlink r:id="rId51" w:history="1">
        <w:r w:rsidRPr="008161C0">
          <w:rPr>
            <w:rStyle w:val="Hyperlink"/>
          </w:rPr>
          <w:t>Student Assessment Support Procedure</w:t>
        </w:r>
      </w:hyperlink>
      <w:r>
        <w:t xml:space="preserve"> and </w:t>
      </w:r>
      <w:hyperlink r:id="rId52" w:history="1">
        <w:r w:rsidRPr="008161C0">
          <w:rPr>
            <w:rStyle w:val="Hyperlink"/>
          </w:rPr>
          <w:t>Assessment Procedure</w:t>
        </w:r>
      </w:hyperlink>
      <w:r>
        <w:t>,</w:t>
      </w:r>
      <w:r w:rsidRPr="00843F1C">
        <w:t xml:space="preserve"> with regards to </w:t>
      </w:r>
      <w:r>
        <w:t xml:space="preserve">assessment </w:t>
      </w:r>
      <w:r w:rsidR="00423D5C">
        <w:t xml:space="preserve">submission and </w:t>
      </w:r>
      <w:r w:rsidRPr="00843F1C">
        <w:t>extensions, supplementary and deferred assessment</w:t>
      </w:r>
      <w:r>
        <w:t xml:space="preserve">, and </w:t>
      </w:r>
      <w:r w:rsidR="00423D5C">
        <w:t>other expectations</w:t>
      </w:r>
      <w:r w:rsidRPr="00843F1C">
        <w:t>.</w:t>
      </w:r>
    </w:p>
    <w:p w14:paraId="2251A11F" w14:textId="77777777" w:rsidR="008C1C36" w:rsidRDefault="008C1C36" w:rsidP="008C1C36">
      <w:r>
        <w:t>In this unit, extensions and late submissions follow these requirements:</w:t>
      </w:r>
    </w:p>
    <w:p w14:paraId="309EF19D" w14:textId="77777777" w:rsidR="00423D5C" w:rsidRDefault="00423D5C" w:rsidP="008C1C36">
      <w:pPr>
        <w:pStyle w:val="ListParagraph"/>
        <w:numPr>
          <w:ilvl w:val="0"/>
          <w:numId w:val="22"/>
        </w:numPr>
      </w:pPr>
      <w:r w:rsidRPr="00423D5C">
        <w:t xml:space="preserve">Assessments submitted after the due date without approval will not be marked, and </w:t>
      </w:r>
      <w:r>
        <w:t>you</w:t>
      </w:r>
      <w:r w:rsidRPr="00423D5C">
        <w:t xml:space="preserve"> will receive 0% for the assessment</w:t>
      </w:r>
      <w:r>
        <w:t>.</w:t>
      </w:r>
    </w:p>
    <w:p w14:paraId="5CA7D539" w14:textId="77777777" w:rsidR="008C1C36" w:rsidRDefault="00423D5C" w:rsidP="008C1C36">
      <w:pPr>
        <w:pStyle w:val="ListParagraph"/>
        <w:numPr>
          <w:ilvl w:val="0"/>
          <w:numId w:val="22"/>
        </w:numPr>
      </w:pPr>
      <w:r>
        <w:t>You</w:t>
      </w:r>
      <w:r w:rsidRPr="00423D5C">
        <w:t xml:space="preserve"> can apply for an assessment extension without penalty. See the </w:t>
      </w:r>
      <w:hyperlink r:id="rId53" w:history="1">
        <w:r w:rsidRPr="00423D5C">
          <w:rPr>
            <w:rStyle w:val="Hyperlink"/>
          </w:rPr>
          <w:t>Student Assessment Support Procedure</w:t>
        </w:r>
      </w:hyperlink>
      <w:r>
        <w:t xml:space="preserve"> for all requirements.</w:t>
      </w:r>
    </w:p>
    <w:p w14:paraId="4B2516D4" w14:textId="347F4EE5" w:rsidR="00F33093" w:rsidRDefault="00F33093" w:rsidP="008C1C36">
      <w:pPr>
        <w:pStyle w:val="ListParagraph"/>
        <w:numPr>
          <w:ilvl w:val="0"/>
          <w:numId w:val="22"/>
        </w:numPr>
      </w:pPr>
      <w:r>
        <w:t>You must request an Extension for up to 7 days from your Team supervisor. Extensions longer than this will require the permission of the Unit Coordinator.</w:t>
      </w:r>
    </w:p>
    <w:p w14:paraId="2DABC699" w14:textId="77777777" w:rsidR="008C1C36" w:rsidRDefault="008C1C36" w:rsidP="008C1C36">
      <w:r w:rsidRPr="000E15A1">
        <w:t xml:space="preserve">Students who feel that their disability, </w:t>
      </w:r>
      <w:r>
        <w:t>health</w:t>
      </w:r>
      <w:r w:rsidRPr="000E15A1">
        <w:t xml:space="preserve"> condition or disability caring responsibilities may impact on their capacity </w:t>
      </w:r>
      <w:r>
        <w:t xml:space="preserve">to </w:t>
      </w:r>
      <w:r w:rsidRPr="000E15A1">
        <w:t xml:space="preserve">meet assessment submission are strongly advised to visit </w:t>
      </w:r>
      <w:hyperlink r:id="rId54" w:history="1">
        <w:r w:rsidRPr="003B0DB3">
          <w:rPr>
            <w:rStyle w:val="Hyperlink"/>
          </w:rPr>
          <w:t>Access and Inclusion</w:t>
        </w:r>
      </w:hyperlink>
      <w:r w:rsidRPr="000E15A1">
        <w:t xml:space="preserve"> as early as possible to discuss potential needs and assistance.</w:t>
      </w:r>
    </w:p>
    <w:p w14:paraId="429C4C96" w14:textId="77777777" w:rsidR="00F33093" w:rsidRPr="00556AE3" w:rsidRDefault="00F33093" w:rsidP="00F33093">
      <w:pPr>
        <w:pStyle w:val="Heading1"/>
        <w:rPr>
          <w:b w:val="0"/>
          <w:bCs w:val="0"/>
          <w:color w:val="FF0000"/>
          <w:sz w:val="28"/>
          <w:szCs w:val="28"/>
        </w:rPr>
      </w:pPr>
      <w:bookmarkStart w:id="66" w:name="_Toc151632574"/>
      <w:bookmarkStart w:id="67" w:name="_Toc182916915"/>
      <w:r w:rsidRPr="00556AE3">
        <w:rPr>
          <w:b w:val="0"/>
          <w:bCs w:val="0"/>
          <w:sz w:val="28"/>
          <w:szCs w:val="28"/>
        </w:rPr>
        <w:t xml:space="preserve">SPE – Self and Peer evaluation </w:t>
      </w:r>
    </w:p>
    <w:p w14:paraId="0132E998" w14:textId="77777777" w:rsidR="00F33093" w:rsidRDefault="00F33093" w:rsidP="00F33093"/>
    <w:p w14:paraId="19380A31" w14:textId="77777777" w:rsidR="00F33093" w:rsidRPr="00556AE3" w:rsidRDefault="00F33093" w:rsidP="00F33093">
      <w:pPr>
        <w:pStyle w:val="Body"/>
        <w:ind w:left="600"/>
        <w:rPr>
          <w:rFonts w:asciiTheme="minorHAnsi" w:hAnsiTheme="minorHAnsi" w:cstheme="minorHAnsi"/>
          <w:sz w:val="20"/>
          <w:szCs w:val="20"/>
        </w:rPr>
      </w:pPr>
      <w:r w:rsidRPr="00556AE3">
        <w:rPr>
          <w:rFonts w:asciiTheme="minorHAnsi" w:hAnsiTheme="minorHAnsi" w:cstheme="minorHAnsi"/>
          <w:sz w:val="20"/>
          <w:szCs w:val="20"/>
        </w:rPr>
        <w:t>All members in a team are expected to contribute equitably during the project. Unfortunately, the situation often arises where one or more people in a team are not contributing equitably. They basically allow their fellow team mates to carry them through the unit. This as you can imagine is not acceptable.</w:t>
      </w:r>
    </w:p>
    <w:p w14:paraId="15EBC675" w14:textId="77777777" w:rsidR="00F33093" w:rsidRPr="00556AE3" w:rsidRDefault="00F33093" w:rsidP="00F33093">
      <w:pPr>
        <w:pStyle w:val="Body"/>
        <w:ind w:left="600"/>
        <w:rPr>
          <w:rFonts w:asciiTheme="minorHAnsi" w:hAnsiTheme="minorHAnsi" w:cstheme="minorHAnsi"/>
          <w:sz w:val="20"/>
          <w:szCs w:val="20"/>
        </w:rPr>
      </w:pPr>
    </w:p>
    <w:p w14:paraId="11292E84" w14:textId="77777777" w:rsidR="00F33093" w:rsidRPr="00556AE3" w:rsidRDefault="00F33093" w:rsidP="00F33093">
      <w:pPr>
        <w:pStyle w:val="Body"/>
        <w:ind w:left="600"/>
        <w:rPr>
          <w:rFonts w:asciiTheme="minorHAnsi" w:hAnsiTheme="minorHAnsi" w:cstheme="minorHAnsi"/>
          <w:sz w:val="20"/>
          <w:szCs w:val="20"/>
        </w:rPr>
      </w:pPr>
      <w:r w:rsidRPr="00556AE3">
        <w:rPr>
          <w:rFonts w:asciiTheme="minorHAnsi" w:hAnsiTheme="minorHAnsi" w:cstheme="minorHAnsi"/>
          <w:sz w:val="20"/>
          <w:szCs w:val="20"/>
        </w:rPr>
        <w:t>The Self and Peer Evaluations (SPE) allow students to assess the performance of their team members and assess themselves. It is a very important in professional practice to assess the performance of other professionals and yourself. Self-assessment allows the individual to realise where their performance needs improving and therefore allows an individual to create a professional development plan for themselves. Peer evaluation on the other hand is very common in the workplace. Assessing performance allows recognition of higher performance in the way of promotions etc, and when poor performance is encountered, professional development, training or termination may be required for the individual concerned.</w:t>
      </w:r>
    </w:p>
    <w:p w14:paraId="73EA3C07" w14:textId="77777777" w:rsidR="00F33093" w:rsidRPr="00556AE3" w:rsidRDefault="00F33093" w:rsidP="00F33093">
      <w:pPr>
        <w:pStyle w:val="Body"/>
        <w:ind w:left="600"/>
        <w:rPr>
          <w:rFonts w:asciiTheme="minorHAnsi" w:hAnsiTheme="minorHAnsi" w:cstheme="minorHAnsi"/>
          <w:sz w:val="20"/>
          <w:szCs w:val="20"/>
        </w:rPr>
      </w:pPr>
      <w:r w:rsidRPr="00556AE3">
        <w:rPr>
          <w:rFonts w:asciiTheme="minorHAnsi" w:hAnsiTheme="minorHAnsi" w:cstheme="minorHAnsi"/>
          <w:sz w:val="20"/>
          <w:szCs w:val="20"/>
        </w:rPr>
        <w:t xml:space="preserve">How the SPE’s will work. </w:t>
      </w:r>
    </w:p>
    <w:p w14:paraId="7C0DD854" w14:textId="77777777" w:rsidR="00F33093" w:rsidRPr="00556AE3" w:rsidRDefault="00F33093" w:rsidP="00F33093">
      <w:pPr>
        <w:pStyle w:val="Body"/>
        <w:numPr>
          <w:ilvl w:val="0"/>
          <w:numId w:val="34"/>
        </w:numPr>
        <w:ind w:left="600"/>
        <w:rPr>
          <w:rFonts w:asciiTheme="minorHAnsi" w:hAnsiTheme="minorHAnsi" w:cstheme="minorHAnsi"/>
          <w:sz w:val="20"/>
          <w:szCs w:val="20"/>
        </w:rPr>
      </w:pPr>
      <w:r w:rsidRPr="00556AE3">
        <w:rPr>
          <w:rFonts w:asciiTheme="minorHAnsi" w:hAnsiTheme="minorHAnsi" w:cstheme="minorHAnsi"/>
          <w:sz w:val="20"/>
          <w:szCs w:val="20"/>
        </w:rPr>
        <w:t xml:space="preserve">The SPE’s need to be submitted in a certain time frame. If they are not </w:t>
      </w:r>
      <w:proofErr w:type="gramStart"/>
      <w:r w:rsidRPr="00556AE3">
        <w:rPr>
          <w:rFonts w:asciiTheme="minorHAnsi" w:hAnsiTheme="minorHAnsi" w:cstheme="minorHAnsi"/>
          <w:sz w:val="20"/>
          <w:szCs w:val="20"/>
        </w:rPr>
        <w:t>submitted</w:t>
      </w:r>
      <w:proofErr w:type="gramEnd"/>
      <w:r w:rsidRPr="00556AE3">
        <w:rPr>
          <w:rFonts w:asciiTheme="minorHAnsi" w:hAnsiTheme="minorHAnsi" w:cstheme="minorHAnsi"/>
          <w:sz w:val="20"/>
          <w:szCs w:val="20"/>
        </w:rPr>
        <w:t xml:space="preserve"> you will receive NO marks for this component. Late submission of SPEs will NOT be permitted.</w:t>
      </w:r>
    </w:p>
    <w:p w14:paraId="3A3119CF" w14:textId="77777777" w:rsidR="00F33093" w:rsidRPr="00556AE3" w:rsidRDefault="00F33093" w:rsidP="00F33093">
      <w:pPr>
        <w:pStyle w:val="Body"/>
        <w:numPr>
          <w:ilvl w:val="0"/>
          <w:numId w:val="34"/>
        </w:numPr>
        <w:ind w:left="600"/>
        <w:rPr>
          <w:rFonts w:asciiTheme="minorHAnsi" w:hAnsiTheme="minorHAnsi" w:cstheme="minorHAnsi"/>
          <w:sz w:val="20"/>
          <w:szCs w:val="20"/>
        </w:rPr>
      </w:pPr>
      <w:r w:rsidRPr="00556AE3">
        <w:rPr>
          <w:rFonts w:asciiTheme="minorHAnsi" w:hAnsiTheme="minorHAnsi" w:cstheme="minorHAnsi"/>
          <w:sz w:val="20"/>
          <w:szCs w:val="20"/>
        </w:rPr>
        <w:t>Submission of the wrong SPE or incomplete SPE will result in marks not being granted.</w:t>
      </w:r>
    </w:p>
    <w:p w14:paraId="08B7E774" w14:textId="77777777" w:rsidR="00F33093" w:rsidRPr="00556AE3" w:rsidRDefault="00F33093" w:rsidP="00F33093">
      <w:pPr>
        <w:pStyle w:val="Body"/>
        <w:numPr>
          <w:ilvl w:val="0"/>
          <w:numId w:val="34"/>
        </w:numPr>
        <w:ind w:left="600"/>
        <w:rPr>
          <w:rFonts w:asciiTheme="minorHAnsi" w:hAnsiTheme="minorHAnsi" w:cstheme="minorHAnsi"/>
          <w:sz w:val="20"/>
          <w:szCs w:val="20"/>
        </w:rPr>
      </w:pPr>
      <w:r w:rsidRPr="00556AE3">
        <w:rPr>
          <w:rFonts w:asciiTheme="minorHAnsi" w:hAnsiTheme="minorHAnsi" w:cstheme="minorHAnsi"/>
          <w:sz w:val="20"/>
          <w:szCs w:val="20"/>
        </w:rPr>
        <w:t>The SPE have numerical values assigned to activities etc. There is also a section for comments. YOU must fill in the section comments else your SPE is void.</w:t>
      </w:r>
    </w:p>
    <w:p w14:paraId="12370B09" w14:textId="77777777" w:rsidR="00F33093" w:rsidRDefault="00F33093" w:rsidP="00F33093">
      <w:pPr>
        <w:pStyle w:val="Body"/>
        <w:numPr>
          <w:ilvl w:val="0"/>
          <w:numId w:val="34"/>
        </w:numPr>
        <w:ind w:left="600"/>
        <w:rPr>
          <w:rFonts w:asciiTheme="minorHAnsi" w:hAnsiTheme="minorHAnsi" w:cstheme="minorHAnsi"/>
          <w:sz w:val="20"/>
          <w:szCs w:val="20"/>
        </w:rPr>
      </w:pPr>
      <w:r w:rsidRPr="00556AE3">
        <w:rPr>
          <w:rFonts w:asciiTheme="minorHAnsi" w:hAnsiTheme="minorHAnsi" w:cstheme="minorHAnsi"/>
          <w:sz w:val="20"/>
          <w:szCs w:val="20"/>
        </w:rPr>
        <w:t xml:space="preserve">Students who give what we refer to in Australia as a donkey vote, giving everyone 5’s for each criterion will void their own SPE. This means that if you blindly give 5’s to everyone (which is a very high assessment and rarely in reality is justified across all team members) the subject of the assessment will get the </w:t>
      </w:r>
      <w:proofErr w:type="gramStart"/>
      <w:r w:rsidRPr="00556AE3">
        <w:rPr>
          <w:rFonts w:asciiTheme="minorHAnsi" w:hAnsiTheme="minorHAnsi" w:cstheme="minorHAnsi"/>
          <w:sz w:val="20"/>
          <w:szCs w:val="20"/>
        </w:rPr>
        <w:t>marks</w:t>
      </w:r>
      <w:proofErr w:type="gramEnd"/>
      <w:r w:rsidRPr="00556AE3">
        <w:rPr>
          <w:rFonts w:asciiTheme="minorHAnsi" w:hAnsiTheme="minorHAnsi" w:cstheme="minorHAnsi"/>
          <w:sz w:val="20"/>
          <w:szCs w:val="20"/>
        </w:rPr>
        <w:t xml:space="preserve"> but the assessor will get nothing as frankly they have not actually assessed their peers.</w:t>
      </w:r>
    </w:p>
    <w:p w14:paraId="64AF0D18" w14:textId="77777777" w:rsidR="00F33093" w:rsidRPr="00556AE3" w:rsidRDefault="00F33093" w:rsidP="00F33093">
      <w:pPr>
        <w:pStyle w:val="Body"/>
        <w:ind w:left="600"/>
        <w:rPr>
          <w:rFonts w:asciiTheme="minorHAnsi" w:hAnsiTheme="minorHAnsi" w:cstheme="minorHAnsi"/>
          <w:sz w:val="20"/>
          <w:szCs w:val="20"/>
        </w:rPr>
      </w:pPr>
    </w:p>
    <w:p w14:paraId="2A962DBB" w14:textId="77777777" w:rsidR="00F33093" w:rsidRPr="00556AE3" w:rsidRDefault="00F33093" w:rsidP="00F33093">
      <w:pPr>
        <w:pStyle w:val="Body"/>
        <w:ind w:left="240"/>
        <w:rPr>
          <w:rFonts w:asciiTheme="minorHAnsi" w:hAnsiTheme="minorHAnsi" w:cstheme="minorHAnsi"/>
          <w:sz w:val="20"/>
          <w:szCs w:val="20"/>
        </w:rPr>
      </w:pPr>
      <w:r w:rsidRPr="00556AE3">
        <w:rPr>
          <w:rFonts w:asciiTheme="minorHAnsi" w:hAnsiTheme="minorHAnsi" w:cstheme="minorHAnsi"/>
          <w:sz w:val="20"/>
          <w:szCs w:val="20"/>
        </w:rPr>
        <w:t xml:space="preserve">These measures have been put in place to stop certain behaviours by some students which make the SPE a worthless assessment tool. The SPE’s have a total value of 10% of the marks of the unit and they </w:t>
      </w:r>
      <w:proofErr w:type="gramStart"/>
      <w:r w:rsidRPr="00556AE3">
        <w:rPr>
          <w:rFonts w:asciiTheme="minorHAnsi" w:hAnsiTheme="minorHAnsi" w:cstheme="minorHAnsi"/>
          <w:sz w:val="20"/>
          <w:szCs w:val="20"/>
        </w:rPr>
        <w:t>have to</w:t>
      </w:r>
      <w:proofErr w:type="gramEnd"/>
      <w:r w:rsidRPr="00556AE3">
        <w:rPr>
          <w:rFonts w:asciiTheme="minorHAnsi" w:hAnsiTheme="minorHAnsi" w:cstheme="minorHAnsi"/>
          <w:sz w:val="20"/>
          <w:szCs w:val="20"/>
        </w:rPr>
        <w:t xml:space="preserve"> be taken seriously.</w:t>
      </w:r>
    </w:p>
    <w:p w14:paraId="5E653ADE" w14:textId="77777777" w:rsidR="00F33093" w:rsidRPr="00556AE3" w:rsidRDefault="00F33093" w:rsidP="00F33093">
      <w:pPr>
        <w:pStyle w:val="Body"/>
        <w:ind w:left="240"/>
        <w:rPr>
          <w:rFonts w:asciiTheme="minorHAnsi" w:hAnsiTheme="minorHAnsi" w:cstheme="minorHAnsi"/>
          <w:sz w:val="20"/>
          <w:szCs w:val="20"/>
        </w:rPr>
      </w:pPr>
      <w:r w:rsidRPr="00556AE3">
        <w:rPr>
          <w:rFonts w:asciiTheme="minorHAnsi" w:hAnsiTheme="minorHAnsi" w:cstheme="minorHAnsi"/>
          <w:sz w:val="20"/>
          <w:szCs w:val="20"/>
        </w:rPr>
        <w:t xml:space="preserve">Further to the above comments SPE 1 is used as an indicator of poor performance in the unit and if a student receives an assessment of a 1 or 2 in the SPE1 form by two or more students they WILL receive a performance warning letter, which may result in the student having a reduced grade or even failing the unit. Some of you will think that you will not put an assessment of 1 or 2 so not as to cause trouble with your teammates. However, it is often the case that at the end of a teaching period a student will complain to their supervisor or unit coordinator that a teammate has basically done nothing during the teaching period. When students do not honestly assess their peers then there is no evidence to take any action. So please, take the SPE’s very seriously. </w:t>
      </w:r>
    </w:p>
    <w:p w14:paraId="6C9051FA" w14:textId="77777777" w:rsidR="00F33093" w:rsidRPr="00556AE3" w:rsidRDefault="00F33093" w:rsidP="00F33093">
      <w:pPr>
        <w:pStyle w:val="Body"/>
        <w:ind w:left="240"/>
        <w:rPr>
          <w:rFonts w:asciiTheme="minorHAnsi" w:hAnsiTheme="minorHAnsi" w:cstheme="minorHAnsi"/>
          <w:sz w:val="20"/>
          <w:szCs w:val="20"/>
        </w:rPr>
      </w:pPr>
    </w:p>
    <w:p w14:paraId="77A5E345" w14:textId="77777777" w:rsidR="00F33093" w:rsidRPr="00556AE3" w:rsidRDefault="00F33093" w:rsidP="00F33093">
      <w:pPr>
        <w:pStyle w:val="Body"/>
        <w:ind w:left="240"/>
        <w:rPr>
          <w:rFonts w:asciiTheme="minorHAnsi" w:hAnsiTheme="minorHAnsi" w:cstheme="minorHAnsi"/>
          <w:sz w:val="20"/>
          <w:szCs w:val="20"/>
        </w:rPr>
      </w:pPr>
      <w:r w:rsidRPr="00556AE3">
        <w:rPr>
          <w:rFonts w:asciiTheme="minorHAnsi" w:hAnsiTheme="minorHAnsi" w:cstheme="minorHAnsi"/>
          <w:sz w:val="20"/>
          <w:szCs w:val="20"/>
        </w:rPr>
        <w:t>Please note that the SPE’s are anonymous.</w:t>
      </w:r>
    </w:p>
    <w:p w14:paraId="75A657D7" w14:textId="77777777" w:rsidR="00F33093" w:rsidRPr="00F33093" w:rsidRDefault="00F33093" w:rsidP="00F33093"/>
    <w:p w14:paraId="70D941B7" w14:textId="77777777" w:rsidR="00F33093" w:rsidRPr="00556AE3" w:rsidRDefault="00F33093" w:rsidP="00F33093">
      <w:pPr>
        <w:pStyle w:val="Heading1"/>
        <w:rPr>
          <w:b w:val="0"/>
          <w:bCs w:val="0"/>
          <w:sz w:val="28"/>
          <w:szCs w:val="28"/>
        </w:rPr>
      </w:pPr>
      <w:r w:rsidRPr="00556AE3">
        <w:rPr>
          <w:b w:val="0"/>
          <w:bCs w:val="0"/>
          <w:sz w:val="28"/>
          <w:szCs w:val="28"/>
        </w:rPr>
        <w:lastRenderedPageBreak/>
        <w:t>Team participation and unsatisfactory individual performance</w:t>
      </w:r>
    </w:p>
    <w:p w14:paraId="0CFD2130" w14:textId="77777777" w:rsidR="00F33093" w:rsidRDefault="00F33093" w:rsidP="00F33093">
      <w:pPr>
        <w:ind w:left="570"/>
      </w:pPr>
      <w:r>
        <w:t xml:space="preserve">All members in a team are expected to contribute equitably to the overall completion of the team assessment components. Any student who, in the opinion of their supervisor, is not contributing equitably to the team assessment components will be reported to the unit coordinator by their supervisor. The supervisor will make this judgement based on participation in both team and supervisor meetings, evidence of participation in team deliverables and evidence of performance indicated in any self and peer assessments. </w:t>
      </w:r>
    </w:p>
    <w:p w14:paraId="1DAFF0B5" w14:textId="77777777" w:rsidR="00F33093" w:rsidRDefault="00F33093" w:rsidP="00F33093">
      <w:pPr>
        <w:ind w:left="570"/>
      </w:pPr>
      <w:r>
        <w:t>Once an individual team member is reported to the unit coordinator for unsatisfactory performance, the unit coordinator may issue the team member with a performance warning letter and may also request a meeting with the team member. If the team member is not requested to attend a meeting with the unit coordinator, the team member may request a meeting to discuss the matter and explain any extenuating circumstances.</w:t>
      </w:r>
    </w:p>
    <w:p w14:paraId="226F6E78" w14:textId="6436999C" w:rsidR="00F33093" w:rsidRDefault="00F33093" w:rsidP="00F33093">
      <w:pPr>
        <w:ind w:left="570"/>
      </w:pPr>
      <w:r>
        <w:t>There will be no penalties or reduction of marks for a student issued with one (1) performance warning letter. A student who is issued two (2) performance warning letters will receive at best a P grade.</w:t>
      </w:r>
    </w:p>
    <w:p w14:paraId="6BF1792C" w14:textId="77777777" w:rsidR="00F33093" w:rsidRDefault="00F33093" w:rsidP="00F33093"/>
    <w:p w14:paraId="2493BC2C" w14:textId="77777777" w:rsidR="00F33093" w:rsidRPr="00556AE3" w:rsidRDefault="00F33093" w:rsidP="00F33093">
      <w:pPr>
        <w:pStyle w:val="Heading1"/>
        <w:rPr>
          <w:b w:val="0"/>
          <w:bCs w:val="0"/>
          <w:sz w:val="28"/>
          <w:szCs w:val="28"/>
        </w:rPr>
      </w:pPr>
      <w:bookmarkStart w:id="68" w:name="_Toc380736690"/>
      <w:r w:rsidRPr="00556AE3">
        <w:rPr>
          <w:b w:val="0"/>
          <w:bCs w:val="0"/>
          <w:sz w:val="28"/>
          <w:szCs w:val="28"/>
        </w:rPr>
        <w:t>Differential Marking</w:t>
      </w:r>
      <w:bookmarkEnd w:id="68"/>
    </w:p>
    <w:p w14:paraId="52A69882" w14:textId="77777777" w:rsidR="00F33093" w:rsidRDefault="00F33093" w:rsidP="00F33093"/>
    <w:p w14:paraId="5C3599BA" w14:textId="77777777" w:rsidR="00F33093" w:rsidRDefault="00F33093" w:rsidP="00F33093">
      <w:pPr>
        <w:ind w:left="570"/>
      </w:pPr>
      <w:r>
        <w:t>The unit coordinator may implement differential marking for one or more team assessable components. This means that one or more students in a team will receive a lower mark for one or more components in which they have not made an equitable contribution.</w:t>
      </w:r>
    </w:p>
    <w:p w14:paraId="0F5760FF" w14:textId="77777777" w:rsidR="00F33093" w:rsidRDefault="00F33093" w:rsidP="00F33093">
      <w:pPr>
        <w:ind w:left="570"/>
      </w:pPr>
    </w:p>
    <w:p w14:paraId="2630C3BF" w14:textId="77777777" w:rsidR="00F33093" w:rsidRDefault="00F33093" w:rsidP="00F33093">
      <w:pPr>
        <w:ind w:left="570"/>
      </w:pPr>
      <w:r>
        <w:t xml:space="preserve">Differential marking will only be considered where in the opinion of </w:t>
      </w:r>
      <w:proofErr w:type="gramStart"/>
      <w:r>
        <w:t>the majority of</w:t>
      </w:r>
      <w:proofErr w:type="gramEnd"/>
      <w:r>
        <w:t xml:space="preserve"> team members or supervisor, the individual in question has provided little or no input to one or more components of the project. The team or majority of the team, or the supervisor must inform the unit coordinator in writing of this situation. The unit coordinator will meet with the team members and/or supervisor making the claim and discuss the workload and what work the individual has completed.</w:t>
      </w:r>
    </w:p>
    <w:p w14:paraId="37D23733" w14:textId="77777777" w:rsidR="00F33093" w:rsidRDefault="00F33093" w:rsidP="00F33093"/>
    <w:p w14:paraId="169C7DF1" w14:textId="77777777" w:rsidR="00F33093" w:rsidRDefault="00F33093" w:rsidP="00F33093">
      <w:pPr>
        <w:ind w:left="570"/>
      </w:pPr>
      <w:r>
        <w:t xml:space="preserve">If the unit coordinator feels this claim is justified, a meeting will be conducted between the unit coordinator and the individual in question. The individual will then </w:t>
      </w:r>
      <w:proofErr w:type="gramStart"/>
      <w:r>
        <w:t>have the opportunity to</w:t>
      </w:r>
      <w:proofErr w:type="gramEnd"/>
      <w:r>
        <w:t xml:space="preserve"> discuss the matter with the unit coordinator and present any extenuating circumstances, and to provide evidence of the work they have completed if they feel the claim is not justified.  At the completion of this meeting the unit coordinator will take one of the following actions:</w:t>
      </w:r>
    </w:p>
    <w:p w14:paraId="0C9834EF" w14:textId="77777777" w:rsidR="00F33093" w:rsidRDefault="00F33093" w:rsidP="00F33093">
      <w:pPr>
        <w:numPr>
          <w:ilvl w:val="0"/>
          <w:numId w:val="35"/>
        </w:numPr>
        <w:tabs>
          <w:tab w:val="left" w:pos="1701"/>
        </w:tabs>
        <w:suppressAutoHyphens/>
        <w:autoSpaceDE w:val="0"/>
        <w:spacing w:after="0" w:line="280" w:lineRule="atLeast"/>
        <w:ind w:left="1701" w:hanging="708"/>
      </w:pPr>
      <w:r>
        <w:t>Take no action if the claim is found to be unjustified.</w:t>
      </w:r>
    </w:p>
    <w:p w14:paraId="46337902" w14:textId="77777777" w:rsidR="00F33093" w:rsidRDefault="00F33093" w:rsidP="00F33093">
      <w:pPr>
        <w:numPr>
          <w:ilvl w:val="0"/>
          <w:numId w:val="35"/>
        </w:numPr>
        <w:tabs>
          <w:tab w:val="left" w:pos="1701"/>
        </w:tabs>
        <w:suppressAutoHyphens/>
        <w:autoSpaceDE w:val="0"/>
        <w:spacing w:after="0" w:line="280" w:lineRule="atLeast"/>
        <w:ind w:left="1701" w:hanging="708"/>
      </w:pPr>
      <w:r>
        <w:t>Assign the individual a differential mark for the components in question, based on the percentage of the component completed by the individual.</w:t>
      </w:r>
    </w:p>
    <w:p w14:paraId="3FB626CE" w14:textId="77777777" w:rsidR="00F33093" w:rsidRDefault="00F33093" w:rsidP="00F33093">
      <w:pPr>
        <w:numPr>
          <w:ilvl w:val="0"/>
          <w:numId w:val="35"/>
        </w:numPr>
        <w:tabs>
          <w:tab w:val="left" w:pos="1701"/>
        </w:tabs>
        <w:suppressAutoHyphens/>
        <w:autoSpaceDE w:val="0"/>
        <w:spacing w:after="0" w:line="280" w:lineRule="atLeast"/>
        <w:ind w:left="1701" w:hanging="708"/>
      </w:pPr>
      <w:r>
        <w:t>Discuss enrolment options if there are factors such as prolonged illness, extenuating circumstances, etc.</w:t>
      </w:r>
    </w:p>
    <w:p w14:paraId="49FB87F3" w14:textId="77777777" w:rsidR="00F33093" w:rsidRDefault="00F33093" w:rsidP="00F33093">
      <w:pPr>
        <w:numPr>
          <w:ilvl w:val="0"/>
          <w:numId w:val="35"/>
        </w:numPr>
        <w:tabs>
          <w:tab w:val="left" w:pos="1701"/>
        </w:tabs>
        <w:suppressAutoHyphens/>
        <w:autoSpaceDE w:val="0"/>
        <w:spacing w:after="0" w:line="280" w:lineRule="atLeast"/>
        <w:ind w:left="1701" w:hanging="708"/>
      </w:pPr>
      <w:r>
        <w:t>Refer the matter to the Dean of School for further consideration.</w:t>
      </w:r>
    </w:p>
    <w:p w14:paraId="519B4A52" w14:textId="77777777" w:rsidR="00F33093" w:rsidRDefault="00F33093" w:rsidP="00F33093"/>
    <w:p w14:paraId="4D7F0BD9" w14:textId="2F990F65" w:rsidR="00F33093" w:rsidRDefault="00F33093" w:rsidP="00F33093">
      <w:pPr>
        <w:ind w:left="570"/>
      </w:pPr>
      <w:r>
        <w:t>Differential marking is a formal process, in which consideration will be given to all parties. It is really a last resort for students who are in a team in which they feel one of the members has not participated equitably. Any case for differential marking will be given much greater consideration where there is an accurate signed Deliverable Task Breakdown Statement for each submitted team deliverable</w:t>
      </w:r>
      <w:r w:rsidR="002F1FFB" w:rsidRPr="002F1FFB">
        <w:t xml:space="preserve"> </w:t>
      </w:r>
      <w:r w:rsidR="002F1FFB">
        <w:t>supported with other documentation such as the teams GitHub repositories activity log.</w:t>
      </w:r>
    </w:p>
    <w:p w14:paraId="0C872952" w14:textId="77777777" w:rsidR="002F1FFB" w:rsidRDefault="002F1FFB" w:rsidP="00F33093">
      <w:pPr>
        <w:ind w:left="570"/>
      </w:pPr>
    </w:p>
    <w:p w14:paraId="4400FC16" w14:textId="77777777" w:rsidR="002F1FFB" w:rsidRPr="00556AE3" w:rsidRDefault="002F1FFB" w:rsidP="002F1FFB">
      <w:pPr>
        <w:pStyle w:val="Heading1"/>
        <w:rPr>
          <w:b w:val="0"/>
          <w:bCs w:val="0"/>
          <w:sz w:val="28"/>
          <w:szCs w:val="28"/>
        </w:rPr>
      </w:pPr>
      <w:r w:rsidRPr="00556AE3">
        <w:rPr>
          <w:b w:val="0"/>
          <w:bCs w:val="0"/>
          <w:sz w:val="28"/>
          <w:szCs w:val="28"/>
        </w:rPr>
        <w:lastRenderedPageBreak/>
        <w:t>Exclusion of team members</w:t>
      </w:r>
    </w:p>
    <w:p w14:paraId="74D3B5E0" w14:textId="77777777" w:rsidR="002F1FFB" w:rsidRDefault="002F1FFB" w:rsidP="002F1FFB">
      <w:pPr>
        <w:ind w:left="567"/>
        <w:rPr>
          <w:b/>
        </w:rPr>
      </w:pPr>
    </w:p>
    <w:p w14:paraId="78F54310" w14:textId="77777777" w:rsidR="002F1FFB" w:rsidRDefault="002F1FFB" w:rsidP="002F1FFB">
      <w:pPr>
        <w:ind w:left="567"/>
      </w:pPr>
      <w:r>
        <w:rPr>
          <w:b/>
        </w:rPr>
        <w:t xml:space="preserve">The action of excluding a team member from part or </w:t>
      </w:r>
      <w:proofErr w:type="gramStart"/>
      <w:r>
        <w:rPr>
          <w:b/>
        </w:rPr>
        <w:t>all of</w:t>
      </w:r>
      <w:proofErr w:type="gramEnd"/>
      <w:r>
        <w:rPr>
          <w:b/>
        </w:rPr>
        <w:t xml:space="preserve"> the team assessable components is not an acceptable practice</w:t>
      </w:r>
      <w:r>
        <w:t>. All task allocations must be recorded in the project management plan, agreed to by all team members, and represent an equitable distribution of the workload between the team members.</w:t>
      </w:r>
    </w:p>
    <w:p w14:paraId="741AC434" w14:textId="77777777" w:rsidR="002F1FFB" w:rsidRDefault="002F1FFB" w:rsidP="002F1FFB"/>
    <w:p w14:paraId="41E607C9" w14:textId="77777777" w:rsidR="002F1FFB" w:rsidRDefault="002F1FFB" w:rsidP="002F1FFB">
      <w:pPr>
        <w:ind w:left="570"/>
      </w:pPr>
      <w:r>
        <w:t>All allocation of project tasks must be discussed with, and agreed to, by your supervisor to ensure an even distribution of the workload.</w:t>
      </w:r>
    </w:p>
    <w:p w14:paraId="5D489174" w14:textId="77777777" w:rsidR="002F1FFB" w:rsidRDefault="002F1FFB" w:rsidP="00F33093">
      <w:pPr>
        <w:ind w:left="570"/>
      </w:pPr>
    </w:p>
    <w:p w14:paraId="29C28BEA" w14:textId="75A7EAB7" w:rsidR="00F33093" w:rsidRDefault="00F33093" w:rsidP="00F33093">
      <w:pPr>
        <w:ind w:left="570"/>
      </w:pPr>
    </w:p>
    <w:p w14:paraId="277E5E4F" w14:textId="77777777" w:rsidR="00F33093" w:rsidRDefault="00F33093" w:rsidP="00F33093"/>
    <w:p w14:paraId="5DA42B72" w14:textId="77777777" w:rsidR="00F33093" w:rsidRPr="00F33093" w:rsidRDefault="00F33093" w:rsidP="00F33093"/>
    <w:p w14:paraId="3D79A85B" w14:textId="77777777" w:rsidR="002F1FFB" w:rsidRDefault="002F1FFB" w:rsidP="002F1FFB">
      <w:pPr>
        <w:pStyle w:val="Heading2"/>
      </w:pPr>
      <w:bookmarkStart w:id="69" w:name="_Toc95489331"/>
      <w:bookmarkStart w:id="70" w:name="_Toc140659105"/>
      <w:bookmarkEnd w:id="66"/>
      <w:bookmarkEnd w:id="67"/>
      <w:r>
        <w:t>Determination of the final grade</w:t>
      </w:r>
      <w:bookmarkEnd w:id="69"/>
      <w:bookmarkEnd w:id="70"/>
    </w:p>
    <w:p w14:paraId="7F3C90E2" w14:textId="77777777" w:rsidR="002F1FFB" w:rsidRDefault="002F1FFB" w:rsidP="002F1FFB">
      <w:r w:rsidRPr="005E286B">
        <w:t>To pass this unit, you must submit and achieve a 50% or higher pass in all the team assessed project portion of the unit AND achieve a 50% or higher pass in the Individual components of the Unit</w:t>
      </w:r>
      <w:r>
        <w:t xml:space="preserve">. </w:t>
      </w:r>
      <w:r w:rsidRPr="005E286B">
        <w:t xml:space="preserve">A student who fails the team assessed project component of the unit will NOT receive any supplementary assessment and will fail the unit. </w:t>
      </w:r>
      <w:r>
        <w:t xml:space="preserve">The grade is determined in this way because it is essential that students participate in their team satisfactorily. Refer to the </w:t>
      </w:r>
      <w:hyperlink r:id="rId55">
        <w:r w:rsidRPr="005E286B">
          <w:t>Assessment Policy</w:t>
        </w:r>
      </w:hyperlink>
      <w:r>
        <w:t xml:space="preserve"> for information about marks and grades.</w:t>
      </w:r>
    </w:p>
    <w:p w14:paraId="4BBE484E" w14:textId="77777777" w:rsidR="00F33093" w:rsidRPr="00F33093" w:rsidRDefault="00F33093" w:rsidP="00F33093"/>
    <w:p w14:paraId="29D8CE44" w14:textId="77777777" w:rsidR="008C1C36" w:rsidRDefault="008C1C36" w:rsidP="008C1C36">
      <w:r w:rsidRPr="003B2F9D">
        <w:t xml:space="preserve">Refer to the </w:t>
      </w:r>
      <w:hyperlink r:id="rId56" w:history="1">
        <w:r>
          <w:rPr>
            <w:rStyle w:val="Hyperlink"/>
            <w:rFonts w:cs="Arial"/>
            <w:iCs/>
            <w:szCs w:val="22"/>
          </w:rPr>
          <w:t>Grades Policy</w:t>
        </w:r>
      </w:hyperlink>
      <w:r w:rsidRPr="003B2F9D">
        <w:t xml:space="preserve"> for information about marks and grades.</w:t>
      </w:r>
    </w:p>
    <w:p w14:paraId="1924D300" w14:textId="77777777" w:rsidR="002F1FFB" w:rsidRDefault="002F1FFB" w:rsidP="008C1C36"/>
    <w:p w14:paraId="353FBB11" w14:textId="77777777" w:rsidR="002F1FFB" w:rsidRDefault="002F1FFB" w:rsidP="008C1C36"/>
    <w:p w14:paraId="5E69B86B" w14:textId="77777777" w:rsidR="002F1FFB" w:rsidRDefault="002F1FFB" w:rsidP="008C1C36"/>
    <w:p w14:paraId="6CD50F76" w14:textId="77777777" w:rsidR="002F1FFB" w:rsidRDefault="002F1FFB" w:rsidP="008C1C36"/>
    <w:p w14:paraId="0FAE2381" w14:textId="77777777" w:rsidR="002F1FFB" w:rsidRDefault="002F1FFB" w:rsidP="008C1C36"/>
    <w:p w14:paraId="180C54DF" w14:textId="77777777" w:rsidR="002F1FFB" w:rsidRDefault="002F1FFB" w:rsidP="008C1C36"/>
    <w:p w14:paraId="7D6DDA2B" w14:textId="3E81545A" w:rsidR="008C1C36" w:rsidRDefault="002F1FFB" w:rsidP="002F1FFB">
      <w:pPr>
        <w:pStyle w:val="Heading1"/>
      </w:pPr>
      <w:bookmarkStart w:id="71" w:name="_Toc151632575"/>
      <w:bookmarkStart w:id="72" w:name="_Toc182916916"/>
      <w:r>
        <w:t xml:space="preserve"> </w:t>
      </w:r>
      <w:r w:rsidR="008C1C36">
        <w:t>Learning resources</w:t>
      </w:r>
      <w:bookmarkEnd w:id="71"/>
      <w:bookmarkEnd w:id="72"/>
      <w:r w:rsidR="008C1C36">
        <w:t xml:space="preserve"> </w:t>
      </w:r>
    </w:p>
    <w:p w14:paraId="7A57B128" w14:textId="77777777" w:rsidR="008C1C36" w:rsidRDefault="008C1C36" w:rsidP="008C1C36">
      <w:pPr>
        <w:pStyle w:val="Heading2"/>
      </w:pPr>
      <w:bookmarkStart w:id="73" w:name="_Toc151632576"/>
      <w:bookmarkStart w:id="74" w:name="_Toc182916917"/>
      <w:r>
        <w:t>All learning resources</w:t>
      </w:r>
      <w:bookmarkEnd w:id="73"/>
      <w:bookmarkEnd w:id="74"/>
    </w:p>
    <w:p w14:paraId="11345062" w14:textId="77777777" w:rsidR="008C1C36" w:rsidRDefault="008C1C36" w:rsidP="008C1C36">
      <w:r>
        <w:t xml:space="preserve">Your learning resources and any updates are provided through </w:t>
      </w:r>
      <w:hyperlink r:id="rId57" w:history="1">
        <w:proofErr w:type="spellStart"/>
        <w:r w:rsidRPr="00B10581">
          <w:rPr>
            <w:rStyle w:val="Hyperlink"/>
          </w:rPr>
          <w:t>myMurdoch</w:t>
        </w:r>
        <w:proofErr w:type="spellEnd"/>
        <w:r w:rsidRPr="00B10581">
          <w:rPr>
            <w:rStyle w:val="Hyperlink"/>
          </w:rPr>
          <w:t xml:space="preserve"> Learning</w:t>
        </w:r>
      </w:hyperlink>
      <w:r>
        <w:t xml:space="preserve"> (LMS).</w:t>
      </w:r>
    </w:p>
    <w:p w14:paraId="5AD00675" w14:textId="77777777" w:rsidR="008C1C36" w:rsidRPr="008007E0" w:rsidRDefault="008C1C36" w:rsidP="008C1C36"/>
    <w:p w14:paraId="799494D6" w14:textId="77777777" w:rsidR="008C1C36" w:rsidRDefault="008C1C36" w:rsidP="008C1C36">
      <w:pPr>
        <w:pStyle w:val="Heading1"/>
      </w:pPr>
      <w:bookmarkStart w:id="75" w:name="_Toc151632578"/>
      <w:bookmarkStart w:id="76" w:name="_Toc182916919"/>
      <w:r>
        <w:t>Academic Advice and Student Support</w:t>
      </w:r>
      <w:bookmarkEnd w:id="75"/>
      <w:bookmarkEnd w:id="76"/>
    </w:p>
    <w:p w14:paraId="541EC9E1" w14:textId="77777777" w:rsidR="008C1C36" w:rsidRPr="0061365C" w:rsidRDefault="008C1C36" w:rsidP="008C1C36">
      <w:pPr>
        <w:spacing w:after="0"/>
        <w:ind w:right="-23"/>
        <w:rPr>
          <w:rStyle w:val="Strong"/>
          <w:color w:val="FFFFFF" w:themeColor="background1"/>
          <w:sz w:val="16"/>
          <w:szCs w:val="16"/>
        </w:rPr>
      </w:pPr>
    </w:p>
    <w:tbl>
      <w:tblPr>
        <w:tblStyle w:val="TableGrid"/>
        <w:tblW w:w="0" w:type="auto"/>
        <w:shd w:val="clear" w:color="auto" w:fill="E12744" w:themeFill="background2"/>
        <w:tblLook w:val="04A0" w:firstRow="1" w:lastRow="0" w:firstColumn="1" w:lastColumn="0" w:noHBand="0" w:noVBand="1"/>
      </w:tblPr>
      <w:tblGrid>
        <w:gridCol w:w="10466"/>
      </w:tblGrid>
      <w:tr w:rsidR="008C1C36" w:rsidRPr="007F1AC8" w14:paraId="2D6408AF" w14:textId="77777777" w:rsidTr="0090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6" w:type="dxa"/>
            <w:shd w:val="clear" w:color="auto" w:fill="E12744" w:themeFill="background2"/>
          </w:tcPr>
          <w:p w14:paraId="3C33AB68" w14:textId="77777777" w:rsidR="008C1C36" w:rsidRPr="007F1AC8" w:rsidRDefault="008C1C36" w:rsidP="009030E9">
            <w:pPr>
              <w:ind w:left="456"/>
              <w:rPr>
                <w:color w:val="FFFFFF" w:themeColor="background1"/>
                <w:sz w:val="28"/>
                <w:szCs w:val="28"/>
              </w:rPr>
            </w:pPr>
            <w:r w:rsidRPr="007F1AC8">
              <w:rPr>
                <w:color w:val="FFFFFF" w:themeColor="background1"/>
                <w:sz w:val="28"/>
                <w:szCs w:val="28"/>
              </w:rPr>
              <w:t>Need guidance on study related issues?</w:t>
            </w:r>
          </w:p>
          <w:p w14:paraId="2543997D" w14:textId="77777777" w:rsidR="008C1C36" w:rsidRPr="007F1AC8" w:rsidRDefault="008C1C36" w:rsidP="009030E9">
            <w:pPr>
              <w:ind w:left="456"/>
              <w:rPr>
                <w:color w:val="FFFFFF" w:themeColor="background1"/>
                <w:sz w:val="28"/>
                <w:szCs w:val="28"/>
              </w:rPr>
            </w:pPr>
            <w:r w:rsidRPr="007F1AC8">
              <w:rPr>
                <w:color w:val="FFFFFF" w:themeColor="background1"/>
                <w:sz w:val="28"/>
                <w:szCs w:val="28"/>
              </w:rPr>
              <w:lastRenderedPageBreak/>
              <w:t xml:space="preserve">Use this flowchart or seek direct assistance from Student Support Services or </w:t>
            </w:r>
            <w:proofErr w:type="spellStart"/>
            <w:r w:rsidRPr="007F1AC8">
              <w:rPr>
                <w:color w:val="FFFFFF" w:themeColor="background1"/>
                <w:sz w:val="28"/>
                <w:szCs w:val="28"/>
              </w:rPr>
              <w:t>MyMurdochAdvice</w:t>
            </w:r>
            <w:proofErr w:type="spellEnd"/>
            <w:r w:rsidRPr="007F1AC8">
              <w:rPr>
                <w:color w:val="FFFFFF" w:themeColor="background1"/>
                <w:sz w:val="28"/>
                <w:szCs w:val="28"/>
              </w:rPr>
              <w:t>.</w:t>
            </w:r>
          </w:p>
        </w:tc>
      </w:tr>
    </w:tbl>
    <w:p w14:paraId="71ADE4DB" w14:textId="77777777" w:rsidR="008C1C36" w:rsidRPr="007236AB" w:rsidRDefault="008C1C36" w:rsidP="007236AB">
      <w:pPr>
        <w:spacing w:after="0" w:line="240" w:lineRule="auto"/>
        <w:rPr>
          <w:b/>
          <w:bCs/>
          <w:sz w:val="16"/>
          <w:szCs w:val="16"/>
        </w:rPr>
      </w:pPr>
    </w:p>
    <w:p w14:paraId="3731AA1C" w14:textId="77777777" w:rsidR="008C1C36" w:rsidRPr="007F1AC8" w:rsidRDefault="008C1C36" w:rsidP="008C1C36">
      <w:pPr>
        <w:rPr>
          <w:b/>
          <w:bCs/>
          <w:sz w:val="28"/>
          <w:szCs w:val="28"/>
        </w:rPr>
      </w:pPr>
      <w:r w:rsidRPr="007F1AC8">
        <w:rPr>
          <w:b/>
          <w:bCs/>
          <w:sz w:val="28"/>
          <w:szCs w:val="28"/>
        </w:rPr>
        <w:t xml:space="preserve">Contact your </w:t>
      </w:r>
      <w:r>
        <w:rPr>
          <w:b/>
          <w:bCs/>
          <w:sz w:val="28"/>
          <w:szCs w:val="28"/>
          <w:u w:val="single"/>
        </w:rPr>
        <w:t>T</w:t>
      </w:r>
      <w:r w:rsidRPr="007F1AC8">
        <w:rPr>
          <w:b/>
          <w:bCs/>
          <w:sz w:val="28"/>
          <w:szCs w:val="28"/>
          <w:u w:val="single"/>
        </w:rPr>
        <w:t>utor</w:t>
      </w:r>
      <w:r w:rsidRPr="007F1AC8">
        <w:rPr>
          <w:b/>
          <w:bCs/>
          <w:sz w:val="28"/>
          <w:szCs w:val="28"/>
        </w:rPr>
        <w:t xml:space="preserve"> if you have . . .</w:t>
      </w:r>
    </w:p>
    <w:tbl>
      <w:tblPr>
        <w:tblStyle w:val="TableGridLight"/>
        <w:tblW w:w="11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3090"/>
      </w:tblGrid>
      <w:tr w:rsidR="008C1C36" w14:paraId="13C37428" w14:textId="77777777" w:rsidTr="009030E9">
        <w:tc>
          <w:tcPr>
            <w:tcW w:w="8222" w:type="dxa"/>
            <w:tcBorders>
              <w:bottom w:val="single" w:sz="4" w:space="0" w:color="auto"/>
            </w:tcBorders>
            <w:vAlign w:val="center"/>
          </w:tcPr>
          <w:p w14:paraId="0757B417" w14:textId="77777777" w:rsidR="008C1C36" w:rsidRDefault="008C1C36" w:rsidP="008C1C36">
            <w:pPr>
              <w:pStyle w:val="ListParagraph"/>
              <w:numPr>
                <w:ilvl w:val="0"/>
                <w:numId w:val="21"/>
              </w:numPr>
              <w:spacing w:after="120" w:line="240" w:lineRule="auto"/>
              <w:ind w:left="227" w:hanging="227"/>
              <w:contextualSpacing w:val="0"/>
            </w:pPr>
            <w:r>
              <w:t xml:space="preserve">Questions about content covered in tutorials or practical sessions. </w:t>
            </w:r>
          </w:p>
          <w:p w14:paraId="4AA48782" w14:textId="77777777" w:rsidR="008C1C36" w:rsidRDefault="008C1C36" w:rsidP="008C1C36">
            <w:pPr>
              <w:pStyle w:val="ListParagraph"/>
              <w:numPr>
                <w:ilvl w:val="0"/>
                <w:numId w:val="21"/>
              </w:numPr>
              <w:spacing w:after="120" w:line="240" w:lineRule="auto"/>
              <w:ind w:left="227" w:hanging="227"/>
              <w:contextualSpacing w:val="0"/>
            </w:pPr>
            <w:r>
              <w:t>General questions about completing assessments.</w:t>
            </w:r>
          </w:p>
          <w:p w14:paraId="24EF6610" w14:textId="77777777" w:rsidR="008C1C36" w:rsidRDefault="008C1C36" w:rsidP="008C1C36">
            <w:pPr>
              <w:pStyle w:val="ListParagraph"/>
              <w:numPr>
                <w:ilvl w:val="0"/>
                <w:numId w:val="21"/>
              </w:numPr>
              <w:spacing w:after="120" w:line="240" w:lineRule="auto"/>
              <w:ind w:left="227" w:hanging="227"/>
              <w:contextualSpacing w:val="0"/>
            </w:pPr>
            <w:r>
              <w:t>Concerns about another student or your learning needs.</w:t>
            </w:r>
          </w:p>
          <w:p w14:paraId="0F2B3381" w14:textId="77777777" w:rsidR="008C1C36" w:rsidRDefault="008C1C36" w:rsidP="008C1C36">
            <w:pPr>
              <w:pStyle w:val="ListParagraph"/>
              <w:numPr>
                <w:ilvl w:val="0"/>
                <w:numId w:val="21"/>
              </w:numPr>
              <w:spacing w:after="120" w:line="240" w:lineRule="auto"/>
              <w:ind w:left="227" w:hanging="227"/>
              <w:contextualSpacing w:val="0"/>
            </w:pPr>
            <w:r>
              <w:t>Positive and constructive feedback.</w:t>
            </w:r>
          </w:p>
        </w:tc>
        <w:tc>
          <w:tcPr>
            <w:tcW w:w="3090" w:type="dxa"/>
            <w:vAlign w:val="center"/>
          </w:tcPr>
          <w:p w14:paraId="07639E7A" w14:textId="77777777" w:rsidR="008C1C36" w:rsidRDefault="008C1C36" w:rsidP="009030E9">
            <w:r>
              <w:rPr>
                <w:noProof/>
              </w:rPr>
              <mc:AlternateContent>
                <mc:Choice Requires="wpg">
                  <w:drawing>
                    <wp:anchor distT="0" distB="0" distL="114300" distR="114300" simplePos="0" relativeHeight="251663360" behindDoc="0" locked="0" layoutInCell="1" allowOverlap="1" wp14:anchorId="5F88056D" wp14:editId="004503F6">
                      <wp:simplePos x="0" y="0"/>
                      <wp:positionH relativeFrom="column">
                        <wp:posOffset>-1055370</wp:posOffset>
                      </wp:positionH>
                      <wp:positionV relativeFrom="paragraph">
                        <wp:posOffset>-1905</wp:posOffset>
                      </wp:positionV>
                      <wp:extent cx="1409065" cy="485775"/>
                      <wp:effectExtent l="0" t="0" r="635" b="9525"/>
                      <wp:wrapSquare wrapText="bothSides"/>
                      <wp:docPr id="285528738" name="Group 2855287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409065" cy="485775"/>
                                <a:chOff x="0" y="0"/>
                                <a:chExt cx="1409065" cy="485775"/>
                              </a:xfrm>
                            </wpg:grpSpPr>
                            <wps:wsp>
                              <wps:cNvPr id="663695129" name="Text Box 2"/>
                              <wps:cNvSpPr txBox="1">
                                <a:spLocks noChangeArrowheads="1"/>
                              </wps:cNvSpPr>
                              <wps:spPr bwMode="auto">
                                <a:xfrm>
                                  <a:off x="165100" y="0"/>
                                  <a:ext cx="1243965" cy="485775"/>
                                </a:xfrm>
                                <a:prstGeom prst="roundRect">
                                  <a:avLst/>
                                </a:prstGeom>
                                <a:solidFill>
                                  <a:schemeClr val="bg2"/>
                                </a:solidFill>
                                <a:ln w="9525">
                                  <a:noFill/>
                                  <a:miter lim="800000"/>
                                  <a:headEnd/>
                                  <a:tailEnd/>
                                </a:ln>
                              </wps:spPr>
                              <wps:txbx>
                                <w:txbxContent>
                                  <w:p w14:paraId="31060EA3" w14:textId="77777777" w:rsidR="008C1C36" w:rsidRPr="00FA55FA" w:rsidRDefault="008C1C36" w:rsidP="008C1C36">
                                    <w:pPr>
                                      <w:spacing w:after="0"/>
                                      <w:jc w:val="center"/>
                                      <w:rPr>
                                        <w:color w:val="FFFFFF" w:themeColor="background1"/>
                                        <w:sz w:val="28"/>
                                        <w:szCs w:val="28"/>
                                      </w:rPr>
                                    </w:pPr>
                                    <w:r w:rsidRPr="00FA55FA">
                                      <w:rPr>
                                        <w:color w:val="FFFFFF" w:themeColor="background1"/>
                                        <w:sz w:val="28"/>
                                        <w:szCs w:val="28"/>
                                      </w:rPr>
                                      <w:t>Tutor</w:t>
                                    </w:r>
                                  </w:p>
                                </w:txbxContent>
                              </wps:txbx>
                              <wps:bodyPr rot="0" vert="horz" wrap="square" lIns="0" tIns="0" rIns="0" bIns="0" anchor="ctr" anchorCtr="0">
                                <a:noAutofit/>
                              </wps:bodyPr>
                            </wps:wsp>
                            <wps:wsp>
                              <wps:cNvPr id="1948857034" name="Arrow: Right 1948857034"/>
                              <wps:cNvSpPr/>
                              <wps:spPr>
                                <a:xfrm>
                                  <a:off x="0" y="146050"/>
                                  <a:ext cx="184785" cy="190500"/>
                                </a:xfrm>
                                <a:prstGeom prst="rightArrow">
                                  <a:avLst>
                                    <a:gd name="adj1" fmla="val 50000"/>
                                    <a:gd name="adj2" fmla="val 72898"/>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88056D" id="Group 285528738" o:spid="_x0000_s1026" alt="&quot;&quot;" style="position:absolute;margin-left:-83.1pt;margin-top:-.15pt;width:110.95pt;height:38.25pt;z-index:251663360;mso-width-relative:margin;mso-height-relative:margin" coordsize="14090,4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">
                      <v:roundrect id="Text Box 2" o:spid="_x0000_s1027" style="position:absolute;left:1651;width:12439;height:48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" fillcolor="#e12744 [3214]" stroked="f">
                        <v:stroke joinstyle="miter"/>
                        <v:textbox inset="0,0,0,0">
                          <w:txbxContent>
                            <w:p w14:paraId="31060EA3" w14:textId="77777777" w:rsidR="008C1C36" w:rsidRPr="00FA55FA" w:rsidRDefault="008C1C36" w:rsidP="008C1C36">
                              <w:pPr>
                                <w:spacing w:after="0"/>
                                <w:jc w:val="center"/>
                                <w:rPr>
                                  <w:color w:val="FFFFFF" w:themeColor="background1"/>
                                  <w:sz w:val="28"/>
                                  <w:szCs w:val="28"/>
                                </w:rPr>
                              </w:pPr>
                              <w:r w:rsidRPr="00FA55FA">
                                <w:rPr>
                                  <w:color w:val="FFFFFF" w:themeColor="background1"/>
                                  <w:sz w:val="28"/>
                                  <w:szCs w:val="28"/>
                                </w:rPr>
                                <w:t>Tutor</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48857034" o:spid="_x0000_s1028" type="#_x0000_t13" style="position:absolute;top:1460;width:1847;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" adj="5854" fillcolor="#7f7f7f [1612]" strokecolor="#7f7f7f [1612]" strokeweight="1pt"/>
                      <w10:wrap type="square"/>
                    </v:group>
                  </w:pict>
                </mc:Fallback>
              </mc:AlternateContent>
            </w:r>
          </w:p>
        </w:tc>
      </w:tr>
      <w:tr w:rsidR="008C1C36" w14:paraId="24014CF8" w14:textId="77777777" w:rsidTr="009030E9">
        <w:tc>
          <w:tcPr>
            <w:tcW w:w="8222" w:type="dxa"/>
            <w:tcBorders>
              <w:top w:val="single" w:sz="4" w:space="0" w:color="auto"/>
              <w:bottom w:val="single" w:sz="4" w:space="0" w:color="auto"/>
            </w:tcBorders>
            <w:vAlign w:val="center"/>
          </w:tcPr>
          <w:p w14:paraId="4C4BE119" w14:textId="77777777" w:rsidR="008C1C36" w:rsidRPr="0061365C" w:rsidRDefault="008C1C36" w:rsidP="009030E9">
            <w:pPr>
              <w:pStyle w:val="ListParagraph"/>
              <w:spacing w:after="120" w:line="240" w:lineRule="auto"/>
              <w:ind w:left="227"/>
              <w:contextualSpacing w:val="0"/>
              <w:rPr>
                <w:sz w:val="8"/>
                <w:szCs w:val="6"/>
              </w:rPr>
            </w:pPr>
          </w:p>
          <w:p w14:paraId="16074943" w14:textId="77777777" w:rsidR="008C1C36" w:rsidRDefault="008C1C36" w:rsidP="009030E9">
            <w:pPr>
              <w:spacing w:after="120"/>
              <w:rPr>
                <w:b/>
                <w:bCs/>
                <w:sz w:val="28"/>
                <w:szCs w:val="28"/>
              </w:rPr>
            </w:pPr>
            <w:r w:rsidRPr="007F1AC8">
              <w:rPr>
                <w:b/>
                <w:bCs/>
                <w:sz w:val="28"/>
                <w:szCs w:val="28"/>
              </w:rPr>
              <w:t xml:space="preserve">Contact your </w:t>
            </w:r>
            <w:r>
              <w:rPr>
                <w:b/>
                <w:bCs/>
                <w:sz w:val="28"/>
                <w:szCs w:val="28"/>
                <w:u w:val="single"/>
              </w:rPr>
              <w:t>U</w:t>
            </w:r>
            <w:r w:rsidRPr="007F1AC8">
              <w:rPr>
                <w:b/>
                <w:bCs/>
                <w:sz w:val="28"/>
                <w:u w:val="single"/>
              </w:rPr>
              <w:t xml:space="preserve">nit </w:t>
            </w:r>
            <w:r>
              <w:rPr>
                <w:b/>
                <w:bCs/>
                <w:sz w:val="28"/>
                <w:u w:val="single"/>
              </w:rPr>
              <w:t>C</w:t>
            </w:r>
            <w:r w:rsidRPr="007F1AC8">
              <w:rPr>
                <w:b/>
                <w:bCs/>
                <w:sz w:val="28"/>
                <w:u w:val="single"/>
              </w:rPr>
              <w:t>oordinator</w:t>
            </w:r>
            <w:r w:rsidRPr="007F1AC8">
              <w:rPr>
                <w:b/>
                <w:bCs/>
                <w:sz w:val="28"/>
                <w:szCs w:val="28"/>
              </w:rPr>
              <w:t xml:space="preserve"> if you have . . .</w:t>
            </w:r>
          </w:p>
          <w:p w14:paraId="30924643" w14:textId="77777777" w:rsidR="008C1C36" w:rsidRPr="00754CB0" w:rsidRDefault="008C1C36" w:rsidP="008C1C36">
            <w:pPr>
              <w:pStyle w:val="ListParagraph"/>
              <w:numPr>
                <w:ilvl w:val="0"/>
                <w:numId w:val="21"/>
              </w:numPr>
              <w:spacing w:after="120" w:line="240" w:lineRule="auto"/>
              <w:ind w:left="227" w:hanging="227"/>
              <w:contextualSpacing w:val="0"/>
            </w:pPr>
            <w:r w:rsidRPr="00754CB0">
              <w:t xml:space="preserve">Questions about unit content, assessments, attendance or tutorial times. </w:t>
            </w:r>
          </w:p>
          <w:p w14:paraId="769E57A5" w14:textId="77777777" w:rsidR="008C1C36" w:rsidRDefault="008C1C36" w:rsidP="008C1C36">
            <w:pPr>
              <w:pStyle w:val="ListParagraph"/>
              <w:numPr>
                <w:ilvl w:val="0"/>
                <w:numId w:val="21"/>
              </w:numPr>
              <w:spacing w:after="120" w:line="240" w:lineRule="auto"/>
              <w:ind w:left="227" w:hanging="227"/>
              <w:contextualSpacing w:val="0"/>
            </w:pPr>
            <w:r>
              <w:t xml:space="preserve">Questions on marked assessments. </w:t>
            </w:r>
          </w:p>
          <w:p w14:paraId="339556F1" w14:textId="77777777" w:rsidR="008C1C36" w:rsidRDefault="008C1C36" w:rsidP="008C1C36">
            <w:pPr>
              <w:pStyle w:val="ListParagraph"/>
              <w:numPr>
                <w:ilvl w:val="0"/>
                <w:numId w:val="21"/>
              </w:numPr>
              <w:spacing w:after="120" w:line="240" w:lineRule="auto"/>
              <w:ind w:left="227" w:hanging="227"/>
              <w:contextualSpacing w:val="0"/>
            </w:pPr>
            <w:r>
              <w:t>Request a re-mark/review of a marked assessment.</w:t>
            </w:r>
          </w:p>
          <w:p w14:paraId="03353B17" w14:textId="77777777" w:rsidR="008C1C36" w:rsidRDefault="008C1C36" w:rsidP="008C1C36">
            <w:pPr>
              <w:pStyle w:val="ListParagraph"/>
              <w:numPr>
                <w:ilvl w:val="0"/>
                <w:numId w:val="21"/>
              </w:numPr>
              <w:spacing w:after="120" w:line="240" w:lineRule="auto"/>
              <w:ind w:left="227" w:hanging="227"/>
              <w:contextualSpacing w:val="0"/>
            </w:pPr>
            <w:r w:rsidRPr="00754CB0">
              <w:t>Academic issues</w:t>
            </w:r>
            <w:r>
              <w:t xml:space="preserve"> with your learning in this unit</w:t>
            </w:r>
            <w:r w:rsidRPr="00754CB0">
              <w:t>.</w:t>
            </w:r>
          </w:p>
          <w:p w14:paraId="2C28852C" w14:textId="77777777" w:rsidR="008C1C36" w:rsidRDefault="008C1C36" w:rsidP="008C1C36">
            <w:pPr>
              <w:pStyle w:val="ListParagraph"/>
              <w:numPr>
                <w:ilvl w:val="0"/>
                <w:numId w:val="21"/>
              </w:numPr>
              <w:spacing w:after="120" w:line="240" w:lineRule="auto"/>
              <w:ind w:left="227" w:hanging="227"/>
              <w:contextualSpacing w:val="0"/>
            </w:pPr>
            <w:r>
              <w:t>Positive and constructive feedback.</w:t>
            </w:r>
          </w:p>
        </w:tc>
        <w:tc>
          <w:tcPr>
            <w:tcW w:w="3090" w:type="dxa"/>
            <w:vAlign w:val="center"/>
          </w:tcPr>
          <w:p w14:paraId="2989BC15" w14:textId="77777777" w:rsidR="008C1C36" w:rsidRDefault="008C1C36" w:rsidP="009030E9">
            <w:pPr>
              <w:jc w:val="right"/>
            </w:pPr>
            <w:r>
              <w:rPr>
                <w:noProof/>
              </w:rPr>
              <mc:AlternateContent>
                <mc:Choice Requires="wpg">
                  <w:drawing>
                    <wp:anchor distT="0" distB="0" distL="114300" distR="114300" simplePos="0" relativeHeight="251664384" behindDoc="0" locked="0" layoutInCell="1" allowOverlap="1" wp14:anchorId="72B5B447" wp14:editId="3FD205AD">
                      <wp:simplePos x="0" y="0"/>
                      <wp:positionH relativeFrom="column">
                        <wp:posOffset>-51435</wp:posOffset>
                      </wp:positionH>
                      <wp:positionV relativeFrom="paragraph">
                        <wp:posOffset>-20955</wp:posOffset>
                      </wp:positionV>
                      <wp:extent cx="1412875" cy="485775"/>
                      <wp:effectExtent l="0" t="0" r="0" b="9525"/>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412875" cy="485775"/>
                                <a:chOff x="0" y="0"/>
                                <a:chExt cx="1413298" cy="485775"/>
                              </a:xfrm>
                            </wpg:grpSpPr>
                            <wps:wsp>
                              <wps:cNvPr id="9" name="Text Box 2"/>
                              <wps:cNvSpPr txBox="1">
                                <a:spLocks noChangeArrowheads="1"/>
                              </wps:cNvSpPr>
                              <wps:spPr bwMode="auto">
                                <a:xfrm>
                                  <a:off x="169333" y="0"/>
                                  <a:ext cx="1243965" cy="485775"/>
                                </a:xfrm>
                                <a:prstGeom prst="roundRect">
                                  <a:avLst/>
                                </a:prstGeom>
                                <a:solidFill>
                                  <a:schemeClr val="bg2"/>
                                </a:solidFill>
                                <a:ln w="9525">
                                  <a:noFill/>
                                  <a:miter lim="800000"/>
                                  <a:headEnd/>
                                  <a:tailEnd/>
                                </a:ln>
                              </wps:spPr>
                              <wps:txbx>
                                <w:txbxContent>
                                  <w:p w14:paraId="669FA640" w14:textId="77777777" w:rsidR="008C1C36" w:rsidRPr="00FA55FA" w:rsidRDefault="008C1C36" w:rsidP="008C1C36">
                                    <w:pPr>
                                      <w:spacing w:after="0"/>
                                      <w:jc w:val="center"/>
                                      <w:rPr>
                                        <w:color w:val="FFFFFF" w:themeColor="background1"/>
                                        <w:sz w:val="28"/>
                                        <w:szCs w:val="28"/>
                                      </w:rPr>
                                    </w:pPr>
                                    <w:r w:rsidRPr="00FA55FA">
                                      <w:rPr>
                                        <w:color w:val="FFFFFF" w:themeColor="background1"/>
                                        <w:sz w:val="28"/>
                                        <w:szCs w:val="28"/>
                                      </w:rPr>
                                      <w:t xml:space="preserve">Unit </w:t>
                                    </w:r>
                                    <w:r>
                                      <w:rPr>
                                        <w:color w:val="FFFFFF" w:themeColor="background1"/>
                                        <w:sz w:val="28"/>
                                        <w:szCs w:val="28"/>
                                      </w:rPr>
                                      <w:t>C</w:t>
                                    </w:r>
                                    <w:r w:rsidRPr="00FA55FA">
                                      <w:rPr>
                                        <w:color w:val="FFFFFF" w:themeColor="background1"/>
                                        <w:sz w:val="28"/>
                                        <w:szCs w:val="28"/>
                                      </w:rPr>
                                      <w:t>oordinator</w:t>
                                    </w:r>
                                  </w:p>
                                </w:txbxContent>
                              </wps:txbx>
                              <wps:bodyPr rot="0" vert="horz" wrap="square" lIns="0" tIns="0" rIns="0" bIns="0" anchor="ctr" anchorCtr="0">
                                <a:noAutofit/>
                              </wps:bodyPr>
                            </wps:wsp>
                            <wps:wsp>
                              <wps:cNvPr id="6" name="Arrow: Right 6"/>
                              <wps:cNvSpPr/>
                              <wps:spPr>
                                <a:xfrm>
                                  <a:off x="0" y="133350"/>
                                  <a:ext cx="184785" cy="190500"/>
                                </a:xfrm>
                                <a:prstGeom prst="rightArrow">
                                  <a:avLst>
                                    <a:gd name="adj1" fmla="val 50000"/>
                                    <a:gd name="adj2" fmla="val 72898"/>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B5B447" id="Group 17" o:spid="_x0000_s1029" alt="&quot;&quot;" style="position:absolute;left:0;text-align:left;margin-left:-4.05pt;margin-top:-1.65pt;width:111.25pt;height:38.25pt;z-index:251664384;mso-width-relative:margin;mso-height-relative:margin" coordsize="14132,4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">
                      <v:roundrect id="Text Box 2" o:spid="_x0000_s1030" style="position:absolute;left:1693;width:12439;height:48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" fillcolor="#e12744 [3214]" stroked="f">
                        <v:stroke joinstyle="miter"/>
                        <v:textbox inset="0,0,0,0">
                          <w:txbxContent>
                            <w:p w14:paraId="669FA640" w14:textId="77777777" w:rsidR="008C1C36" w:rsidRPr="00FA55FA" w:rsidRDefault="008C1C36" w:rsidP="008C1C36">
                              <w:pPr>
                                <w:spacing w:after="0"/>
                                <w:jc w:val="center"/>
                                <w:rPr>
                                  <w:color w:val="FFFFFF" w:themeColor="background1"/>
                                  <w:sz w:val="28"/>
                                  <w:szCs w:val="28"/>
                                </w:rPr>
                              </w:pPr>
                              <w:r w:rsidRPr="00FA55FA">
                                <w:rPr>
                                  <w:color w:val="FFFFFF" w:themeColor="background1"/>
                                  <w:sz w:val="28"/>
                                  <w:szCs w:val="28"/>
                                </w:rPr>
                                <w:t xml:space="preserve">Unit </w:t>
                              </w:r>
                              <w:r>
                                <w:rPr>
                                  <w:color w:val="FFFFFF" w:themeColor="background1"/>
                                  <w:sz w:val="28"/>
                                  <w:szCs w:val="28"/>
                                </w:rPr>
                                <w:t>C</w:t>
                              </w:r>
                              <w:r w:rsidRPr="00FA55FA">
                                <w:rPr>
                                  <w:color w:val="FFFFFF" w:themeColor="background1"/>
                                  <w:sz w:val="28"/>
                                  <w:szCs w:val="28"/>
                                </w:rPr>
                                <w:t>oordinator</w:t>
                              </w:r>
                            </w:p>
                          </w:txbxContent>
                        </v:textbox>
                      </v:roundrect>
                      <v:shape id="Arrow: Right 6" o:spid="_x0000_s1031" type="#_x0000_t13" style="position:absolute;top:1333;width:1847;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" adj="5854" fillcolor="#7f7f7f [1612]" strokecolor="#7f7f7f [1612]" strokeweight="1pt"/>
                    </v:group>
                  </w:pict>
                </mc:Fallback>
              </mc:AlternateContent>
            </w:r>
          </w:p>
        </w:tc>
      </w:tr>
      <w:tr w:rsidR="008C1C36" w14:paraId="058EE8B7" w14:textId="77777777" w:rsidTr="009030E9">
        <w:tc>
          <w:tcPr>
            <w:tcW w:w="8222" w:type="dxa"/>
            <w:tcBorders>
              <w:top w:val="single" w:sz="4" w:space="0" w:color="auto"/>
              <w:bottom w:val="single" w:sz="4" w:space="0" w:color="auto"/>
            </w:tcBorders>
            <w:vAlign w:val="center"/>
          </w:tcPr>
          <w:p w14:paraId="60F289AD" w14:textId="77777777" w:rsidR="008C1C36" w:rsidRPr="0061365C" w:rsidRDefault="008C1C36" w:rsidP="009030E9">
            <w:pPr>
              <w:pStyle w:val="ListParagraph"/>
              <w:spacing w:after="120" w:line="240" w:lineRule="auto"/>
              <w:ind w:left="227"/>
              <w:contextualSpacing w:val="0"/>
              <w:rPr>
                <w:sz w:val="8"/>
                <w:szCs w:val="8"/>
              </w:rPr>
            </w:pPr>
          </w:p>
          <w:p w14:paraId="5398ABE8" w14:textId="77777777" w:rsidR="008C1C36" w:rsidRPr="007F1AC8" w:rsidRDefault="008C1C36" w:rsidP="009030E9">
            <w:pPr>
              <w:spacing w:after="120"/>
              <w:rPr>
                <w:b/>
                <w:bCs/>
                <w:sz w:val="28"/>
                <w:szCs w:val="28"/>
              </w:rPr>
            </w:pPr>
            <w:r w:rsidRPr="007F1AC8">
              <w:rPr>
                <w:b/>
                <w:bCs/>
                <w:sz w:val="28"/>
                <w:szCs w:val="28"/>
              </w:rPr>
              <w:t xml:space="preserve">Contact your </w:t>
            </w:r>
            <w:r>
              <w:rPr>
                <w:b/>
                <w:bCs/>
                <w:sz w:val="28"/>
                <w:szCs w:val="28"/>
                <w:u w:val="single"/>
              </w:rPr>
              <w:t>Academic Chair</w:t>
            </w:r>
            <w:r w:rsidRPr="007F1AC8">
              <w:rPr>
                <w:b/>
                <w:bCs/>
                <w:sz w:val="28"/>
                <w:szCs w:val="28"/>
              </w:rPr>
              <w:t xml:space="preserve"> if you have . . .</w:t>
            </w:r>
          </w:p>
          <w:p w14:paraId="2307B900" w14:textId="77777777" w:rsidR="008C1C36" w:rsidRPr="00B17E32" w:rsidRDefault="008C1C36" w:rsidP="008C1C36">
            <w:pPr>
              <w:pStyle w:val="ListParagraph"/>
              <w:numPr>
                <w:ilvl w:val="0"/>
                <w:numId w:val="21"/>
              </w:numPr>
              <w:spacing w:after="120" w:line="240" w:lineRule="auto"/>
              <w:ind w:left="227" w:hanging="227"/>
              <w:contextualSpacing w:val="0"/>
            </w:pPr>
            <w:r w:rsidRPr="00B17E32">
              <w:t xml:space="preserve">Academic </w:t>
            </w:r>
            <w:r>
              <w:t xml:space="preserve">and assessment </w:t>
            </w:r>
            <w:r w:rsidRPr="00B17E32">
              <w:t xml:space="preserve">issues that haven’t been adequately addressed by the </w:t>
            </w:r>
            <w:r>
              <w:t>U</w:t>
            </w:r>
            <w:r w:rsidRPr="00B17E32">
              <w:t xml:space="preserve">nit </w:t>
            </w:r>
            <w:r>
              <w:t>C</w:t>
            </w:r>
            <w:r w:rsidRPr="00B17E32">
              <w:t xml:space="preserve">oordinator. </w:t>
            </w:r>
          </w:p>
          <w:p w14:paraId="7A51070B" w14:textId="77777777" w:rsidR="008C1C36" w:rsidRDefault="008C1C36" w:rsidP="008C1C36">
            <w:pPr>
              <w:pStyle w:val="ListParagraph"/>
              <w:numPr>
                <w:ilvl w:val="0"/>
                <w:numId w:val="21"/>
              </w:numPr>
              <w:spacing w:after="120" w:line="240" w:lineRule="auto"/>
              <w:ind w:left="227" w:hanging="227"/>
              <w:contextualSpacing w:val="0"/>
            </w:pPr>
            <w:r w:rsidRPr="00B17E32">
              <w:t>Academic issues relating to progression through your degree, withdrawal from a unit or intermission.</w:t>
            </w:r>
          </w:p>
          <w:p w14:paraId="11882D3B" w14:textId="77777777" w:rsidR="008C1C36" w:rsidRDefault="008C1C36" w:rsidP="008C1C36">
            <w:pPr>
              <w:pStyle w:val="ListParagraph"/>
              <w:numPr>
                <w:ilvl w:val="0"/>
                <w:numId w:val="21"/>
              </w:numPr>
              <w:spacing w:after="120" w:line="240" w:lineRule="auto"/>
              <w:ind w:left="227" w:hanging="227"/>
              <w:contextualSpacing w:val="0"/>
            </w:pPr>
            <w:r>
              <w:t>Positive and constructive feedback.</w:t>
            </w:r>
          </w:p>
        </w:tc>
        <w:tc>
          <w:tcPr>
            <w:tcW w:w="3090" w:type="dxa"/>
            <w:vAlign w:val="center"/>
          </w:tcPr>
          <w:p w14:paraId="303BEA0E" w14:textId="77777777" w:rsidR="008C1C36" w:rsidRDefault="008C1C36" w:rsidP="009030E9">
            <w:pPr>
              <w:jc w:val="right"/>
            </w:pPr>
            <w:r>
              <w:rPr>
                <w:noProof/>
              </w:rPr>
              <mc:AlternateContent>
                <mc:Choice Requires="wpg">
                  <w:drawing>
                    <wp:anchor distT="0" distB="0" distL="114300" distR="114300" simplePos="0" relativeHeight="251665408" behindDoc="0" locked="0" layoutInCell="1" allowOverlap="1" wp14:anchorId="773085B3" wp14:editId="1B862BA6">
                      <wp:simplePos x="0" y="0"/>
                      <wp:positionH relativeFrom="column">
                        <wp:posOffset>-47625</wp:posOffset>
                      </wp:positionH>
                      <wp:positionV relativeFrom="paragraph">
                        <wp:posOffset>-41275</wp:posOffset>
                      </wp:positionV>
                      <wp:extent cx="1409065" cy="485775"/>
                      <wp:effectExtent l="0" t="0" r="635" b="9525"/>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409065" cy="485775"/>
                                <a:chOff x="0" y="0"/>
                                <a:chExt cx="1409065" cy="485775"/>
                              </a:xfrm>
                            </wpg:grpSpPr>
                            <wps:wsp>
                              <wps:cNvPr id="12" name="Text Box 2"/>
                              <wps:cNvSpPr txBox="1">
                                <a:spLocks noChangeArrowheads="1"/>
                              </wps:cNvSpPr>
                              <wps:spPr bwMode="auto">
                                <a:xfrm>
                                  <a:off x="165100" y="0"/>
                                  <a:ext cx="1243965" cy="485775"/>
                                </a:xfrm>
                                <a:prstGeom prst="roundRect">
                                  <a:avLst/>
                                </a:prstGeom>
                                <a:solidFill>
                                  <a:schemeClr val="bg2"/>
                                </a:solidFill>
                                <a:ln w="9525">
                                  <a:noFill/>
                                  <a:miter lim="800000"/>
                                  <a:headEnd/>
                                  <a:tailEnd/>
                                </a:ln>
                              </wps:spPr>
                              <wps:txbx>
                                <w:txbxContent>
                                  <w:p w14:paraId="13E72FE2" w14:textId="77777777" w:rsidR="008C1C36" w:rsidRPr="00FA55FA" w:rsidRDefault="008C1C36" w:rsidP="008C1C36">
                                    <w:pPr>
                                      <w:spacing w:after="0"/>
                                      <w:jc w:val="center"/>
                                      <w:rPr>
                                        <w:color w:val="FFFFFF" w:themeColor="background1"/>
                                        <w:sz w:val="28"/>
                                        <w:szCs w:val="28"/>
                                      </w:rPr>
                                    </w:pPr>
                                    <w:r>
                                      <w:rPr>
                                        <w:color w:val="FFFFFF" w:themeColor="background1"/>
                                        <w:sz w:val="28"/>
                                        <w:szCs w:val="28"/>
                                      </w:rPr>
                                      <w:t>Academic Chair</w:t>
                                    </w:r>
                                  </w:p>
                                </w:txbxContent>
                              </wps:txbx>
                              <wps:bodyPr rot="0" vert="horz" wrap="square" lIns="0" tIns="0" rIns="0" bIns="0" anchor="ctr" anchorCtr="0">
                                <a:noAutofit/>
                              </wps:bodyPr>
                            </wps:wsp>
                            <wps:wsp>
                              <wps:cNvPr id="11" name="Arrow: Right 11"/>
                              <wps:cNvSpPr/>
                              <wps:spPr>
                                <a:xfrm>
                                  <a:off x="0" y="150284"/>
                                  <a:ext cx="184785" cy="190500"/>
                                </a:xfrm>
                                <a:prstGeom prst="rightArrow">
                                  <a:avLst>
                                    <a:gd name="adj1" fmla="val 50000"/>
                                    <a:gd name="adj2" fmla="val 72898"/>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3085B3" id="Group 18" o:spid="_x0000_s1032" alt="&quot;&quot;" style="position:absolute;left:0;text-align:left;margin-left:-3.75pt;margin-top:-3.25pt;width:110.95pt;height:38.25pt;z-index:251665408;mso-width-relative:margin;mso-height-relative:margin" coordsize="14090,4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">
                      <v:roundrect id="Text Box 2" o:spid="_x0000_s1033" style="position:absolute;left:1651;width:12439;height:48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" fillcolor="#e12744 [3214]" stroked="f">
                        <v:stroke joinstyle="miter"/>
                        <v:textbox inset="0,0,0,0">
                          <w:txbxContent>
                            <w:p w14:paraId="13E72FE2" w14:textId="77777777" w:rsidR="008C1C36" w:rsidRPr="00FA55FA" w:rsidRDefault="008C1C36" w:rsidP="008C1C36">
                              <w:pPr>
                                <w:spacing w:after="0"/>
                                <w:jc w:val="center"/>
                                <w:rPr>
                                  <w:color w:val="FFFFFF" w:themeColor="background1"/>
                                  <w:sz w:val="28"/>
                                  <w:szCs w:val="28"/>
                                </w:rPr>
                              </w:pPr>
                              <w:r>
                                <w:rPr>
                                  <w:color w:val="FFFFFF" w:themeColor="background1"/>
                                  <w:sz w:val="28"/>
                                  <w:szCs w:val="28"/>
                                </w:rPr>
                                <w:t>Academic Chair</w:t>
                              </w:r>
                            </w:p>
                          </w:txbxContent>
                        </v:textbox>
                      </v:roundrect>
                      <v:shape id="Arrow: Right 11" o:spid="_x0000_s1034" type="#_x0000_t13" style="position:absolute;top:1502;width:1847;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" adj="5854" fillcolor="#7f7f7f [1612]" strokecolor="#7f7f7f [1612]" strokeweight="1pt"/>
                    </v:group>
                  </w:pict>
                </mc:Fallback>
              </mc:AlternateContent>
            </w:r>
          </w:p>
        </w:tc>
      </w:tr>
      <w:tr w:rsidR="008C1C36" w14:paraId="204A70DD" w14:textId="77777777" w:rsidTr="009030E9">
        <w:tc>
          <w:tcPr>
            <w:tcW w:w="8222" w:type="dxa"/>
            <w:tcBorders>
              <w:top w:val="single" w:sz="4" w:space="0" w:color="auto"/>
            </w:tcBorders>
            <w:vAlign w:val="center"/>
          </w:tcPr>
          <w:p w14:paraId="56826ED9" w14:textId="77777777" w:rsidR="008C1C36" w:rsidRPr="0061365C" w:rsidRDefault="008C1C36" w:rsidP="009030E9">
            <w:pPr>
              <w:pStyle w:val="ListParagraph"/>
              <w:spacing w:after="120" w:line="240" w:lineRule="auto"/>
              <w:ind w:left="227"/>
              <w:contextualSpacing w:val="0"/>
              <w:rPr>
                <w:sz w:val="8"/>
                <w:szCs w:val="8"/>
              </w:rPr>
            </w:pPr>
          </w:p>
          <w:p w14:paraId="64E367C7" w14:textId="77777777" w:rsidR="008C1C36" w:rsidRPr="007F1AC8" w:rsidRDefault="008C1C36" w:rsidP="009030E9">
            <w:pPr>
              <w:spacing w:after="120"/>
              <w:rPr>
                <w:b/>
                <w:bCs/>
                <w:sz w:val="28"/>
                <w:szCs w:val="28"/>
              </w:rPr>
            </w:pPr>
            <w:r w:rsidRPr="007F1AC8">
              <w:rPr>
                <w:b/>
                <w:bCs/>
                <w:sz w:val="28"/>
                <w:szCs w:val="28"/>
              </w:rPr>
              <w:t xml:space="preserve">Contact your </w:t>
            </w:r>
            <w:r>
              <w:rPr>
                <w:b/>
                <w:bCs/>
                <w:sz w:val="28"/>
                <w:szCs w:val="28"/>
                <w:u w:val="single"/>
              </w:rPr>
              <w:t>Head of School</w:t>
            </w:r>
            <w:r w:rsidRPr="007F1AC8">
              <w:rPr>
                <w:b/>
                <w:bCs/>
                <w:sz w:val="28"/>
                <w:szCs w:val="28"/>
              </w:rPr>
              <w:t xml:space="preserve"> if you have . . .</w:t>
            </w:r>
          </w:p>
          <w:p w14:paraId="03111B2F" w14:textId="77777777" w:rsidR="008C1C36" w:rsidRDefault="008C1C36" w:rsidP="008C1C36">
            <w:pPr>
              <w:pStyle w:val="ListParagraph"/>
              <w:numPr>
                <w:ilvl w:val="0"/>
                <w:numId w:val="21"/>
              </w:numPr>
              <w:spacing w:after="120" w:line="240" w:lineRule="auto"/>
              <w:ind w:left="227" w:hanging="227"/>
              <w:contextualSpacing w:val="0"/>
            </w:pPr>
            <w:r w:rsidRPr="0071225A">
              <w:t>Academic</w:t>
            </w:r>
            <w:r>
              <w:t>, assessment</w:t>
            </w:r>
            <w:r w:rsidRPr="0071225A">
              <w:t xml:space="preserve"> or other issues that haven’t been adequately addressed by your academic chair or you aren’t comfortable discussing with your </w:t>
            </w:r>
            <w:r>
              <w:t>A</w:t>
            </w:r>
            <w:r w:rsidRPr="0071225A">
              <w:t xml:space="preserve">cademic </w:t>
            </w:r>
            <w:r>
              <w:t>C</w:t>
            </w:r>
            <w:r w:rsidRPr="0071225A">
              <w:t>hair.</w:t>
            </w:r>
          </w:p>
          <w:p w14:paraId="424C7E0A" w14:textId="77777777" w:rsidR="008C1C36" w:rsidRDefault="008C1C36" w:rsidP="008C1C36">
            <w:pPr>
              <w:pStyle w:val="ListParagraph"/>
              <w:numPr>
                <w:ilvl w:val="0"/>
                <w:numId w:val="21"/>
              </w:numPr>
              <w:spacing w:after="120" w:line="240" w:lineRule="auto"/>
              <w:ind w:left="227" w:hanging="227"/>
              <w:contextualSpacing w:val="0"/>
            </w:pPr>
            <w:r>
              <w:t>Formal request for re-mark/review in accordance with policy and procedure, where Unit Coordinator has not undertaken.</w:t>
            </w:r>
          </w:p>
          <w:p w14:paraId="0B8C26AC" w14:textId="77777777" w:rsidR="008C1C36" w:rsidRPr="00A74901" w:rsidRDefault="008C1C36" w:rsidP="008C1C36">
            <w:pPr>
              <w:pStyle w:val="ListParagraph"/>
              <w:numPr>
                <w:ilvl w:val="0"/>
                <w:numId w:val="21"/>
              </w:numPr>
              <w:spacing w:after="120" w:line="240" w:lineRule="auto"/>
              <w:ind w:left="227" w:hanging="227"/>
              <w:contextualSpacing w:val="0"/>
              <w:rPr>
                <w:rFonts w:ascii="Arial" w:hAnsi="Arial" w:cs="Arial"/>
                <w:color w:val="0B1213"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25A">
              <w:t xml:space="preserve">Complaints or appeals relating to your </w:t>
            </w:r>
            <w:r>
              <w:t>s</w:t>
            </w:r>
            <w:r w:rsidRPr="0071225A">
              <w:t>tudies that haven’t been adequately addressed. Visit Complaints and Appeals for more advice.</w:t>
            </w:r>
          </w:p>
          <w:p w14:paraId="1AB44138" w14:textId="77777777" w:rsidR="008C1C36" w:rsidRPr="0071225A" w:rsidRDefault="008C1C36" w:rsidP="008C1C36">
            <w:pPr>
              <w:pStyle w:val="ListParagraph"/>
              <w:numPr>
                <w:ilvl w:val="0"/>
                <w:numId w:val="21"/>
              </w:numPr>
              <w:spacing w:after="120" w:line="240" w:lineRule="auto"/>
              <w:ind w:left="227" w:hanging="227"/>
              <w:contextualSpacing w:val="0"/>
              <w:rPr>
                <w:rFonts w:ascii="Arial" w:hAnsi="Arial" w:cs="Arial"/>
                <w:color w:val="0B1213"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Positive and constructive feedback.</w:t>
            </w:r>
          </w:p>
        </w:tc>
        <w:tc>
          <w:tcPr>
            <w:tcW w:w="3090" w:type="dxa"/>
            <w:vAlign w:val="center"/>
          </w:tcPr>
          <w:p w14:paraId="1036C5AE" w14:textId="77777777" w:rsidR="008C1C36" w:rsidRDefault="008C1C36" w:rsidP="009030E9">
            <w:pPr>
              <w:jc w:val="right"/>
            </w:pPr>
            <w:r>
              <w:rPr>
                <w:noProof/>
              </w:rPr>
              <mc:AlternateContent>
                <mc:Choice Requires="wpg">
                  <w:drawing>
                    <wp:anchor distT="0" distB="0" distL="114300" distR="114300" simplePos="0" relativeHeight="251666432" behindDoc="0" locked="0" layoutInCell="1" allowOverlap="1" wp14:anchorId="0545504E" wp14:editId="4F268160">
                      <wp:simplePos x="0" y="0"/>
                      <wp:positionH relativeFrom="column">
                        <wp:posOffset>-52070</wp:posOffset>
                      </wp:positionH>
                      <wp:positionV relativeFrom="paragraph">
                        <wp:posOffset>162560</wp:posOffset>
                      </wp:positionV>
                      <wp:extent cx="1412240" cy="485775"/>
                      <wp:effectExtent l="0" t="0" r="0" b="9525"/>
                      <wp:wrapNone/>
                      <wp:docPr id="21" name="Group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412240" cy="485775"/>
                                <a:chOff x="16939" y="0"/>
                                <a:chExt cx="1413293" cy="485775"/>
                              </a:xfrm>
                            </wpg:grpSpPr>
                            <wps:wsp>
                              <wps:cNvPr id="15" name="Text Box 2"/>
                              <wps:cNvSpPr txBox="1">
                                <a:spLocks noChangeArrowheads="1"/>
                              </wps:cNvSpPr>
                              <wps:spPr bwMode="auto">
                                <a:xfrm>
                                  <a:off x="186267" y="0"/>
                                  <a:ext cx="1243965" cy="485775"/>
                                </a:xfrm>
                                <a:prstGeom prst="roundRect">
                                  <a:avLst/>
                                </a:prstGeom>
                                <a:solidFill>
                                  <a:schemeClr val="bg2"/>
                                </a:solidFill>
                                <a:ln w="9525">
                                  <a:noFill/>
                                  <a:miter lim="800000"/>
                                  <a:headEnd/>
                                  <a:tailEnd/>
                                </a:ln>
                              </wps:spPr>
                              <wps:txbx>
                                <w:txbxContent>
                                  <w:p w14:paraId="42690358" w14:textId="77777777" w:rsidR="008C1C36" w:rsidRPr="00FA55FA" w:rsidRDefault="008C1C36" w:rsidP="008C1C36">
                                    <w:pPr>
                                      <w:spacing w:after="0"/>
                                      <w:jc w:val="center"/>
                                      <w:rPr>
                                        <w:color w:val="FFFFFF" w:themeColor="background1"/>
                                        <w:sz w:val="28"/>
                                        <w:szCs w:val="28"/>
                                      </w:rPr>
                                    </w:pPr>
                                    <w:r>
                                      <w:rPr>
                                        <w:color w:val="FFFFFF" w:themeColor="background1"/>
                                        <w:sz w:val="28"/>
                                        <w:szCs w:val="28"/>
                                      </w:rPr>
                                      <w:t>Head of School</w:t>
                                    </w:r>
                                  </w:p>
                                </w:txbxContent>
                              </wps:txbx>
                              <wps:bodyPr rot="0" vert="horz" wrap="square" lIns="0" tIns="0" rIns="0" bIns="0" anchor="ctr" anchorCtr="0">
                                <a:noAutofit/>
                              </wps:bodyPr>
                            </wps:wsp>
                            <wps:wsp>
                              <wps:cNvPr id="14" name="Arrow: Right 14"/>
                              <wps:cNvSpPr/>
                              <wps:spPr>
                                <a:xfrm>
                                  <a:off x="16939" y="137583"/>
                                  <a:ext cx="184785" cy="190500"/>
                                </a:xfrm>
                                <a:prstGeom prst="rightArrow">
                                  <a:avLst>
                                    <a:gd name="adj1" fmla="val 50000"/>
                                    <a:gd name="adj2" fmla="val 72898"/>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45504E" id="Group 21" o:spid="_x0000_s1035" alt="&quot;&quot;" style="position:absolute;left:0;text-align:left;margin-left:-4.1pt;margin-top:12.8pt;width:111.2pt;height:38.25pt;z-index:251666432;mso-width-relative:margin;mso-height-relative:margin" coordorigin="169" coordsize="14132,4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">
                      <v:roundrect id="Text Box 2" o:spid="_x0000_s1036" style="position:absolute;left:1862;width:12440;height:48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" fillcolor="#e12744 [3214]" stroked="f">
                        <v:stroke joinstyle="miter"/>
                        <v:textbox inset="0,0,0,0">
                          <w:txbxContent>
                            <w:p w14:paraId="42690358" w14:textId="77777777" w:rsidR="008C1C36" w:rsidRPr="00FA55FA" w:rsidRDefault="008C1C36" w:rsidP="008C1C36">
                              <w:pPr>
                                <w:spacing w:after="0"/>
                                <w:jc w:val="center"/>
                                <w:rPr>
                                  <w:color w:val="FFFFFF" w:themeColor="background1"/>
                                  <w:sz w:val="28"/>
                                  <w:szCs w:val="28"/>
                                </w:rPr>
                              </w:pPr>
                              <w:r>
                                <w:rPr>
                                  <w:color w:val="FFFFFF" w:themeColor="background1"/>
                                  <w:sz w:val="28"/>
                                  <w:szCs w:val="28"/>
                                </w:rPr>
                                <w:t>Head of School</w:t>
                              </w:r>
                            </w:p>
                          </w:txbxContent>
                        </v:textbox>
                      </v:roundrect>
                      <v:shape id="Arrow: Right 14" o:spid="_x0000_s1037" type="#_x0000_t13" style="position:absolute;left:169;top:1375;width:1848;height: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" adj="5854" fillcolor="#7f7f7f [1612]" strokecolor="#7f7f7f [1612]" strokeweight="1pt"/>
                    </v:group>
                  </w:pict>
                </mc:Fallback>
              </mc:AlternateContent>
            </w:r>
          </w:p>
        </w:tc>
      </w:tr>
    </w:tbl>
    <w:p w14:paraId="62D8A127" w14:textId="77777777" w:rsidR="008C1C36" w:rsidRPr="007236AB" w:rsidRDefault="008C1C36" w:rsidP="008C1C36">
      <w:pPr>
        <w:spacing w:after="0"/>
        <w:rPr>
          <w:rStyle w:val="Strong"/>
          <w:sz w:val="16"/>
          <w:szCs w:val="16"/>
        </w:rPr>
      </w:pPr>
    </w:p>
    <w:p w14:paraId="2BAB5153" w14:textId="77777777" w:rsidR="008C1C36" w:rsidRPr="008367F5" w:rsidRDefault="008C1C36" w:rsidP="008C1C36">
      <w:pPr>
        <w:rPr>
          <w:i/>
          <w:iCs/>
        </w:rPr>
      </w:pPr>
      <w:r w:rsidRPr="008367F5">
        <w:rPr>
          <w:i/>
          <w:iCs/>
        </w:rPr>
        <w:t xml:space="preserve">To further escalate an appeal or complaint, contact the </w:t>
      </w:r>
      <w:r>
        <w:rPr>
          <w:i/>
          <w:iCs/>
        </w:rPr>
        <w:t xml:space="preserve">Associate </w:t>
      </w:r>
      <w:r w:rsidRPr="008367F5">
        <w:rPr>
          <w:i/>
          <w:iCs/>
        </w:rPr>
        <w:t xml:space="preserve">Dean Learning and Teaching </w:t>
      </w:r>
      <w:r w:rsidRPr="008367F5">
        <w:rPr>
          <w:i/>
          <w:iCs/>
        </w:rPr>
        <w:br/>
        <w:t>and/or see Complaints and Appeals for formal appeals procedures.</w:t>
      </w:r>
    </w:p>
    <w:p w14:paraId="665BB62A" w14:textId="77777777" w:rsidR="008C1C36" w:rsidRDefault="008C1C36" w:rsidP="008C1C36">
      <w:r w:rsidRPr="00CC283C">
        <w:rPr>
          <w:rStyle w:val="Strong"/>
        </w:rPr>
        <w:t>STUDENT SUPPORT SERVICES:</w:t>
      </w:r>
      <w:r>
        <w:t xml:space="preserve"> </w:t>
      </w:r>
      <w:hyperlink r:id="rId58" w:history="1">
        <w:r w:rsidRPr="00025D23">
          <w:rPr>
            <w:rStyle w:val="Hyperlink"/>
          </w:rPr>
          <w:t>https://goto.murdoch.edu.au/supportservices</w:t>
        </w:r>
      </w:hyperlink>
      <w:r>
        <w:t xml:space="preserve"> </w:t>
      </w:r>
    </w:p>
    <w:p w14:paraId="6768615E" w14:textId="77777777" w:rsidR="008C1C36" w:rsidRDefault="008C1C36" w:rsidP="008C1C36">
      <w:pPr>
        <w:rPr>
          <w:rStyle w:val="Strong"/>
        </w:rPr>
      </w:pPr>
      <w:r>
        <w:rPr>
          <w:rStyle w:val="Strong"/>
        </w:rPr>
        <w:t xml:space="preserve">LEARNING AND STUDY SUPPORT: </w:t>
      </w:r>
      <w:hyperlink r:id="rId59" w:history="1">
        <w:r w:rsidRPr="00795686">
          <w:rPr>
            <w:rStyle w:val="Hyperlink"/>
          </w:rPr>
          <w:t>https://goto.murdoch.edu.au/learningstudy</w:t>
        </w:r>
      </w:hyperlink>
      <w:r>
        <w:rPr>
          <w:color w:val="0B1213" w:themeColor="text1"/>
        </w:rPr>
        <w:t xml:space="preserve"> </w:t>
      </w:r>
    </w:p>
    <w:p w14:paraId="2A6C3382" w14:textId="77777777" w:rsidR="008C1C36" w:rsidRDefault="008C1C36" w:rsidP="008C1C36">
      <w:r w:rsidRPr="00CC283C">
        <w:rPr>
          <w:rStyle w:val="Strong"/>
        </w:rPr>
        <w:t>MYMURDOCH ADVICE:</w:t>
      </w:r>
      <w:r>
        <w:t xml:space="preserve"> </w:t>
      </w:r>
      <w:hyperlink r:id="rId60" w:history="1">
        <w:r w:rsidRPr="00025D23">
          <w:rPr>
            <w:rStyle w:val="Hyperlink"/>
          </w:rPr>
          <w:t>https://goto.murdoch.edu.au/mymurdochadvice</w:t>
        </w:r>
      </w:hyperlink>
      <w:r>
        <w:t xml:space="preserve"> </w:t>
      </w:r>
    </w:p>
    <w:p w14:paraId="3CE6062F" w14:textId="1C91AB85" w:rsidR="00706AEC" w:rsidRDefault="008C1C36" w:rsidP="007236AB">
      <w:r w:rsidRPr="00CC283C">
        <w:rPr>
          <w:rStyle w:val="Strong"/>
        </w:rPr>
        <w:t>COMPLAINTS AND APPEALS:</w:t>
      </w:r>
      <w:r>
        <w:t xml:space="preserve"> </w:t>
      </w:r>
      <w:hyperlink r:id="rId61" w:history="1">
        <w:r w:rsidRPr="00025D23">
          <w:rPr>
            <w:rStyle w:val="Hyperlink"/>
          </w:rPr>
          <w:t>https://goto.murdoch.edu.au/ComplaintsAppeals</w:t>
        </w:r>
      </w:hyperlink>
      <w:r>
        <w:t xml:space="preserve"> </w:t>
      </w:r>
    </w:p>
    <w:p w14:paraId="37280EC9" w14:textId="77777777" w:rsidR="001855C3" w:rsidRDefault="001855C3"/>
    <w:sectPr w:rsidR="001855C3" w:rsidSect="00EC4E32">
      <w:headerReference w:type="even" r:id="rId62"/>
      <w:headerReference w:type="default" r:id="rId63"/>
      <w:footerReference w:type="even" r:id="rId64"/>
      <w:footerReference w:type="default" r:id="rId65"/>
      <w:headerReference w:type="first" r:id="rId66"/>
      <w:footerReference w:type="first" r:id="rId67"/>
      <w:type w:val="continuous"/>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60B6" w14:textId="77777777" w:rsidR="009B2D1A" w:rsidRDefault="009B2D1A" w:rsidP="0077586A">
      <w:pPr>
        <w:spacing w:after="0"/>
      </w:pPr>
      <w:r>
        <w:separator/>
      </w:r>
    </w:p>
  </w:endnote>
  <w:endnote w:type="continuationSeparator" w:id="0">
    <w:p w14:paraId="1097BDD7" w14:textId="77777777" w:rsidR="009B2D1A" w:rsidRDefault="009B2D1A" w:rsidP="00775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690AE" w14:textId="50158183" w:rsidR="0056549D" w:rsidRDefault="0056549D" w:rsidP="00FC4202">
    <w:pPr>
      <w:pStyle w:val="Footer"/>
      <w:spacing w:before="240"/>
    </w:pPr>
    <w:r>
      <w:ptab w:relativeTo="margin" w:alignment="center" w:leader="none"/>
    </w:r>
    <w:sdt>
      <w:sdtPr>
        <w:alias w:val="Title"/>
        <w:tag w:val=""/>
        <w:id w:val="-1549135516"/>
        <w:placeholder>
          <w:docPart w:val="7377F3E0C22A4A4889DF955E012CD46B"/>
        </w:placeholder>
        <w:dataBinding w:prefixMappings="xmlns:ns0='http://purl.org/dc/elements/1.1/' xmlns:ns1='http://schemas.openxmlformats.org/package/2006/metadata/core-properties' " w:xpath="/ns1:coreProperties[1]/ns0:title[1]" w:storeItemID="{6C3C8BC8-F283-45AE-878A-BAB7291924A1}"/>
        <w:text/>
      </w:sdtPr>
      <w:sdtContent>
        <w:r w:rsidR="00207105">
          <w:t>IT Professional Practice Project</w:t>
        </w:r>
      </w:sdtContent>
    </w:sdt>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22341" w14:textId="77777777" w:rsidR="0056549D" w:rsidRDefault="00820D9F" w:rsidP="00FC4202">
    <w:pPr>
      <w:pStyle w:val="Footer"/>
      <w:spacing w:before="240"/>
    </w:pPr>
    <w:r>
      <w:rPr>
        <w:noProof/>
      </w:rPr>
      <w:drawing>
        <wp:anchor distT="0" distB="0" distL="0" distR="0" simplePos="0" relativeHeight="251660288" behindDoc="1" locked="0" layoutInCell="1" allowOverlap="1" wp14:anchorId="257EBAB6" wp14:editId="09CDA380">
          <wp:simplePos x="0" y="0"/>
          <wp:positionH relativeFrom="column">
            <wp:posOffset>5724525</wp:posOffset>
          </wp:positionH>
          <wp:positionV relativeFrom="paragraph">
            <wp:posOffset>-789305</wp:posOffset>
          </wp:positionV>
          <wp:extent cx="1410970" cy="923925"/>
          <wp:effectExtent l="0" t="0" r="0" b="9525"/>
          <wp:wrapNone/>
          <wp:docPr id="1038945073" name="Picture 7"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5073" name="Picture 7" descr="A close up of a white background&#10;&#10;Description automatically generated"/>
                  <pic:cNvPicPr/>
                </pic:nvPicPr>
                <pic:blipFill rotWithShape="1">
                  <a:blip r:embed="rId1">
                    <a:extLst>
                      <a:ext uri="{28A0092B-C50C-407E-A947-70E740481C1C}">
                        <a14:useLocalDpi xmlns:a14="http://schemas.microsoft.com/office/drawing/2010/main" val="0"/>
                      </a:ext>
                    </a:extLst>
                  </a:blip>
                  <a:srcRect l="81297" t="2946" b="88390"/>
                  <a:stretch/>
                </pic:blipFill>
                <pic:spPr bwMode="auto">
                  <a:xfrm>
                    <a:off x="0" y="0"/>
                    <a:ext cx="141097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EE357" w14:textId="77777777" w:rsidR="00020EA6" w:rsidRDefault="00020E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EE3D" w14:textId="43240D6F" w:rsidR="008146B8" w:rsidRDefault="008146B8" w:rsidP="00FC4202">
    <w:pPr>
      <w:pStyle w:val="Footer"/>
      <w:spacing w:before="240"/>
    </w:pPr>
    <w:r>
      <w:ptab w:relativeTo="margin" w:alignment="center" w:leader="none"/>
    </w:r>
    <w:sdt>
      <w:sdtPr>
        <w:alias w:val="Title"/>
        <w:tag w:val=""/>
        <w:id w:val="417912517"/>
        <w:placeholder>
          <w:docPart w:val="7377F3E0C22A4A4889DF955E012CD46B"/>
        </w:placeholder>
        <w:dataBinding w:prefixMappings="xmlns:ns0='http://purl.org/dc/elements/1.1/' xmlns:ns1='http://schemas.openxmlformats.org/package/2006/metadata/core-properties' " w:xpath="/ns1:coreProperties[1]/ns0:title[1]" w:storeItemID="{6C3C8BC8-F283-45AE-878A-BAB7291924A1}"/>
        <w:text/>
      </w:sdtPr>
      <w:sdtContent>
        <w:r w:rsidR="00207105">
          <w:t>IT Professional Practice Project</w:t>
        </w:r>
      </w:sdtContent>
    </w:sdt>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E34E8" w14:textId="77777777" w:rsidR="00020EA6" w:rsidRDefault="00020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F07EE" w14:textId="77777777" w:rsidR="009B2D1A" w:rsidRDefault="009B2D1A" w:rsidP="0077586A">
      <w:pPr>
        <w:spacing w:after="0"/>
      </w:pPr>
      <w:r>
        <w:separator/>
      </w:r>
    </w:p>
  </w:footnote>
  <w:footnote w:type="continuationSeparator" w:id="0">
    <w:p w14:paraId="78EE279E" w14:textId="77777777" w:rsidR="009B2D1A" w:rsidRDefault="009B2D1A" w:rsidP="007758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D51DE" w14:textId="77777777" w:rsidR="006C6963" w:rsidRPr="007945F4" w:rsidRDefault="00F721BD" w:rsidP="006C6963">
    <w:pPr>
      <w:pStyle w:val="Header"/>
      <w:spacing w:after="120"/>
      <w:rPr>
        <w:b/>
        <w:bCs/>
        <w:color w:val="E12744" w:themeColor="background2"/>
        <w:sz w:val="24"/>
        <w:szCs w:val="24"/>
      </w:rPr>
    </w:pPr>
    <w:r>
      <w:rPr>
        <w:noProof/>
      </w:rPr>
      <w:drawing>
        <wp:anchor distT="0" distB="0" distL="114300" distR="114300" simplePos="0" relativeHeight="251658240" behindDoc="1" locked="0" layoutInCell="1" allowOverlap="1" wp14:anchorId="6CA5F298" wp14:editId="3558AA01">
          <wp:simplePos x="0" y="0"/>
          <wp:positionH relativeFrom="column">
            <wp:posOffset>-444322</wp:posOffset>
          </wp:positionH>
          <wp:positionV relativeFrom="paragraph">
            <wp:posOffset>-437336</wp:posOffset>
          </wp:positionV>
          <wp:extent cx="7526315" cy="10637949"/>
          <wp:effectExtent l="0" t="0" r="5080" b="5080"/>
          <wp:wrapNone/>
          <wp:docPr id="1204972178" name="Picture 1" descr="A red and pink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72178" name="Picture 1" descr="A red and pink gradie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30129" cy="10643339"/>
                  </a:xfrm>
                  <a:prstGeom prst="rect">
                    <a:avLst/>
                  </a:prstGeom>
                </pic:spPr>
              </pic:pic>
            </a:graphicData>
          </a:graphic>
          <wp14:sizeRelH relativeFrom="page">
            <wp14:pctWidth>0</wp14:pctWidth>
          </wp14:sizeRelH>
          <wp14:sizeRelV relativeFrom="page">
            <wp14:pctHeight>0</wp14:pctHeight>
          </wp14:sizeRelV>
        </wp:anchor>
      </w:drawing>
    </w:r>
    <w:r w:rsidR="006C6963">
      <w:ptab w:relativeTo="margin" w:alignment="right" w:leader="none"/>
    </w:r>
  </w:p>
  <w:p w14:paraId="6ACA6FE9" w14:textId="77777777" w:rsidR="0056549D" w:rsidRPr="0056549D" w:rsidRDefault="006C6963" w:rsidP="006C6963">
    <w:pPr>
      <w:pStyle w:val="Header"/>
      <w:spacing w:after="240"/>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C2D5" w14:textId="77777777" w:rsidR="00020EA6" w:rsidRDefault="00020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94ED0" w14:textId="77777777" w:rsidR="00020EA6" w:rsidRDefault="00020E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DCE22" w14:textId="77777777" w:rsidR="00020EA6" w:rsidRDefault="00020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singleLevel"/>
    <w:tmpl w:val="00000009"/>
    <w:name w:val="WW8Num9"/>
    <w:lvl w:ilvl="0">
      <w:start w:val="1"/>
      <w:numFmt w:val="decimal"/>
      <w:lvlText w:val="%1."/>
      <w:lvlJc w:val="left"/>
      <w:pPr>
        <w:tabs>
          <w:tab w:val="num" w:pos="0"/>
        </w:tabs>
        <w:ind w:left="927" w:hanging="360"/>
      </w:pPr>
    </w:lvl>
  </w:abstractNum>
  <w:abstractNum w:abstractNumId="1" w15:restartNumberingAfterBreak="0">
    <w:nsid w:val="0000000D"/>
    <w:multiLevelType w:val="singleLevel"/>
    <w:tmpl w:val="0000000D"/>
    <w:name w:val="WW8Num13"/>
    <w:lvl w:ilvl="0">
      <w:start w:val="1"/>
      <w:numFmt w:val="bullet"/>
      <w:lvlText w:val=""/>
      <w:lvlJc w:val="left"/>
      <w:pPr>
        <w:tabs>
          <w:tab w:val="num" w:pos="0"/>
        </w:tabs>
        <w:ind w:left="1290" w:hanging="360"/>
      </w:pPr>
      <w:rPr>
        <w:rFonts w:ascii="Symbol" w:hAnsi="Symbol" w:cs="Symbol"/>
        <w:sz w:val="16"/>
        <w:szCs w:val="16"/>
      </w:rPr>
    </w:lvl>
  </w:abstractNum>
  <w:abstractNum w:abstractNumId="2" w15:restartNumberingAfterBreak="0">
    <w:nsid w:val="014023B3"/>
    <w:multiLevelType w:val="hybridMultilevel"/>
    <w:tmpl w:val="8032775C"/>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03197984"/>
    <w:multiLevelType w:val="hybridMultilevel"/>
    <w:tmpl w:val="0B004972"/>
    <w:lvl w:ilvl="0" w:tplc="0C09000F">
      <w:start w:val="1"/>
      <w:numFmt w:val="decimal"/>
      <w:lvlText w:val="%1."/>
      <w:lvlJc w:val="left"/>
      <w:pPr>
        <w:ind w:left="3130" w:hanging="360"/>
      </w:pPr>
    </w:lvl>
    <w:lvl w:ilvl="1" w:tplc="0C090019">
      <w:start w:val="1"/>
      <w:numFmt w:val="lowerLetter"/>
      <w:lvlText w:val="%2."/>
      <w:lvlJc w:val="left"/>
      <w:pPr>
        <w:ind w:left="3850" w:hanging="360"/>
      </w:pPr>
    </w:lvl>
    <w:lvl w:ilvl="2" w:tplc="0C09001B">
      <w:start w:val="1"/>
      <w:numFmt w:val="lowerRoman"/>
      <w:lvlText w:val="%3."/>
      <w:lvlJc w:val="right"/>
      <w:pPr>
        <w:ind w:left="4570" w:hanging="180"/>
      </w:pPr>
    </w:lvl>
    <w:lvl w:ilvl="3" w:tplc="0C09000F" w:tentative="1">
      <w:start w:val="1"/>
      <w:numFmt w:val="decimal"/>
      <w:lvlText w:val="%4."/>
      <w:lvlJc w:val="left"/>
      <w:pPr>
        <w:ind w:left="5290" w:hanging="360"/>
      </w:pPr>
    </w:lvl>
    <w:lvl w:ilvl="4" w:tplc="0C090019" w:tentative="1">
      <w:start w:val="1"/>
      <w:numFmt w:val="lowerLetter"/>
      <w:lvlText w:val="%5."/>
      <w:lvlJc w:val="left"/>
      <w:pPr>
        <w:ind w:left="6010" w:hanging="360"/>
      </w:pPr>
    </w:lvl>
    <w:lvl w:ilvl="5" w:tplc="0C09001B" w:tentative="1">
      <w:start w:val="1"/>
      <w:numFmt w:val="lowerRoman"/>
      <w:lvlText w:val="%6."/>
      <w:lvlJc w:val="right"/>
      <w:pPr>
        <w:ind w:left="6730" w:hanging="180"/>
      </w:pPr>
    </w:lvl>
    <w:lvl w:ilvl="6" w:tplc="0C09000F" w:tentative="1">
      <w:start w:val="1"/>
      <w:numFmt w:val="decimal"/>
      <w:lvlText w:val="%7."/>
      <w:lvlJc w:val="left"/>
      <w:pPr>
        <w:ind w:left="7450" w:hanging="360"/>
      </w:pPr>
    </w:lvl>
    <w:lvl w:ilvl="7" w:tplc="0C090019" w:tentative="1">
      <w:start w:val="1"/>
      <w:numFmt w:val="lowerLetter"/>
      <w:lvlText w:val="%8."/>
      <w:lvlJc w:val="left"/>
      <w:pPr>
        <w:ind w:left="8170" w:hanging="360"/>
      </w:pPr>
    </w:lvl>
    <w:lvl w:ilvl="8" w:tplc="0C09001B" w:tentative="1">
      <w:start w:val="1"/>
      <w:numFmt w:val="lowerRoman"/>
      <w:lvlText w:val="%9."/>
      <w:lvlJc w:val="right"/>
      <w:pPr>
        <w:ind w:left="8890" w:hanging="180"/>
      </w:pPr>
    </w:lvl>
  </w:abstractNum>
  <w:abstractNum w:abstractNumId="4" w15:restartNumberingAfterBreak="0">
    <w:nsid w:val="033F41FB"/>
    <w:multiLevelType w:val="hybridMultilevel"/>
    <w:tmpl w:val="0B004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961D13"/>
    <w:multiLevelType w:val="hybridMultilevel"/>
    <w:tmpl w:val="3A0AE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3C062C"/>
    <w:multiLevelType w:val="hybridMultilevel"/>
    <w:tmpl w:val="D67CD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752B30"/>
    <w:multiLevelType w:val="hybridMultilevel"/>
    <w:tmpl w:val="299EDD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C677598"/>
    <w:multiLevelType w:val="hybridMultilevel"/>
    <w:tmpl w:val="1E3C3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C7689C"/>
    <w:multiLevelType w:val="multilevel"/>
    <w:tmpl w:val="90860632"/>
    <w:lvl w:ilvl="0">
      <w:start w:val="1"/>
      <w:numFmt w:val="decimal"/>
      <w:pStyle w:val="Heading1"/>
      <w:lvlText w:val="%1"/>
      <w:lvlJc w:val="left"/>
      <w:pPr>
        <w:ind w:left="432" w:hanging="432"/>
      </w:pPr>
    </w:lvl>
    <w:lvl w:ilvl="1">
      <w:start w:val="1"/>
      <w:numFmt w:val="decimal"/>
      <w:pStyle w:val="Heading2"/>
      <w:lvlText w:val="%1.%2"/>
      <w:lvlJc w:val="left"/>
      <w:pPr>
        <w:ind w:left="110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8C7499"/>
    <w:multiLevelType w:val="hybridMultilevel"/>
    <w:tmpl w:val="6EF62F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D371F2"/>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6C53D12"/>
    <w:multiLevelType w:val="hybridMultilevel"/>
    <w:tmpl w:val="0E9E03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7F833AD"/>
    <w:multiLevelType w:val="multilevel"/>
    <w:tmpl w:val="83A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C256E"/>
    <w:multiLevelType w:val="hybridMultilevel"/>
    <w:tmpl w:val="0B004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1D207F"/>
    <w:multiLevelType w:val="hybridMultilevel"/>
    <w:tmpl w:val="330A88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723790"/>
    <w:multiLevelType w:val="hybridMultilevel"/>
    <w:tmpl w:val="A6FED0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36D426B"/>
    <w:multiLevelType w:val="hybridMultilevel"/>
    <w:tmpl w:val="0B004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CB00C3C"/>
    <w:multiLevelType w:val="hybridMultilevel"/>
    <w:tmpl w:val="587E61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F9018C"/>
    <w:multiLevelType w:val="hybridMultilevel"/>
    <w:tmpl w:val="2A64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0149BF"/>
    <w:multiLevelType w:val="hybridMultilevel"/>
    <w:tmpl w:val="CFE04986"/>
    <w:lvl w:ilvl="0" w:tplc="19D41F94">
      <w:start w:val="1"/>
      <w:numFmt w:val="bullet"/>
      <w:lvlText w:val="•"/>
      <w:lvlJc w:val="left"/>
      <w:pPr>
        <w:tabs>
          <w:tab w:val="num" w:pos="720"/>
        </w:tabs>
        <w:ind w:left="720" w:hanging="360"/>
      </w:pPr>
      <w:rPr>
        <w:rFonts w:ascii="Arial" w:hAnsi="Arial" w:hint="default"/>
      </w:rPr>
    </w:lvl>
    <w:lvl w:ilvl="1" w:tplc="BC743188" w:tentative="1">
      <w:start w:val="1"/>
      <w:numFmt w:val="bullet"/>
      <w:lvlText w:val="•"/>
      <w:lvlJc w:val="left"/>
      <w:pPr>
        <w:tabs>
          <w:tab w:val="num" w:pos="1440"/>
        </w:tabs>
        <w:ind w:left="1440" w:hanging="360"/>
      </w:pPr>
      <w:rPr>
        <w:rFonts w:ascii="Arial" w:hAnsi="Arial" w:hint="default"/>
      </w:rPr>
    </w:lvl>
    <w:lvl w:ilvl="2" w:tplc="9A22B446" w:tentative="1">
      <w:start w:val="1"/>
      <w:numFmt w:val="bullet"/>
      <w:lvlText w:val="•"/>
      <w:lvlJc w:val="left"/>
      <w:pPr>
        <w:tabs>
          <w:tab w:val="num" w:pos="2160"/>
        </w:tabs>
        <w:ind w:left="2160" w:hanging="360"/>
      </w:pPr>
      <w:rPr>
        <w:rFonts w:ascii="Arial" w:hAnsi="Arial" w:hint="default"/>
      </w:rPr>
    </w:lvl>
    <w:lvl w:ilvl="3" w:tplc="79620D08" w:tentative="1">
      <w:start w:val="1"/>
      <w:numFmt w:val="bullet"/>
      <w:lvlText w:val="•"/>
      <w:lvlJc w:val="left"/>
      <w:pPr>
        <w:tabs>
          <w:tab w:val="num" w:pos="2880"/>
        </w:tabs>
        <w:ind w:left="2880" w:hanging="360"/>
      </w:pPr>
      <w:rPr>
        <w:rFonts w:ascii="Arial" w:hAnsi="Arial" w:hint="default"/>
      </w:rPr>
    </w:lvl>
    <w:lvl w:ilvl="4" w:tplc="530E9E48" w:tentative="1">
      <w:start w:val="1"/>
      <w:numFmt w:val="bullet"/>
      <w:lvlText w:val="•"/>
      <w:lvlJc w:val="left"/>
      <w:pPr>
        <w:tabs>
          <w:tab w:val="num" w:pos="3600"/>
        </w:tabs>
        <w:ind w:left="3600" w:hanging="360"/>
      </w:pPr>
      <w:rPr>
        <w:rFonts w:ascii="Arial" w:hAnsi="Arial" w:hint="default"/>
      </w:rPr>
    </w:lvl>
    <w:lvl w:ilvl="5" w:tplc="AC3E3E42" w:tentative="1">
      <w:start w:val="1"/>
      <w:numFmt w:val="bullet"/>
      <w:lvlText w:val="•"/>
      <w:lvlJc w:val="left"/>
      <w:pPr>
        <w:tabs>
          <w:tab w:val="num" w:pos="4320"/>
        </w:tabs>
        <w:ind w:left="4320" w:hanging="360"/>
      </w:pPr>
      <w:rPr>
        <w:rFonts w:ascii="Arial" w:hAnsi="Arial" w:hint="default"/>
      </w:rPr>
    </w:lvl>
    <w:lvl w:ilvl="6" w:tplc="C0529A18" w:tentative="1">
      <w:start w:val="1"/>
      <w:numFmt w:val="bullet"/>
      <w:lvlText w:val="•"/>
      <w:lvlJc w:val="left"/>
      <w:pPr>
        <w:tabs>
          <w:tab w:val="num" w:pos="5040"/>
        </w:tabs>
        <w:ind w:left="5040" w:hanging="360"/>
      </w:pPr>
      <w:rPr>
        <w:rFonts w:ascii="Arial" w:hAnsi="Arial" w:hint="default"/>
      </w:rPr>
    </w:lvl>
    <w:lvl w:ilvl="7" w:tplc="05F03ED0" w:tentative="1">
      <w:start w:val="1"/>
      <w:numFmt w:val="bullet"/>
      <w:lvlText w:val="•"/>
      <w:lvlJc w:val="left"/>
      <w:pPr>
        <w:tabs>
          <w:tab w:val="num" w:pos="5760"/>
        </w:tabs>
        <w:ind w:left="5760" w:hanging="360"/>
      </w:pPr>
      <w:rPr>
        <w:rFonts w:ascii="Arial" w:hAnsi="Arial" w:hint="default"/>
      </w:rPr>
    </w:lvl>
    <w:lvl w:ilvl="8" w:tplc="1062E1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782F53"/>
    <w:multiLevelType w:val="hybridMultilevel"/>
    <w:tmpl w:val="7D0486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6B0D29"/>
    <w:multiLevelType w:val="hybridMultilevel"/>
    <w:tmpl w:val="FEAA8D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1A04A3"/>
    <w:multiLevelType w:val="multilevel"/>
    <w:tmpl w:val="2FA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375343"/>
    <w:multiLevelType w:val="hybridMultilevel"/>
    <w:tmpl w:val="167CD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D716314"/>
    <w:multiLevelType w:val="hybridMultilevel"/>
    <w:tmpl w:val="0B004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8BF78D0"/>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291DDF"/>
    <w:multiLevelType w:val="hybridMultilevel"/>
    <w:tmpl w:val="6F3CE97A"/>
    <w:lvl w:ilvl="0" w:tplc="E960C2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B0F29B9"/>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B33E75"/>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994261"/>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5A3992"/>
    <w:multiLevelType w:val="hybridMultilevel"/>
    <w:tmpl w:val="3E244B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865556"/>
    <w:multiLevelType w:val="hybridMultilevel"/>
    <w:tmpl w:val="06484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24083A"/>
    <w:multiLevelType w:val="hybridMultilevel"/>
    <w:tmpl w:val="3C026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7A4C0F"/>
    <w:multiLevelType w:val="hybridMultilevel"/>
    <w:tmpl w:val="58820E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94921">
    <w:abstractNumId w:val="9"/>
  </w:num>
  <w:num w:numId="2" w16cid:durableId="1523855367">
    <w:abstractNumId w:val="22"/>
  </w:num>
  <w:num w:numId="3" w16cid:durableId="799112807">
    <w:abstractNumId w:val="3"/>
  </w:num>
  <w:num w:numId="4" w16cid:durableId="1599364302">
    <w:abstractNumId w:val="5"/>
  </w:num>
  <w:num w:numId="5" w16cid:durableId="1829319526">
    <w:abstractNumId w:val="11"/>
  </w:num>
  <w:num w:numId="6" w16cid:durableId="2027095199">
    <w:abstractNumId w:val="16"/>
  </w:num>
  <w:num w:numId="7" w16cid:durableId="1550066979">
    <w:abstractNumId w:val="31"/>
  </w:num>
  <w:num w:numId="8" w16cid:durableId="1366517292">
    <w:abstractNumId w:val="4"/>
  </w:num>
  <w:num w:numId="9" w16cid:durableId="1423992638">
    <w:abstractNumId w:val="10"/>
  </w:num>
  <w:num w:numId="10" w16cid:durableId="139621088">
    <w:abstractNumId w:val="25"/>
  </w:num>
  <w:num w:numId="11" w16cid:durableId="364716818">
    <w:abstractNumId w:val="30"/>
  </w:num>
  <w:num w:numId="12" w16cid:durableId="401560138">
    <w:abstractNumId w:val="29"/>
  </w:num>
  <w:num w:numId="13" w16cid:durableId="2028672985">
    <w:abstractNumId w:val="26"/>
  </w:num>
  <w:num w:numId="14" w16cid:durableId="1427919568">
    <w:abstractNumId w:val="28"/>
  </w:num>
  <w:num w:numId="15" w16cid:durableId="68626221">
    <w:abstractNumId w:val="33"/>
  </w:num>
  <w:num w:numId="16" w16cid:durableId="1524635101">
    <w:abstractNumId w:val="7"/>
  </w:num>
  <w:num w:numId="17" w16cid:durableId="1978608726">
    <w:abstractNumId w:val="17"/>
  </w:num>
  <w:num w:numId="18" w16cid:durableId="1272319827">
    <w:abstractNumId w:val="14"/>
  </w:num>
  <w:num w:numId="19" w16cid:durableId="1376662435">
    <w:abstractNumId w:val="27"/>
  </w:num>
  <w:num w:numId="20" w16cid:durableId="1903128404">
    <w:abstractNumId w:val="32"/>
  </w:num>
  <w:num w:numId="21" w16cid:durableId="1666203589">
    <w:abstractNumId w:val="21"/>
  </w:num>
  <w:num w:numId="22" w16cid:durableId="1877547799">
    <w:abstractNumId w:val="18"/>
  </w:num>
  <w:num w:numId="23" w16cid:durableId="1260062706">
    <w:abstractNumId w:val="12"/>
  </w:num>
  <w:num w:numId="24" w16cid:durableId="722026566">
    <w:abstractNumId w:val="15"/>
  </w:num>
  <w:num w:numId="25" w16cid:durableId="1908412831">
    <w:abstractNumId w:val="19"/>
  </w:num>
  <w:num w:numId="26" w16cid:durableId="163590565">
    <w:abstractNumId w:val="23"/>
  </w:num>
  <w:num w:numId="27" w16cid:durableId="399989343">
    <w:abstractNumId w:val="13"/>
  </w:num>
  <w:num w:numId="28" w16cid:durableId="1849520671">
    <w:abstractNumId w:val="20"/>
  </w:num>
  <w:num w:numId="29" w16cid:durableId="392044050">
    <w:abstractNumId w:val="0"/>
  </w:num>
  <w:num w:numId="30" w16cid:durableId="888801845">
    <w:abstractNumId w:val="24"/>
  </w:num>
  <w:num w:numId="31" w16cid:durableId="463929957">
    <w:abstractNumId w:val="8"/>
  </w:num>
  <w:num w:numId="32" w16cid:durableId="473568093">
    <w:abstractNumId w:val="6"/>
  </w:num>
  <w:num w:numId="33" w16cid:durableId="1288120565">
    <w:abstractNumId w:val="34"/>
  </w:num>
  <w:num w:numId="34" w16cid:durableId="67698730">
    <w:abstractNumId w:val="2"/>
  </w:num>
  <w:num w:numId="35" w16cid:durableId="1692562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05"/>
    <w:rsid w:val="00020EA6"/>
    <w:rsid w:val="000219A4"/>
    <w:rsid w:val="000261F3"/>
    <w:rsid w:val="000304DF"/>
    <w:rsid w:val="00051114"/>
    <w:rsid w:val="00056E76"/>
    <w:rsid w:val="00072C7D"/>
    <w:rsid w:val="00090F95"/>
    <w:rsid w:val="0009355F"/>
    <w:rsid w:val="000936EA"/>
    <w:rsid w:val="00097E1D"/>
    <w:rsid w:val="000A4FAF"/>
    <w:rsid w:val="000A503B"/>
    <w:rsid w:val="000C4C07"/>
    <w:rsid w:val="000C6C28"/>
    <w:rsid w:val="000D392B"/>
    <w:rsid w:val="000D450C"/>
    <w:rsid w:val="000F2EC8"/>
    <w:rsid w:val="000F74EE"/>
    <w:rsid w:val="00101216"/>
    <w:rsid w:val="00101AFA"/>
    <w:rsid w:val="001061F4"/>
    <w:rsid w:val="00117203"/>
    <w:rsid w:val="0011788A"/>
    <w:rsid w:val="001262C1"/>
    <w:rsid w:val="001300E0"/>
    <w:rsid w:val="00131894"/>
    <w:rsid w:val="00142A0B"/>
    <w:rsid w:val="001441FE"/>
    <w:rsid w:val="00150CC6"/>
    <w:rsid w:val="00171DCC"/>
    <w:rsid w:val="001855C3"/>
    <w:rsid w:val="00185CC0"/>
    <w:rsid w:val="001924C7"/>
    <w:rsid w:val="001A0B42"/>
    <w:rsid w:val="001A1E24"/>
    <w:rsid w:val="001A2B74"/>
    <w:rsid w:val="001C5DBC"/>
    <w:rsid w:val="001E58A0"/>
    <w:rsid w:val="001E5FC2"/>
    <w:rsid w:val="00207105"/>
    <w:rsid w:val="00207374"/>
    <w:rsid w:val="00211FAE"/>
    <w:rsid w:val="00213AC4"/>
    <w:rsid w:val="00224E03"/>
    <w:rsid w:val="002327DC"/>
    <w:rsid w:val="002473EE"/>
    <w:rsid w:val="00254FB3"/>
    <w:rsid w:val="0026194B"/>
    <w:rsid w:val="002764A0"/>
    <w:rsid w:val="00277976"/>
    <w:rsid w:val="00287656"/>
    <w:rsid w:val="0029657C"/>
    <w:rsid w:val="002B136F"/>
    <w:rsid w:val="002B229A"/>
    <w:rsid w:val="002B4664"/>
    <w:rsid w:val="002B7FBA"/>
    <w:rsid w:val="002C24C7"/>
    <w:rsid w:val="002D125A"/>
    <w:rsid w:val="002D3A59"/>
    <w:rsid w:val="002D6157"/>
    <w:rsid w:val="002D6398"/>
    <w:rsid w:val="002E2A25"/>
    <w:rsid w:val="002E5584"/>
    <w:rsid w:val="002E5EC0"/>
    <w:rsid w:val="002F03DB"/>
    <w:rsid w:val="002F0E92"/>
    <w:rsid w:val="002F1FFB"/>
    <w:rsid w:val="002F70A6"/>
    <w:rsid w:val="0030046B"/>
    <w:rsid w:val="003012ED"/>
    <w:rsid w:val="003179AC"/>
    <w:rsid w:val="003351C2"/>
    <w:rsid w:val="00355332"/>
    <w:rsid w:val="0038700C"/>
    <w:rsid w:val="003B47A5"/>
    <w:rsid w:val="003D2098"/>
    <w:rsid w:val="003E5035"/>
    <w:rsid w:val="003E6BBB"/>
    <w:rsid w:val="00423D5C"/>
    <w:rsid w:val="00451403"/>
    <w:rsid w:val="00455A9B"/>
    <w:rsid w:val="004626FA"/>
    <w:rsid w:val="004770BC"/>
    <w:rsid w:val="004A05DC"/>
    <w:rsid w:val="004A2A85"/>
    <w:rsid w:val="004A3AD2"/>
    <w:rsid w:val="004A6E3F"/>
    <w:rsid w:val="004C62D0"/>
    <w:rsid w:val="004D0CC9"/>
    <w:rsid w:val="004D1FF3"/>
    <w:rsid w:val="00505BDA"/>
    <w:rsid w:val="0050755F"/>
    <w:rsid w:val="00523B24"/>
    <w:rsid w:val="005316E6"/>
    <w:rsid w:val="005453CD"/>
    <w:rsid w:val="00546F72"/>
    <w:rsid w:val="00553F2E"/>
    <w:rsid w:val="00556BFD"/>
    <w:rsid w:val="00562BC0"/>
    <w:rsid w:val="005647CD"/>
    <w:rsid w:val="0056549D"/>
    <w:rsid w:val="0057192A"/>
    <w:rsid w:val="00572BC5"/>
    <w:rsid w:val="00584FF2"/>
    <w:rsid w:val="0058663C"/>
    <w:rsid w:val="00595FCF"/>
    <w:rsid w:val="00596687"/>
    <w:rsid w:val="005B1FC8"/>
    <w:rsid w:val="005C103D"/>
    <w:rsid w:val="005E2137"/>
    <w:rsid w:val="005E44D4"/>
    <w:rsid w:val="00613F2D"/>
    <w:rsid w:val="00623338"/>
    <w:rsid w:val="00624094"/>
    <w:rsid w:val="006250AB"/>
    <w:rsid w:val="00635764"/>
    <w:rsid w:val="006406CC"/>
    <w:rsid w:val="006474A5"/>
    <w:rsid w:val="006579D9"/>
    <w:rsid w:val="00680949"/>
    <w:rsid w:val="006818A9"/>
    <w:rsid w:val="006A05BC"/>
    <w:rsid w:val="006A3EC1"/>
    <w:rsid w:val="006A4461"/>
    <w:rsid w:val="006A6634"/>
    <w:rsid w:val="006C0946"/>
    <w:rsid w:val="006C6963"/>
    <w:rsid w:val="006D5EFB"/>
    <w:rsid w:val="006E63FC"/>
    <w:rsid w:val="006F25D2"/>
    <w:rsid w:val="00704FEC"/>
    <w:rsid w:val="00706246"/>
    <w:rsid w:val="00706AEC"/>
    <w:rsid w:val="007147B1"/>
    <w:rsid w:val="007207BF"/>
    <w:rsid w:val="0072342F"/>
    <w:rsid w:val="007236AB"/>
    <w:rsid w:val="00726089"/>
    <w:rsid w:val="0073062F"/>
    <w:rsid w:val="0073585C"/>
    <w:rsid w:val="00740B01"/>
    <w:rsid w:val="00745CCB"/>
    <w:rsid w:val="00764DB1"/>
    <w:rsid w:val="007662D5"/>
    <w:rsid w:val="0077586A"/>
    <w:rsid w:val="007763B9"/>
    <w:rsid w:val="00782F6C"/>
    <w:rsid w:val="00792B85"/>
    <w:rsid w:val="00793BCE"/>
    <w:rsid w:val="007945F4"/>
    <w:rsid w:val="00795DF3"/>
    <w:rsid w:val="007B22F7"/>
    <w:rsid w:val="007E6F97"/>
    <w:rsid w:val="007E7A1A"/>
    <w:rsid w:val="007F597E"/>
    <w:rsid w:val="008146B8"/>
    <w:rsid w:val="008161C0"/>
    <w:rsid w:val="00820D9F"/>
    <w:rsid w:val="00830D3F"/>
    <w:rsid w:val="008420F9"/>
    <w:rsid w:val="00861DA2"/>
    <w:rsid w:val="008622A3"/>
    <w:rsid w:val="00865123"/>
    <w:rsid w:val="008674B0"/>
    <w:rsid w:val="00872E80"/>
    <w:rsid w:val="0087772F"/>
    <w:rsid w:val="00890CB8"/>
    <w:rsid w:val="008C1C36"/>
    <w:rsid w:val="008D3C84"/>
    <w:rsid w:val="008D7693"/>
    <w:rsid w:val="008E4C1B"/>
    <w:rsid w:val="008E53E9"/>
    <w:rsid w:val="008E660A"/>
    <w:rsid w:val="008F0ECD"/>
    <w:rsid w:val="009068E6"/>
    <w:rsid w:val="00907DC8"/>
    <w:rsid w:val="0091605C"/>
    <w:rsid w:val="00927D87"/>
    <w:rsid w:val="00930D07"/>
    <w:rsid w:val="00943978"/>
    <w:rsid w:val="00945014"/>
    <w:rsid w:val="0096630E"/>
    <w:rsid w:val="00967ED1"/>
    <w:rsid w:val="009871D6"/>
    <w:rsid w:val="009B2D1A"/>
    <w:rsid w:val="009E04D9"/>
    <w:rsid w:val="00A20B35"/>
    <w:rsid w:val="00A33DBA"/>
    <w:rsid w:val="00A376E3"/>
    <w:rsid w:val="00A45DA6"/>
    <w:rsid w:val="00A46082"/>
    <w:rsid w:val="00A51221"/>
    <w:rsid w:val="00A76BB6"/>
    <w:rsid w:val="00AB03F1"/>
    <w:rsid w:val="00AB0B55"/>
    <w:rsid w:val="00AB2367"/>
    <w:rsid w:val="00AD32AC"/>
    <w:rsid w:val="00AE477A"/>
    <w:rsid w:val="00AE5C0B"/>
    <w:rsid w:val="00AF1AFB"/>
    <w:rsid w:val="00B1754A"/>
    <w:rsid w:val="00B1799C"/>
    <w:rsid w:val="00B209F8"/>
    <w:rsid w:val="00B23D2F"/>
    <w:rsid w:val="00B26924"/>
    <w:rsid w:val="00B26EEF"/>
    <w:rsid w:val="00B31BF5"/>
    <w:rsid w:val="00B34C87"/>
    <w:rsid w:val="00B417B9"/>
    <w:rsid w:val="00B755B1"/>
    <w:rsid w:val="00BA270A"/>
    <w:rsid w:val="00BD0DCD"/>
    <w:rsid w:val="00BD5ECC"/>
    <w:rsid w:val="00BD5F7B"/>
    <w:rsid w:val="00BF271B"/>
    <w:rsid w:val="00C06A1A"/>
    <w:rsid w:val="00C06CEF"/>
    <w:rsid w:val="00C10A8C"/>
    <w:rsid w:val="00C16AFB"/>
    <w:rsid w:val="00C24F24"/>
    <w:rsid w:val="00C301D3"/>
    <w:rsid w:val="00C412C9"/>
    <w:rsid w:val="00C46D4B"/>
    <w:rsid w:val="00C61E76"/>
    <w:rsid w:val="00C632F1"/>
    <w:rsid w:val="00C6463A"/>
    <w:rsid w:val="00C74592"/>
    <w:rsid w:val="00C8390F"/>
    <w:rsid w:val="00C87E8D"/>
    <w:rsid w:val="00C95E19"/>
    <w:rsid w:val="00C97464"/>
    <w:rsid w:val="00CC33DD"/>
    <w:rsid w:val="00CC3585"/>
    <w:rsid w:val="00CC7E66"/>
    <w:rsid w:val="00CD2D3A"/>
    <w:rsid w:val="00CD3292"/>
    <w:rsid w:val="00CE7F61"/>
    <w:rsid w:val="00CF28D6"/>
    <w:rsid w:val="00D00F45"/>
    <w:rsid w:val="00D10230"/>
    <w:rsid w:val="00D15B9D"/>
    <w:rsid w:val="00D22F2F"/>
    <w:rsid w:val="00D335E3"/>
    <w:rsid w:val="00D62755"/>
    <w:rsid w:val="00D679DE"/>
    <w:rsid w:val="00D77A2E"/>
    <w:rsid w:val="00D86D88"/>
    <w:rsid w:val="00D952CA"/>
    <w:rsid w:val="00DA1B0A"/>
    <w:rsid w:val="00DB4C33"/>
    <w:rsid w:val="00DC1AD6"/>
    <w:rsid w:val="00DF542F"/>
    <w:rsid w:val="00E01A70"/>
    <w:rsid w:val="00E30506"/>
    <w:rsid w:val="00E46209"/>
    <w:rsid w:val="00E5026A"/>
    <w:rsid w:val="00E51B8E"/>
    <w:rsid w:val="00E71D1F"/>
    <w:rsid w:val="00E72001"/>
    <w:rsid w:val="00E76D6D"/>
    <w:rsid w:val="00E92E33"/>
    <w:rsid w:val="00E96EFF"/>
    <w:rsid w:val="00EA05EE"/>
    <w:rsid w:val="00EA1A1D"/>
    <w:rsid w:val="00EB1F46"/>
    <w:rsid w:val="00EC4E32"/>
    <w:rsid w:val="00EC537C"/>
    <w:rsid w:val="00EC5C0B"/>
    <w:rsid w:val="00EE298E"/>
    <w:rsid w:val="00EE52E1"/>
    <w:rsid w:val="00EF1D3B"/>
    <w:rsid w:val="00F33093"/>
    <w:rsid w:val="00F340F5"/>
    <w:rsid w:val="00F40797"/>
    <w:rsid w:val="00F504C0"/>
    <w:rsid w:val="00F560E0"/>
    <w:rsid w:val="00F67A4F"/>
    <w:rsid w:val="00F721BD"/>
    <w:rsid w:val="00F75B51"/>
    <w:rsid w:val="00FA4CD8"/>
    <w:rsid w:val="00FA4CE5"/>
    <w:rsid w:val="00FA7C1C"/>
    <w:rsid w:val="00FC2378"/>
    <w:rsid w:val="00FC4202"/>
    <w:rsid w:val="00FC7784"/>
    <w:rsid w:val="00FD5950"/>
    <w:rsid w:val="00FE79EB"/>
    <w:rsid w:val="00FF50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07B4"/>
  <w15:chartTrackingRefBased/>
  <w15:docId w15:val="{85563AB8-4081-6549-81EB-5D4495DB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8"/>
        <w:szCs w:val="18"/>
        <w:lang w:val="en-AU"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46"/>
    <w:pPr>
      <w:spacing w:line="288" w:lineRule="auto"/>
    </w:pPr>
    <w:rPr>
      <w:sz w:val="20"/>
    </w:rPr>
  </w:style>
  <w:style w:type="paragraph" w:styleId="Heading1">
    <w:name w:val="heading 1"/>
    <w:basedOn w:val="Normal"/>
    <w:next w:val="Normal"/>
    <w:link w:val="Heading1Char"/>
    <w:uiPriority w:val="9"/>
    <w:qFormat/>
    <w:rsid w:val="00DF542F"/>
    <w:pPr>
      <w:keepNext/>
      <w:keepLines/>
      <w:numPr>
        <w:numId w:val="1"/>
      </w:numPr>
      <w:spacing w:before="360" w:after="360"/>
      <w:outlineLvl w:val="0"/>
    </w:pPr>
    <w:rPr>
      <w:rFonts w:asciiTheme="majorHAnsi" w:eastAsiaTheme="majorEastAsia" w:hAnsiTheme="majorHAnsi" w:cstheme="majorBidi"/>
      <w:b/>
      <w:bCs/>
      <w:color w:val="E12744" w:themeColor="text2"/>
      <w:sz w:val="36"/>
      <w:szCs w:val="36"/>
    </w:rPr>
  </w:style>
  <w:style w:type="paragraph" w:styleId="Heading2">
    <w:name w:val="heading 2"/>
    <w:basedOn w:val="Normal"/>
    <w:next w:val="Normal"/>
    <w:link w:val="Heading2Char"/>
    <w:uiPriority w:val="9"/>
    <w:unhideWhenUsed/>
    <w:qFormat/>
    <w:rsid w:val="00596687"/>
    <w:pPr>
      <w:keepNext/>
      <w:keepLines/>
      <w:numPr>
        <w:ilvl w:val="1"/>
        <w:numId w:val="1"/>
      </w:numPr>
      <w:spacing w:before="240" w:after="240"/>
      <w:ind w:left="576"/>
      <w:outlineLvl w:val="1"/>
    </w:pPr>
    <w:rPr>
      <w:rFonts w:asciiTheme="majorHAnsi" w:eastAsiaTheme="majorEastAsia" w:hAnsiTheme="majorHAnsi" w:cstheme="majorBidi"/>
      <w:color w:val="E12744" w:themeColor="text2"/>
      <w:sz w:val="30"/>
      <w:szCs w:val="30"/>
    </w:rPr>
  </w:style>
  <w:style w:type="paragraph" w:styleId="Heading3">
    <w:name w:val="heading 3"/>
    <w:basedOn w:val="Normal"/>
    <w:next w:val="Normal"/>
    <w:link w:val="Heading3Char"/>
    <w:uiPriority w:val="9"/>
    <w:unhideWhenUsed/>
    <w:qFormat/>
    <w:rsid w:val="004A05DC"/>
    <w:pPr>
      <w:keepNext/>
      <w:keepLines/>
      <w:numPr>
        <w:ilvl w:val="2"/>
        <w:numId w:val="1"/>
      </w:numPr>
      <w:spacing w:before="240" w:after="240"/>
      <w:outlineLvl w:val="2"/>
    </w:pPr>
    <w:rPr>
      <w:rFonts w:asciiTheme="majorHAnsi" w:eastAsiaTheme="majorEastAsia" w:hAnsiTheme="majorHAnsi" w:cstheme="majorBidi"/>
      <w:color w:val="E12744" w:themeColor="text2"/>
      <w:sz w:val="24"/>
      <w:szCs w:val="24"/>
    </w:rPr>
  </w:style>
  <w:style w:type="paragraph" w:styleId="Heading4">
    <w:name w:val="heading 4"/>
    <w:basedOn w:val="Normal"/>
    <w:next w:val="Normal"/>
    <w:link w:val="Heading4Char"/>
    <w:uiPriority w:val="9"/>
    <w:semiHidden/>
    <w:unhideWhenUsed/>
    <w:rsid w:val="00254FB3"/>
    <w:pPr>
      <w:keepNext/>
      <w:keepLines/>
      <w:numPr>
        <w:ilvl w:val="3"/>
        <w:numId w:val="1"/>
      </w:numPr>
      <w:spacing w:before="120"/>
      <w:outlineLvl w:val="3"/>
    </w:pPr>
    <w:rPr>
      <w:rFonts w:asciiTheme="majorHAnsi" w:eastAsiaTheme="majorEastAsia" w:hAnsiTheme="majorHAnsi" w:cstheme="majorBidi"/>
      <w:iCs/>
      <w:color w:val="9B3300" w:themeColor="accent1" w:themeShade="BF"/>
      <w:sz w:val="24"/>
    </w:rPr>
  </w:style>
  <w:style w:type="paragraph" w:styleId="Heading5">
    <w:name w:val="heading 5"/>
    <w:basedOn w:val="Normal"/>
    <w:next w:val="Normal"/>
    <w:link w:val="Heading5Char"/>
    <w:uiPriority w:val="9"/>
    <w:semiHidden/>
    <w:unhideWhenUsed/>
    <w:qFormat/>
    <w:rsid w:val="003179AC"/>
    <w:pPr>
      <w:keepNext/>
      <w:keepLines/>
      <w:numPr>
        <w:ilvl w:val="4"/>
        <w:numId w:val="1"/>
      </w:numPr>
      <w:spacing w:before="40" w:after="0"/>
      <w:outlineLvl w:val="4"/>
    </w:pPr>
    <w:rPr>
      <w:rFonts w:asciiTheme="majorHAnsi" w:eastAsiaTheme="majorEastAsia" w:hAnsiTheme="majorHAnsi" w:cstheme="majorBidi"/>
      <w:color w:val="9B3300" w:themeColor="accent1" w:themeShade="BF"/>
    </w:rPr>
  </w:style>
  <w:style w:type="paragraph" w:styleId="Heading6">
    <w:name w:val="heading 6"/>
    <w:basedOn w:val="Normal"/>
    <w:next w:val="Normal"/>
    <w:link w:val="Heading6Char"/>
    <w:uiPriority w:val="9"/>
    <w:semiHidden/>
    <w:unhideWhenUsed/>
    <w:qFormat/>
    <w:rsid w:val="003179AC"/>
    <w:pPr>
      <w:keepNext/>
      <w:keepLines/>
      <w:numPr>
        <w:ilvl w:val="5"/>
        <w:numId w:val="1"/>
      </w:numPr>
      <w:spacing w:before="40" w:after="0"/>
      <w:outlineLvl w:val="5"/>
    </w:pPr>
    <w:rPr>
      <w:rFonts w:asciiTheme="majorHAnsi" w:eastAsiaTheme="majorEastAsia" w:hAnsiTheme="majorHAnsi" w:cstheme="majorBidi"/>
      <w:color w:val="672200" w:themeColor="accent1" w:themeShade="7F"/>
    </w:rPr>
  </w:style>
  <w:style w:type="paragraph" w:styleId="Heading7">
    <w:name w:val="heading 7"/>
    <w:basedOn w:val="Normal"/>
    <w:next w:val="Normal"/>
    <w:link w:val="Heading7Char"/>
    <w:uiPriority w:val="9"/>
    <w:semiHidden/>
    <w:unhideWhenUsed/>
    <w:qFormat/>
    <w:rsid w:val="003179AC"/>
    <w:pPr>
      <w:keepNext/>
      <w:keepLines/>
      <w:numPr>
        <w:ilvl w:val="6"/>
        <w:numId w:val="1"/>
      </w:numPr>
      <w:spacing w:before="40" w:after="0"/>
      <w:outlineLvl w:val="6"/>
    </w:pPr>
    <w:rPr>
      <w:rFonts w:asciiTheme="majorHAnsi" w:eastAsiaTheme="majorEastAsia" w:hAnsiTheme="majorHAnsi" w:cstheme="majorBidi"/>
      <w:i/>
      <w:iCs/>
      <w:color w:val="672200" w:themeColor="accent1" w:themeShade="7F"/>
    </w:rPr>
  </w:style>
  <w:style w:type="paragraph" w:styleId="Heading8">
    <w:name w:val="heading 8"/>
    <w:basedOn w:val="Normal"/>
    <w:next w:val="Normal"/>
    <w:link w:val="Heading8Char"/>
    <w:uiPriority w:val="9"/>
    <w:semiHidden/>
    <w:unhideWhenUsed/>
    <w:qFormat/>
    <w:rsid w:val="003179AC"/>
    <w:pPr>
      <w:keepNext/>
      <w:keepLines/>
      <w:numPr>
        <w:ilvl w:val="7"/>
        <w:numId w:val="1"/>
      </w:numPr>
      <w:spacing w:before="40" w:after="0"/>
      <w:outlineLvl w:val="7"/>
    </w:pPr>
    <w:rPr>
      <w:rFonts w:asciiTheme="majorHAnsi" w:eastAsiaTheme="majorEastAsia" w:hAnsiTheme="majorHAnsi" w:cstheme="majorBidi"/>
      <w:color w:val="263D41" w:themeColor="text1" w:themeTint="D8"/>
      <w:sz w:val="21"/>
      <w:szCs w:val="21"/>
    </w:rPr>
  </w:style>
  <w:style w:type="paragraph" w:styleId="Heading9">
    <w:name w:val="heading 9"/>
    <w:basedOn w:val="Normal"/>
    <w:next w:val="Normal"/>
    <w:link w:val="Heading9Char"/>
    <w:uiPriority w:val="9"/>
    <w:semiHidden/>
    <w:unhideWhenUsed/>
    <w:qFormat/>
    <w:rsid w:val="003179AC"/>
    <w:pPr>
      <w:keepNext/>
      <w:keepLines/>
      <w:numPr>
        <w:ilvl w:val="8"/>
        <w:numId w:val="1"/>
      </w:numPr>
      <w:spacing w:before="40" w:after="0"/>
      <w:outlineLvl w:val="8"/>
    </w:pPr>
    <w:rPr>
      <w:rFonts w:asciiTheme="majorHAnsi" w:eastAsiaTheme="majorEastAsia" w:hAnsiTheme="majorHAnsi" w:cstheme="majorBidi"/>
      <w:i/>
      <w:iCs/>
      <w:color w:val="263D4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6A"/>
    <w:pPr>
      <w:tabs>
        <w:tab w:val="center" w:pos="4513"/>
        <w:tab w:val="right" w:pos="9026"/>
      </w:tabs>
      <w:spacing w:after="0"/>
    </w:pPr>
  </w:style>
  <w:style w:type="character" w:customStyle="1" w:styleId="HeaderChar">
    <w:name w:val="Header Char"/>
    <w:basedOn w:val="DefaultParagraphFont"/>
    <w:link w:val="Header"/>
    <w:uiPriority w:val="99"/>
    <w:rsid w:val="0077586A"/>
  </w:style>
  <w:style w:type="paragraph" w:styleId="Footer">
    <w:name w:val="footer"/>
    <w:basedOn w:val="Normal"/>
    <w:link w:val="FooterChar"/>
    <w:uiPriority w:val="99"/>
    <w:unhideWhenUsed/>
    <w:rsid w:val="0077586A"/>
    <w:pPr>
      <w:tabs>
        <w:tab w:val="center" w:pos="4513"/>
        <w:tab w:val="right" w:pos="9026"/>
      </w:tabs>
      <w:spacing w:after="0"/>
    </w:pPr>
  </w:style>
  <w:style w:type="character" w:customStyle="1" w:styleId="FooterChar">
    <w:name w:val="Footer Char"/>
    <w:basedOn w:val="DefaultParagraphFont"/>
    <w:link w:val="Footer"/>
    <w:uiPriority w:val="99"/>
    <w:rsid w:val="0077586A"/>
  </w:style>
  <w:style w:type="character" w:styleId="PlaceholderText">
    <w:name w:val="Placeholder Text"/>
    <w:basedOn w:val="DefaultParagraphFont"/>
    <w:uiPriority w:val="99"/>
    <w:semiHidden/>
    <w:rsid w:val="009E04D9"/>
    <w:rPr>
      <w:color w:val="808080"/>
    </w:rPr>
  </w:style>
  <w:style w:type="paragraph" w:styleId="Title">
    <w:name w:val="Title"/>
    <w:basedOn w:val="Normal"/>
    <w:next w:val="Normal"/>
    <w:link w:val="TitleChar"/>
    <w:uiPriority w:val="10"/>
    <w:rsid w:val="00B1799C"/>
    <w:pPr>
      <w:spacing w:after="0"/>
      <w:contextualSpacing/>
    </w:pPr>
    <w:rPr>
      <w:rFonts w:asciiTheme="majorHAnsi" w:eastAsiaTheme="majorEastAsia" w:hAnsiTheme="majorHAnsi" w:cstheme="majorBidi"/>
      <w:b/>
      <w:bCs/>
      <w:color w:val="E12744" w:themeColor="background2"/>
      <w:spacing w:val="-10"/>
      <w:kern w:val="28"/>
      <w:sz w:val="48"/>
      <w:szCs w:val="48"/>
    </w:rPr>
  </w:style>
  <w:style w:type="character" w:customStyle="1" w:styleId="TitleChar">
    <w:name w:val="Title Char"/>
    <w:basedOn w:val="DefaultParagraphFont"/>
    <w:link w:val="Title"/>
    <w:uiPriority w:val="10"/>
    <w:rsid w:val="00B1799C"/>
    <w:rPr>
      <w:rFonts w:asciiTheme="majorHAnsi" w:eastAsiaTheme="majorEastAsia" w:hAnsiTheme="majorHAnsi" w:cstheme="majorBidi"/>
      <w:b/>
      <w:bCs/>
      <w:color w:val="E12744" w:themeColor="background2"/>
      <w:spacing w:val="-10"/>
      <w:kern w:val="28"/>
      <w:sz w:val="48"/>
      <w:szCs w:val="48"/>
    </w:rPr>
  </w:style>
  <w:style w:type="paragraph" w:styleId="Subtitle">
    <w:name w:val="Subtitle"/>
    <w:basedOn w:val="Normal"/>
    <w:next w:val="Normal"/>
    <w:link w:val="SubtitleChar"/>
    <w:uiPriority w:val="11"/>
    <w:rsid w:val="0009355F"/>
    <w:pPr>
      <w:numPr>
        <w:ilvl w:val="1"/>
      </w:numPr>
      <w:spacing w:after="360"/>
    </w:pPr>
    <w:rPr>
      <w:rFonts w:eastAsiaTheme="minorEastAsia"/>
      <w:color w:val="0B1213" w:themeColor="text1"/>
      <w:spacing w:val="15"/>
      <w:sz w:val="30"/>
      <w:szCs w:val="30"/>
    </w:rPr>
  </w:style>
  <w:style w:type="character" w:customStyle="1" w:styleId="SubtitleChar">
    <w:name w:val="Subtitle Char"/>
    <w:basedOn w:val="DefaultParagraphFont"/>
    <w:link w:val="Subtitle"/>
    <w:uiPriority w:val="11"/>
    <w:rsid w:val="0009355F"/>
    <w:rPr>
      <w:rFonts w:eastAsiaTheme="minorEastAsia"/>
      <w:color w:val="0B1213" w:themeColor="text1"/>
      <w:spacing w:val="15"/>
      <w:sz w:val="30"/>
      <w:szCs w:val="30"/>
    </w:rPr>
  </w:style>
  <w:style w:type="character" w:customStyle="1" w:styleId="Heading1Char">
    <w:name w:val="Heading 1 Char"/>
    <w:basedOn w:val="DefaultParagraphFont"/>
    <w:link w:val="Heading1"/>
    <w:uiPriority w:val="9"/>
    <w:rsid w:val="00DF542F"/>
    <w:rPr>
      <w:rFonts w:asciiTheme="majorHAnsi" w:eastAsiaTheme="majorEastAsia" w:hAnsiTheme="majorHAnsi" w:cstheme="majorBidi"/>
      <w:b/>
      <w:bCs/>
      <w:color w:val="E12744" w:themeColor="text2"/>
      <w:sz w:val="36"/>
      <w:szCs w:val="36"/>
    </w:rPr>
  </w:style>
  <w:style w:type="character" w:customStyle="1" w:styleId="Heading2Char">
    <w:name w:val="Heading 2 Char"/>
    <w:basedOn w:val="DefaultParagraphFont"/>
    <w:link w:val="Heading2"/>
    <w:uiPriority w:val="9"/>
    <w:rsid w:val="00596687"/>
    <w:rPr>
      <w:rFonts w:asciiTheme="majorHAnsi" w:eastAsiaTheme="majorEastAsia" w:hAnsiTheme="majorHAnsi" w:cstheme="majorBidi"/>
      <w:color w:val="E12744" w:themeColor="text2"/>
      <w:sz w:val="30"/>
      <w:szCs w:val="30"/>
    </w:rPr>
  </w:style>
  <w:style w:type="character" w:customStyle="1" w:styleId="Heading3Char">
    <w:name w:val="Heading 3 Char"/>
    <w:basedOn w:val="DefaultParagraphFont"/>
    <w:link w:val="Heading3"/>
    <w:uiPriority w:val="9"/>
    <w:rsid w:val="004A05DC"/>
    <w:rPr>
      <w:rFonts w:asciiTheme="majorHAnsi" w:eastAsiaTheme="majorEastAsia" w:hAnsiTheme="majorHAnsi" w:cstheme="majorBidi"/>
      <w:color w:val="E12744" w:themeColor="text2"/>
      <w:sz w:val="24"/>
      <w:szCs w:val="24"/>
    </w:rPr>
  </w:style>
  <w:style w:type="character" w:customStyle="1" w:styleId="Heading4Char">
    <w:name w:val="Heading 4 Char"/>
    <w:basedOn w:val="DefaultParagraphFont"/>
    <w:link w:val="Heading4"/>
    <w:uiPriority w:val="9"/>
    <w:semiHidden/>
    <w:rsid w:val="00254FB3"/>
    <w:rPr>
      <w:rFonts w:asciiTheme="majorHAnsi" w:eastAsiaTheme="majorEastAsia" w:hAnsiTheme="majorHAnsi" w:cstheme="majorBidi"/>
      <w:iCs/>
      <w:color w:val="9B3300" w:themeColor="accent1" w:themeShade="BF"/>
      <w:sz w:val="24"/>
    </w:rPr>
  </w:style>
  <w:style w:type="character" w:customStyle="1" w:styleId="Heading5Char">
    <w:name w:val="Heading 5 Char"/>
    <w:basedOn w:val="DefaultParagraphFont"/>
    <w:link w:val="Heading5"/>
    <w:uiPriority w:val="9"/>
    <w:semiHidden/>
    <w:rsid w:val="003179AC"/>
    <w:rPr>
      <w:rFonts w:asciiTheme="majorHAnsi" w:eastAsiaTheme="majorEastAsia" w:hAnsiTheme="majorHAnsi" w:cstheme="majorBidi"/>
      <w:color w:val="9B3300" w:themeColor="accent1" w:themeShade="BF"/>
    </w:rPr>
  </w:style>
  <w:style w:type="character" w:customStyle="1" w:styleId="Heading6Char">
    <w:name w:val="Heading 6 Char"/>
    <w:basedOn w:val="DefaultParagraphFont"/>
    <w:link w:val="Heading6"/>
    <w:uiPriority w:val="9"/>
    <w:semiHidden/>
    <w:rsid w:val="003179AC"/>
    <w:rPr>
      <w:rFonts w:asciiTheme="majorHAnsi" w:eastAsiaTheme="majorEastAsia" w:hAnsiTheme="majorHAnsi" w:cstheme="majorBidi"/>
      <w:color w:val="672200" w:themeColor="accent1" w:themeShade="7F"/>
    </w:rPr>
  </w:style>
  <w:style w:type="character" w:customStyle="1" w:styleId="Heading7Char">
    <w:name w:val="Heading 7 Char"/>
    <w:basedOn w:val="DefaultParagraphFont"/>
    <w:link w:val="Heading7"/>
    <w:uiPriority w:val="9"/>
    <w:semiHidden/>
    <w:rsid w:val="003179AC"/>
    <w:rPr>
      <w:rFonts w:asciiTheme="majorHAnsi" w:eastAsiaTheme="majorEastAsia" w:hAnsiTheme="majorHAnsi" w:cstheme="majorBidi"/>
      <w:i/>
      <w:iCs/>
      <w:color w:val="672200" w:themeColor="accent1" w:themeShade="7F"/>
    </w:rPr>
  </w:style>
  <w:style w:type="character" w:customStyle="1" w:styleId="Heading8Char">
    <w:name w:val="Heading 8 Char"/>
    <w:basedOn w:val="DefaultParagraphFont"/>
    <w:link w:val="Heading8"/>
    <w:uiPriority w:val="9"/>
    <w:semiHidden/>
    <w:rsid w:val="003179AC"/>
    <w:rPr>
      <w:rFonts w:asciiTheme="majorHAnsi" w:eastAsiaTheme="majorEastAsia" w:hAnsiTheme="majorHAnsi" w:cstheme="majorBidi"/>
      <w:color w:val="263D41" w:themeColor="text1" w:themeTint="D8"/>
      <w:sz w:val="21"/>
      <w:szCs w:val="21"/>
    </w:rPr>
  </w:style>
  <w:style w:type="character" w:customStyle="1" w:styleId="Heading9Char">
    <w:name w:val="Heading 9 Char"/>
    <w:basedOn w:val="DefaultParagraphFont"/>
    <w:link w:val="Heading9"/>
    <w:uiPriority w:val="9"/>
    <w:semiHidden/>
    <w:rsid w:val="003179AC"/>
    <w:rPr>
      <w:rFonts w:asciiTheme="majorHAnsi" w:eastAsiaTheme="majorEastAsia" w:hAnsiTheme="majorHAnsi" w:cstheme="majorBidi"/>
      <w:i/>
      <w:iCs/>
      <w:color w:val="263D41" w:themeColor="text1" w:themeTint="D8"/>
      <w:sz w:val="21"/>
      <w:szCs w:val="21"/>
    </w:rPr>
  </w:style>
  <w:style w:type="paragraph" w:styleId="TOCHeading">
    <w:name w:val="TOC Heading"/>
    <w:basedOn w:val="Heading1"/>
    <w:next w:val="Normal"/>
    <w:uiPriority w:val="39"/>
    <w:unhideWhenUsed/>
    <w:rsid w:val="0011788A"/>
    <w:pPr>
      <w:numPr>
        <w:numId w:val="0"/>
      </w:numPr>
      <w:spacing w:before="240" w:after="120" w:line="259" w:lineRule="auto"/>
      <w:outlineLvl w:val="9"/>
    </w:pPr>
    <w:rPr>
      <w:b w:val="0"/>
      <w:bCs w:val="0"/>
      <w:sz w:val="30"/>
      <w:szCs w:val="30"/>
      <w:lang w:val="en-US"/>
    </w:rPr>
  </w:style>
  <w:style w:type="paragraph" w:styleId="TOC1">
    <w:name w:val="toc 1"/>
    <w:basedOn w:val="Normal"/>
    <w:next w:val="Normal"/>
    <w:autoRedefine/>
    <w:uiPriority w:val="39"/>
    <w:unhideWhenUsed/>
    <w:rsid w:val="004D0CC9"/>
    <w:pPr>
      <w:spacing w:after="100"/>
    </w:pPr>
  </w:style>
  <w:style w:type="paragraph" w:styleId="TOC2">
    <w:name w:val="toc 2"/>
    <w:basedOn w:val="Normal"/>
    <w:next w:val="Normal"/>
    <w:autoRedefine/>
    <w:uiPriority w:val="39"/>
    <w:unhideWhenUsed/>
    <w:rsid w:val="004D0CC9"/>
    <w:pPr>
      <w:spacing w:after="100"/>
      <w:ind w:left="180"/>
    </w:pPr>
  </w:style>
  <w:style w:type="paragraph" w:styleId="TOC3">
    <w:name w:val="toc 3"/>
    <w:basedOn w:val="Normal"/>
    <w:next w:val="Normal"/>
    <w:autoRedefine/>
    <w:uiPriority w:val="39"/>
    <w:unhideWhenUsed/>
    <w:rsid w:val="004D0CC9"/>
    <w:pPr>
      <w:spacing w:after="100"/>
      <w:ind w:left="360"/>
    </w:pPr>
  </w:style>
  <w:style w:type="character" w:styleId="Hyperlink">
    <w:name w:val="Hyperlink"/>
    <w:basedOn w:val="DefaultParagraphFont"/>
    <w:uiPriority w:val="99"/>
    <w:unhideWhenUsed/>
    <w:rsid w:val="002E2A25"/>
    <w:rPr>
      <w:color w:val="00737A"/>
      <w:u w:val="single"/>
    </w:rPr>
  </w:style>
  <w:style w:type="paragraph" w:styleId="ListParagraph">
    <w:name w:val="List Paragraph"/>
    <w:basedOn w:val="Normal"/>
    <w:uiPriority w:val="34"/>
    <w:qFormat/>
    <w:rsid w:val="00FA4CE5"/>
    <w:pPr>
      <w:ind w:left="720"/>
      <w:contextualSpacing/>
    </w:pPr>
  </w:style>
  <w:style w:type="paragraph" w:styleId="IntenseQuote">
    <w:name w:val="Intense Quote"/>
    <w:aliases w:val="Block Quote"/>
    <w:basedOn w:val="Normal"/>
    <w:next w:val="Normal"/>
    <w:link w:val="IntenseQuoteChar"/>
    <w:uiPriority w:val="30"/>
    <w:qFormat/>
    <w:rsid w:val="00943978"/>
    <w:pPr>
      <w:pBdr>
        <w:top w:val="single" w:sz="24" w:space="10" w:color="F8F6F4"/>
        <w:bottom w:val="single" w:sz="24" w:space="10" w:color="F8F6F4"/>
      </w:pBdr>
      <w:spacing w:before="360" w:after="360"/>
      <w:ind w:left="864" w:right="864"/>
      <w:jc w:val="center"/>
    </w:pPr>
    <w:rPr>
      <w:i/>
      <w:iCs/>
      <w:color w:val="0B1213" w:themeColor="text1"/>
    </w:rPr>
  </w:style>
  <w:style w:type="character" w:customStyle="1" w:styleId="IntenseQuoteChar">
    <w:name w:val="Intense Quote Char"/>
    <w:aliases w:val="Block Quote Char"/>
    <w:basedOn w:val="DefaultParagraphFont"/>
    <w:link w:val="IntenseQuote"/>
    <w:uiPriority w:val="30"/>
    <w:rsid w:val="00943978"/>
    <w:rPr>
      <w:i/>
      <w:iCs/>
      <w:color w:val="0B1213" w:themeColor="text1"/>
    </w:rPr>
  </w:style>
  <w:style w:type="table" w:styleId="TableGrid">
    <w:name w:val="Table Grid"/>
    <w:aliases w:val="Murdoch University Table"/>
    <w:basedOn w:val="TableNormal"/>
    <w:rsid w:val="008E53E9"/>
    <w:pPr>
      <w:spacing w:after="0"/>
    </w:pPr>
    <w:tblPr>
      <w:tblStyleRowBandSize w:val="1"/>
      <w:tblCellMar>
        <w:top w:w="57" w:type="dxa"/>
        <w:bottom w:w="57" w:type="dxa"/>
      </w:tblCellMar>
    </w:tblPr>
    <w:tcPr>
      <w:vAlign w:val="center"/>
    </w:tcPr>
    <w:tblStylePr w:type="firstRow">
      <w:rPr>
        <w:b/>
      </w:rPr>
      <w:tblPr/>
      <w:tcPr>
        <w:tcBorders>
          <w:bottom w:val="single" w:sz="18" w:space="0" w:color="E12744"/>
        </w:tcBorders>
        <w:shd w:val="clear" w:color="auto" w:fill="F8F6F4"/>
      </w:tcPr>
    </w:tblStylePr>
    <w:tblStylePr w:type="lastRow">
      <w:rPr>
        <w:b/>
      </w:rPr>
      <w:tblPr/>
      <w:tcPr>
        <w:tcBorders>
          <w:top w:val="single" w:sz="12" w:space="0" w:color="E12744"/>
          <w:bottom w:val="single" w:sz="12" w:space="0" w:color="E12744"/>
        </w:tcBorders>
        <w:shd w:val="clear" w:color="auto" w:fill="F8F6F4"/>
      </w:tcPr>
    </w:tblStylePr>
    <w:tblStylePr w:type="firstCol">
      <w:tblPr/>
      <w:tcPr>
        <w:shd w:val="clear" w:color="auto" w:fill="F8F6F4"/>
      </w:tcPr>
    </w:tblStylePr>
    <w:tblStylePr w:type="lastCol">
      <w:tblPr/>
      <w:tcPr>
        <w:shd w:val="clear" w:color="auto" w:fill="F8F6F4"/>
      </w:tcPr>
    </w:tblStylePr>
    <w:tblStylePr w:type="band1Horz">
      <w:tblPr/>
      <w:tcPr>
        <w:tcBorders>
          <w:bottom w:val="single" w:sz="8" w:space="0" w:color="F4E9E9"/>
        </w:tcBorders>
      </w:tcPr>
    </w:tblStylePr>
    <w:tblStylePr w:type="band2Horz">
      <w:tblPr/>
      <w:tcPr>
        <w:tcBorders>
          <w:bottom w:val="single" w:sz="8" w:space="0" w:color="F4E9E9"/>
        </w:tcBorders>
        <w:shd w:val="clear" w:color="auto" w:fill="FCFBFA"/>
      </w:tcPr>
    </w:tblStylePr>
  </w:style>
  <w:style w:type="paragraph" w:styleId="Caption">
    <w:name w:val="caption"/>
    <w:basedOn w:val="Normal"/>
    <w:next w:val="Normal"/>
    <w:uiPriority w:val="35"/>
    <w:unhideWhenUsed/>
    <w:qFormat/>
    <w:rsid w:val="000C4C07"/>
    <w:pPr>
      <w:spacing w:after="200"/>
      <w:jc w:val="center"/>
    </w:pPr>
    <w:rPr>
      <w:i/>
      <w:iCs/>
      <w:color w:val="E12744" w:themeColor="text2"/>
    </w:rPr>
  </w:style>
  <w:style w:type="character" w:styleId="UnresolvedMention">
    <w:name w:val="Unresolved Mention"/>
    <w:basedOn w:val="DefaultParagraphFont"/>
    <w:uiPriority w:val="99"/>
    <w:semiHidden/>
    <w:unhideWhenUsed/>
    <w:rsid w:val="00B26924"/>
    <w:rPr>
      <w:color w:val="605E5C"/>
      <w:shd w:val="clear" w:color="auto" w:fill="E1DFDD"/>
    </w:rPr>
  </w:style>
  <w:style w:type="character" w:styleId="Strong">
    <w:name w:val="Strong"/>
    <w:basedOn w:val="DefaultParagraphFont"/>
    <w:uiPriority w:val="22"/>
    <w:qFormat/>
    <w:rsid w:val="0026194B"/>
    <w:rPr>
      <w:b/>
      <w:bCs/>
    </w:rPr>
  </w:style>
  <w:style w:type="character" w:styleId="Emphasis">
    <w:name w:val="Emphasis"/>
    <w:basedOn w:val="DefaultParagraphFont"/>
    <w:uiPriority w:val="20"/>
    <w:qFormat/>
    <w:rsid w:val="00EE298E"/>
    <w:rPr>
      <w:i/>
      <w:iCs/>
      <w:color w:val="E12744" w:themeColor="text2"/>
    </w:rPr>
  </w:style>
  <w:style w:type="character" w:styleId="SubtleEmphasis">
    <w:name w:val="Subtle Emphasis"/>
    <w:basedOn w:val="DefaultParagraphFont"/>
    <w:uiPriority w:val="19"/>
    <w:qFormat/>
    <w:rsid w:val="00EE298E"/>
    <w:rPr>
      <w:i/>
      <w:iCs/>
    </w:rPr>
  </w:style>
  <w:style w:type="character" w:styleId="CommentReference">
    <w:name w:val="annotation reference"/>
    <w:basedOn w:val="DefaultParagraphFont"/>
    <w:uiPriority w:val="99"/>
    <w:semiHidden/>
    <w:unhideWhenUsed/>
    <w:rsid w:val="000A4FAF"/>
    <w:rPr>
      <w:sz w:val="16"/>
      <w:szCs w:val="16"/>
    </w:rPr>
  </w:style>
  <w:style w:type="paragraph" w:styleId="CommentText">
    <w:name w:val="annotation text"/>
    <w:basedOn w:val="Normal"/>
    <w:link w:val="CommentTextChar"/>
    <w:uiPriority w:val="99"/>
    <w:unhideWhenUsed/>
    <w:rsid w:val="000A4FAF"/>
    <w:rPr>
      <w:szCs w:val="20"/>
    </w:rPr>
  </w:style>
  <w:style w:type="character" w:customStyle="1" w:styleId="CommentTextChar">
    <w:name w:val="Comment Text Char"/>
    <w:basedOn w:val="DefaultParagraphFont"/>
    <w:link w:val="CommentText"/>
    <w:uiPriority w:val="99"/>
    <w:rsid w:val="000A4FAF"/>
    <w:rPr>
      <w:sz w:val="20"/>
      <w:szCs w:val="20"/>
    </w:rPr>
  </w:style>
  <w:style w:type="paragraph" w:styleId="CommentSubject">
    <w:name w:val="annotation subject"/>
    <w:basedOn w:val="CommentText"/>
    <w:next w:val="CommentText"/>
    <w:link w:val="CommentSubjectChar"/>
    <w:uiPriority w:val="99"/>
    <w:semiHidden/>
    <w:unhideWhenUsed/>
    <w:rsid w:val="000A4FAF"/>
    <w:rPr>
      <w:b/>
      <w:bCs/>
    </w:rPr>
  </w:style>
  <w:style w:type="character" w:customStyle="1" w:styleId="CommentSubjectChar">
    <w:name w:val="Comment Subject Char"/>
    <w:basedOn w:val="CommentTextChar"/>
    <w:link w:val="CommentSubject"/>
    <w:uiPriority w:val="99"/>
    <w:semiHidden/>
    <w:rsid w:val="000A4FAF"/>
    <w:rPr>
      <w:b/>
      <w:bCs/>
      <w:sz w:val="20"/>
      <w:szCs w:val="20"/>
    </w:rPr>
  </w:style>
  <w:style w:type="character" w:styleId="FollowedHyperlink">
    <w:name w:val="FollowedHyperlink"/>
    <w:basedOn w:val="DefaultParagraphFont"/>
    <w:uiPriority w:val="99"/>
    <w:semiHidden/>
    <w:unhideWhenUsed/>
    <w:rsid w:val="009871D6"/>
    <w:rPr>
      <w:color w:val="AC1D43" w:themeColor="followedHyperlink"/>
      <w:u w:val="single"/>
    </w:rPr>
  </w:style>
  <w:style w:type="table" w:styleId="TableGridLight">
    <w:name w:val="Grid Table Light"/>
    <w:basedOn w:val="TableNormal"/>
    <w:uiPriority w:val="40"/>
    <w:rsid w:val="008C1C3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6A3EC1"/>
    <w:pPr>
      <w:spacing w:after="0"/>
    </w:pPr>
    <w:rPr>
      <w:sz w:val="20"/>
    </w:rPr>
  </w:style>
  <w:style w:type="character" w:customStyle="1" w:styleId="ui-provider">
    <w:name w:val="ui-provider"/>
    <w:basedOn w:val="DefaultParagraphFont"/>
    <w:rsid w:val="004A6E3F"/>
  </w:style>
  <w:style w:type="paragraph" w:customStyle="1" w:styleId="Body">
    <w:name w:val="Body"/>
    <w:basedOn w:val="Normal"/>
    <w:rsid w:val="004A6E3F"/>
    <w:pPr>
      <w:autoSpaceDE w:val="0"/>
      <w:autoSpaceDN w:val="0"/>
      <w:spacing w:after="0" w:line="240" w:lineRule="auto"/>
      <w:ind w:left="1699"/>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128635">
      <w:bodyDiv w:val="1"/>
      <w:marLeft w:val="0"/>
      <w:marRight w:val="0"/>
      <w:marTop w:val="0"/>
      <w:marBottom w:val="0"/>
      <w:divBdr>
        <w:top w:val="none" w:sz="0" w:space="0" w:color="auto"/>
        <w:left w:val="none" w:sz="0" w:space="0" w:color="auto"/>
        <w:bottom w:val="none" w:sz="0" w:space="0" w:color="auto"/>
        <w:right w:val="none" w:sz="0" w:space="0" w:color="auto"/>
      </w:divBdr>
      <w:divsChild>
        <w:div w:id="1205210658">
          <w:marLeft w:val="0"/>
          <w:marRight w:val="0"/>
          <w:marTop w:val="0"/>
          <w:marBottom w:val="0"/>
          <w:divBdr>
            <w:top w:val="none" w:sz="0" w:space="0" w:color="auto"/>
            <w:left w:val="none" w:sz="0" w:space="0" w:color="auto"/>
            <w:bottom w:val="none" w:sz="0" w:space="0" w:color="auto"/>
            <w:right w:val="none" w:sz="0" w:space="0" w:color="auto"/>
          </w:divBdr>
        </w:div>
        <w:div w:id="1783724894">
          <w:marLeft w:val="0"/>
          <w:marRight w:val="0"/>
          <w:marTop w:val="0"/>
          <w:marBottom w:val="0"/>
          <w:divBdr>
            <w:top w:val="none" w:sz="0" w:space="0" w:color="auto"/>
            <w:left w:val="none" w:sz="0" w:space="0" w:color="auto"/>
            <w:bottom w:val="none" w:sz="0" w:space="0" w:color="auto"/>
            <w:right w:val="none" w:sz="0" w:space="0" w:color="auto"/>
          </w:divBdr>
        </w:div>
        <w:div w:id="366640202">
          <w:marLeft w:val="0"/>
          <w:marRight w:val="0"/>
          <w:marTop w:val="0"/>
          <w:marBottom w:val="0"/>
          <w:divBdr>
            <w:top w:val="none" w:sz="0" w:space="0" w:color="auto"/>
            <w:left w:val="none" w:sz="0" w:space="0" w:color="auto"/>
            <w:bottom w:val="none" w:sz="0" w:space="0" w:color="auto"/>
            <w:right w:val="none" w:sz="0" w:space="0" w:color="auto"/>
          </w:divBdr>
        </w:div>
        <w:div w:id="1087731745">
          <w:marLeft w:val="0"/>
          <w:marRight w:val="0"/>
          <w:marTop w:val="0"/>
          <w:marBottom w:val="0"/>
          <w:divBdr>
            <w:top w:val="none" w:sz="0" w:space="0" w:color="auto"/>
            <w:left w:val="none" w:sz="0" w:space="0" w:color="auto"/>
            <w:bottom w:val="none" w:sz="0" w:space="0" w:color="auto"/>
            <w:right w:val="none" w:sz="0" w:space="0" w:color="auto"/>
          </w:divBdr>
        </w:div>
      </w:divsChild>
    </w:div>
    <w:div w:id="1147436968">
      <w:bodyDiv w:val="1"/>
      <w:marLeft w:val="0"/>
      <w:marRight w:val="0"/>
      <w:marTop w:val="0"/>
      <w:marBottom w:val="0"/>
      <w:divBdr>
        <w:top w:val="none" w:sz="0" w:space="0" w:color="auto"/>
        <w:left w:val="none" w:sz="0" w:space="0" w:color="auto"/>
        <w:bottom w:val="none" w:sz="0" w:space="0" w:color="auto"/>
        <w:right w:val="none" w:sz="0" w:space="0" w:color="auto"/>
      </w:divBdr>
      <w:divsChild>
        <w:div w:id="143316829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2045014794">
          <w:marLeft w:val="0"/>
          <w:marRight w:val="0"/>
          <w:marTop w:val="0"/>
          <w:marBottom w:val="0"/>
          <w:divBdr>
            <w:top w:val="none" w:sz="0" w:space="0" w:color="auto"/>
            <w:left w:val="none" w:sz="0" w:space="0" w:color="auto"/>
            <w:bottom w:val="none" w:sz="0" w:space="0" w:color="auto"/>
            <w:right w:val="none" w:sz="0" w:space="0" w:color="auto"/>
          </w:divBdr>
        </w:div>
        <w:div w:id="1613246496">
          <w:marLeft w:val="0"/>
          <w:marRight w:val="0"/>
          <w:marTop w:val="0"/>
          <w:marBottom w:val="0"/>
          <w:divBdr>
            <w:top w:val="none" w:sz="0" w:space="0" w:color="auto"/>
            <w:left w:val="none" w:sz="0" w:space="0" w:color="auto"/>
            <w:bottom w:val="none" w:sz="0" w:space="0" w:color="auto"/>
            <w:right w:val="none" w:sz="0" w:space="0" w:color="auto"/>
          </w:divBdr>
        </w:div>
      </w:divsChild>
    </w:div>
    <w:div w:id="1686399608">
      <w:bodyDiv w:val="1"/>
      <w:marLeft w:val="0"/>
      <w:marRight w:val="0"/>
      <w:marTop w:val="0"/>
      <w:marBottom w:val="0"/>
      <w:divBdr>
        <w:top w:val="none" w:sz="0" w:space="0" w:color="auto"/>
        <w:left w:val="none" w:sz="0" w:space="0" w:color="auto"/>
        <w:bottom w:val="none" w:sz="0" w:space="0" w:color="auto"/>
        <w:right w:val="none" w:sz="0" w:space="0" w:color="auto"/>
      </w:divBdr>
      <w:divsChild>
        <w:div w:id="147744266">
          <w:marLeft w:val="0"/>
          <w:marRight w:val="0"/>
          <w:marTop w:val="0"/>
          <w:marBottom w:val="0"/>
          <w:divBdr>
            <w:top w:val="none" w:sz="0" w:space="0" w:color="auto"/>
            <w:left w:val="none" w:sz="0" w:space="0" w:color="auto"/>
            <w:bottom w:val="none" w:sz="0" w:space="0" w:color="auto"/>
            <w:right w:val="none" w:sz="0" w:space="0" w:color="auto"/>
          </w:divBdr>
        </w:div>
        <w:div w:id="929005554">
          <w:marLeft w:val="0"/>
          <w:marRight w:val="0"/>
          <w:marTop w:val="0"/>
          <w:marBottom w:val="0"/>
          <w:divBdr>
            <w:top w:val="none" w:sz="0" w:space="0" w:color="auto"/>
            <w:left w:val="none" w:sz="0" w:space="0" w:color="auto"/>
            <w:bottom w:val="none" w:sz="0" w:space="0" w:color="auto"/>
            <w:right w:val="none" w:sz="0" w:space="0" w:color="auto"/>
          </w:divBdr>
        </w:div>
        <w:div w:id="1125540808">
          <w:marLeft w:val="0"/>
          <w:marRight w:val="0"/>
          <w:marTop w:val="0"/>
          <w:marBottom w:val="0"/>
          <w:divBdr>
            <w:top w:val="none" w:sz="0" w:space="0" w:color="auto"/>
            <w:left w:val="none" w:sz="0" w:space="0" w:color="auto"/>
            <w:bottom w:val="none" w:sz="0" w:space="0" w:color="auto"/>
            <w:right w:val="none" w:sz="0" w:space="0" w:color="auto"/>
          </w:divBdr>
        </w:div>
        <w:div w:id="200829228">
          <w:marLeft w:val="0"/>
          <w:marRight w:val="0"/>
          <w:marTop w:val="0"/>
          <w:marBottom w:val="0"/>
          <w:divBdr>
            <w:top w:val="none" w:sz="0" w:space="0" w:color="auto"/>
            <w:left w:val="none" w:sz="0" w:space="0" w:color="auto"/>
            <w:bottom w:val="none" w:sz="0" w:space="0" w:color="auto"/>
            <w:right w:val="none" w:sz="0" w:space="0" w:color="auto"/>
          </w:divBdr>
        </w:div>
      </w:divsChild>
    </w:div>
    <w:div w:id="1985042709">
      <w:bodyDiv w:val="1"/>
      <w:marLeft w:val="0"/>
      <w:marRight w:val="0"/>
      <w:marTop w:val="0"/>
      <w:marBottom w:val="0"/>
      <w:divBdr>
        <w:top w:val="none" w:sz="0" w:space="0" w:color="auto"/>
        <w:left w:val="none" w:sz="0" w:space="0" w:color="auto"/>
        <w:bottom w:val="none" w:sz="0" w:space="0" w:color="auto"/>
        <w:right w:val="none" w:sz="0" w:space="0" w:color="auto"/>
      </w:divBdr>
      <w:divsChild>
        <w:div w:id="1690449596">
          <w:marLeft w:val="0"/>
          <w:marRight w:val="0"/>
          <w:marTop w:val="0"/>
          <w:marBottom w:val="0"/>
          <w:divBdr>
            <w:top w:val="none" w:sz="0" w:space="0" w:color="auto"/>
            <w:left w:val="none" w:sz="0" w:space="0" w:color="auto"/>
            <w:bottom w:val="none" w:sz="0" w:space="0" w:color="auto"/>
            <w:right w:val="none" w:sz="0" w:space="0" w:color="auto"/>
          </w:divBdr>
        </w:div>
        <w:div w:id="1229538471">
          <w:marLeft w:val="0"/>
          <w:marRight w:val="0"/>
          <w:marTop w:val="0"/>
          <w:marBottom w:val="0"/>
          <w:divBdr>
            <w:top w:val="none" w:sz="0" w:space="0" w:color="auto"/>
            <w:left w:val="none" w:sz="0" w:space="0" w:color="auto"/>
            <w:bottom w:val="none" w:sz="0" w:space="0" w:color="auto"/>
            <w:right w:val="none" w:sz="0" w:space="0" w:color="auto"/>
          </w:divBdr>
        </w:div>
        <w:div w:id="447742449">
          <w:marLeft w:val="0"/>
          <w:marRight w:val="0"/>
          <w:marTop w:val="0"/>
          <w:marBottom w:val="0"/>
          <w:divBdr>
            <w:top w:val="none" w:sz="0" w:space="0" w:color="auto"/>
            <w:left w:val="none" w:sz="0" w:space="0" w:color="auto"/>
            <w:bottom w:val="none" w:sz="0" w:space="0" w:color="auto"/>
            <w:right w:val="none" w:sz="0" w:space="0" w:color="auto"/>
          </w:divBdr>
        </w:div>
        <w:div w:id="4032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to.murdoch.edu.au/StudentAdmin" TargetMode="External"/><Relationship Id="rId21" Type="http://schemas.openxmlformats.org/officeDocument/2006/relationships/hyperlink" Target="https://sfia-online.org/en/sfia-8/skills/requirements-definition-and-management" TargetMode="External"/><Relationship Id="rId42" Type="http://schemas.openxmlformats.org/officeDocument/2006/relationships/hyperlink" Target="https://goto.murdoch.edu.au/LMS" TargetMode="External"/><Relationship Id="rId47" Type="http://schemas.openxmlformats.org/officeDocument/2006/relationships/hyperlink" Target="https://goto.murdoch.edu.au/AcademicIntegrity" TargetMode="External"/><Relationship Id="rId63" Type="http://schemas.openxmlformats.org/officeDocument/2006/relationships/header" Target="header3.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goto.murdoch.edu.au/DatesDeadlines" TargetMode="External"/><Relationship Id="rId11" Type="http://schemas.openxmlformats.org/officeDocument/2006/relationships/endnotes" Target="endnotes.xml"/><Relationship Id="rId24" Type="http://schemas.openxmlformats.org/officeDocument/2006/relationships/hyperlink" Target="https://goto.murdoch.edu.au/FindHelp" TargetMode="External"/><Relationship Id="rId32" Type="http://schemas.openxmlformats.org/officeDocument/2006/relationships/hyperlink" Target="https://goto.murdoch.edu.au/health-wellbeing" TargetMode="External"/><Relationship Id="rId37" Type="http://schemas.openxmlformats.org/officeDocument/2006/relationships/hyperlink" Target="https://myanswers.custhelp.com/app/answers/detail/a_id/848/~/census-date" TargetMode="External"/><Relationship Id="rId40" Type="http://schemas.openxmlformats.org/officeDocument/2006/relationships/hyperlink" Target="mailto:p.cole@murdoch.edu.au" TargetMode="External"/><Relationship Id="rId45" Type="http://schemas.openxmlformats.org/officeDocument/2006/relationships/hyperlink" Target="https://goto.murdoch.edu.au/AssessmentProcedure" TargetMode="External"/><Relationship Id="rId53" Type="http://schemas.openxmlformats.org/officeDocument/2006/relationships/hyperlink" Target="https://goto.murdoch.edu.au/StudentAssessmentSupport" TargetMode="External"/><Relationship Id="rId58" Type="http://schemas.openxmlformats.org/officeDocument/2006/relationships/hyperlink" Target="https://goto.murdoch.edu.au/supportservices" TargetMode="External"/><Relationship Id="rId66" Type="http://schemas.openxmlformats.org/officeDocument/2006/relationships/header" Target="header4.xml"/><Relationship Id="rId5" Type="http://schemas.openxmlformats.org/officeDocument/2006/relationships/customXml" Target="../customXml/item5.xml"/><Relationship Id="rId61" Type="http://schemas.openxmlformats.org/officeDocument/2006/relationships/hyperlink" Target="https://goto.murdoch.edu.au/ComplaintsAppeals" TargetMode="External"/><Relationship Id="rId19" Type="http://schemas.openxmlformats.org/officeDocument/2006/relationships/hyperlink" Target="https://sfia-online.org/en/sfia-8/skills/project-management" TargetMode="External"/><Relationship Id="rId14" Type="http://schemas.openxmlformats.org/officeDocument/2006/relationships/footer" Target="footer1.xml"/><Relationship Id="rId22" Type="http://schemas.openxmlformats.org/officeDocument/2006/relationships/hyperlink" Target="https://goto.murdoch.edu.au/health-wellbeing" TargetMode="External"/><Relationship Id="rId27" Type="http://schemas.openxmlformats.org/officeDocument/2006/relationships/hyperlink" Target="https://goto.murdoch.edu.au/Examinations" TargetMode="External"/><Relationship Id="rId30" Type="http://schemas.openxmlformats.org/officeDocument/2006/relationships/hyperlink" Target="https://goto.murdoch.edu.au/ComplaintsAppeals" TargetMode="External"/><Relationship Id="rId35" Type="http://schemas.openxmlformats.org/officeDocument/2006/relationships/hyperlink" Target="https://goto.murdoch.edu.au/Withdrawing" TargetMode="External"/><Relationship Id="rId43" Type="http://schemas.openxmlformats.org/officeDocument/2006/relationships/hyperlink" Target="http://goto.murdoch.edu.au/TeachingTimetables" TargetMode="External"/><Relationship Id="rId48" Type="http://schemas.openxmlformats.org/officeDocument/2006/relationships/hyperlink" Target="https://goto.murdoch.edu.au/murdochacademicpassport" TargetMode="External"/><Relationship Id="rId56" Type="http://schemas.openxmlformats.org/officeDocument/2006/relationships/hyperlink" Target="https://goto.murdoch.edu.au/GradesPolicy" TargetMode="External"/><Relationship Id="rId64" Type="http://schemas.openxmlformats.org/officeDocument/2006/relationships/footer" Target="footer3.xm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goto.murdoch.edu.au/StudentAssessmentSupport" TargetMode="External"/><Relationship Id="rId3" Type="http://schemas.openxmlformats.org/officeDocument/2006/relationships/customXml" Target="../customXml/item3.xml"/><Relationship Id="rId12" Type="http://schemas.openxmlformats.org/officeDocument/2006/relationships/hyperlink" Target="http://goto.murdoch.edu.au/handbook" TargetMode="External"/><Relationship Id="rId17" Type="http://schemas.openxmlformats.org/officeDocument/2006/relationships/hyperlink" Target="http://goto.murdoch.edu.au/GraduateAttributes" TargetMode="External"/><Relationship Id="rId25" Type="http://schemas.openxmlformats.org/officeDocument/2006/relationships/hyperlink" Target="https://goto.murdoch.edu.au/MyMurdochStudents" TargetMode="External"/><Relationship Id="rId33" Type="http://schemas.openxmlformats.org/officeDocument/2006/relationships/hyperlink" Target="https://goto.murdoch.edu.au/AccessibilityServices" TargetMode="External"/><Relationship Id="rId38" Type="http://schemas.openxmlformats.org/officeDocument/2006/relationships/hyperlink" Target="https://goto.murdoch.edu.au/MurdochCampusMap" TargetMode="External"/><Relationship Id="rId46" Type="http://schemas.openxmlformats.org/officeDocument/2006/relationships/hyperlink" Target="https://goto.murdoch.edu.au/StudentAssessmentSupport" TargetMode="External"/><Relationship Id="rId59" Type="http://schemas.openxmlformats.org/officeDocument/2006/relationships/hyperlink" Target="https://goto.murdoch.edu.au/learningstudy" TargetMode="External"/><Relationship Id="rId67" Type="http://schemas.openxmlformats.org/officeDocument/2006/relationships/footer" Target="footer5.xml"/><Relationship Id="rId20" Type="http://schemas.openxmlformats.org/officeDocument/2006/relationships/hyperlink" Target="https://sfia-online.org/en/sfia-8/skills/business-situation-analysis" TargetMode="External"/><Relationship Id="rId41" Type="http://schemas.openxmlformats.org/officeDocument/2006/relationships/hyperlink" Target="http://myfeedback.murdoch.edu.au/" TargetMode="External"/><Relationship Id="rId54" Type="http://schemas.openxmlformats.org/officeDocument/2006/relationships/hyperlink" Target="https://goto.murdoch.edu.au/accessibility-services" TargetMode="External"/><Relationship Id="rId62" Type="http://schemas.openxmlformats.org/officeDocument/2006/relationships/header" Target="header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oto.murdoch.edu.au/accessibility-services" TargetMode="External"/><Relationship Id="rId28" Type="http://schemas.openxmlformats.org/officeDocument/2006/relationships/hyperlink" Target="https://goto.murdoch.edu.au/Policies" TargetMode="External"/><Relationship Id="rId36" Type="http://schemas.openxmlformats.org/officeDocument/2006/relationships/hyperlink" Target="https://goto.murdoch.edu.au/TeachingPeriodsCensusDates" TargetMode="External"/><Relationship Id="rId49" Type="http://schemas.openxmlformats.org/officeDocument/2006/relationships/hyperlink" Target="http://goto.murdoch.edu.au/referencing" TargetMode="External"/><Relationship Id="rId57" Type="http://schemas.openxmlformats.org/officeDocument/2006/relationships/hyperlink" Target="https://goto.murdoch.edu.au/myMurdochLearning" TargetMode="External"/><Relationship Id="rId10" Type="http://schemas.openxmlformats.org/officeDocument/2006/relationships/footnotes" Target="footnotes.xml"/><Relationship Id="rId31" Type="http://schemas.openxmlformats.org/officeDocument/2006/relationships/hyperlink" Target="https://goto.murdoch.edu.au/learningstudy" TargetMode="External"/><Relationship Id="rId44" Type="http://schemas.openxmlformats.org/officeDocument/2006/relationships/hyperlink" Target="https://goto.murdoch.edu.au/PersonalCalendar" TargetMode="External"/><Relationship Id="rId52" Type="http://schemas.openxmlformats.org/officeDocument/2006/relationships/hyperlink" Target="https://goto.murdoch.edu.au/AssessmentProcedure" TargetMode="External"/><Relationship Id="rId60" Type="http://schemas.openxmlformats.org/officeDocument/2006/relationships/hyperlink" Target="https://goto.murdoch.edu.au/mymurdochadvice" TargetMode="External"/><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goto.murdoch.edu.au/myMurdochLearning" TargetMode="External"/><Relationship Id="rId18" Type="http://schemas.openxmlformats.org/officeDocument/2006/relationships/hyperlink" Target="http://www.sfia-online.org" TargetMode="External"/><Relationship Id="rId39" Type="http://schemas.openxmlformats.org/officeDocument/2006/relationships/image" Target="media/image3.png"/><Relationship Id="rId34" Type="http://schemas.openxmlformats.org/officeDocument/2006/relationships/hyperlink" Target="https://goto.murdoch.edu.au/Kulbardi" TargetMode="External"/><Relationship Id="rId50" Type="http://schemas.openxmlformats.org/officeDocument/2006/relationships/hyperlink" Target="https://guides.turnitin.com/hc/en-us/articles/29025093477901-Turnitin-End-User-License-Agreement" TargetMode="External"/><Relationship Id="rId55" Type="http://schemas.openxmlformats.org/officeDocument/2006/relationships/hyperlink" Target="http://www.murdoch.edu.au/index/policies/index?Filter=assessmen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cole/Downloads/Murdoch%20University%20Unit%20Outlin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77F3E0C22A4A4889DF955E012CD46B"/>
        <w:category>
          <w:name w:val="General"/>
          <w:gallery w:val="placeholder"/>
        </w:category>
        <w:types>
          <w:type w:val="bbPlcHdr"/>
        </w:types>
        <w:behaviors>
          <w:behavior w:val="content"/>
        </w:behaviors>
        <w:guid w:val="{4D8A5D45-C23E-7F49-8449-DE344E074961}"/>
      </w:docPartPr>
      <w:docPartBody>
        <w:p w:rsidR="00F072A4" w:rsidRDefault="00000000">
          <w:pPr>
            <w:pStyle w:val="7377F3E0C22A4A4889DF955E012CD46B"/>
          </w:pPr>
          <w:r>
            <w:t>Unit Code</w:t>
          </w:r>
        </w:p>
      </w:docPartBody>
    </w:docPart>
    <w:docPart>
      <w:docPartPr>
        <w:name w:val="D05BE3A267F4914C86ED13E44AA6A79B"/>
        <w:category>
          <w:name w:val="General"/>
          <w:gallery w:val="placeholder"/>
        </w:category>
        <w:types>
          <w:type w:val="bbPlcHdr"/>
        </w:types>
        <w:behaviors>
          <w:behavior w:val="content"/>
        </w:behaviors>
        <w:guid w:val="{465B10E7-AC58-A143-BB5A-5C9EBD345895}"/>
      </w:docPartPr>
      <w:docPartBody>
        <w:p w:rsidR="00F072A4" w:rsidRDefault="00000000">
          <w:pPr>
            <w:pStyle w:val="D05BE3A267F4914C86ED13E44AA6A79B"/>
          </w:pPr>
          <w:r w:rsidRPr="00A768EF">
            <w:rPr>
              <w:rStyle w:val="PlaceholderText"/>
            </w:rPr>
            <w:t>[Title]</w:t>
          </w:r>
        </w:p>
      </w:docPartBody>
    </w:docPart>
    <w:docPart>
      <w:docPartPr>
        <w:name w:val="2C3E74FF16B78644A86E1338B5B47FFB"/>
        <w:category>
          <w:name w:val="General"/>
          <w:gallery w:val="placeholder"/>
        </w:category>
        <w:types>
          <w:type w:val="bbPlcHdr"/>
        </w:types>
        <w:behaviors>
          <w:behavior w:val="content"/>
        </w:behaviors>
        <w:guid w:val="{1CA122E5-6E64-1943-A10E-1F1F9EE2A639}"/>
      </w:docPartPr>
      <w:docPartBody>
        <w:p w:rsidR="00F072A4" w:rsidRDefault="00000000">
          <w:pPr>
            <w:pStyle w:val="2C3E74FF16B78644A86E1338B5B47FFB"/>
          </w:pPr>
          <w:r>
            <w:t>Unit Code</w:t>
          </w:r>
        </w:p>
      </w:docPartBody>
    </w:docPart>
    <w:docPart>
      <w:docPartPr>
        <w:name w:val="B4D3E21B8066C343B4A59CE1B5CE7BBE"/>
        <w:category>
          <w:name w:val="General"/>
          <w:gallery w:val="placeholder"/>
        </w:category>
        <w:types>
          <w:type w:val="bbPlcHdr"/>
        </w:types>
        <w:behaviors>
          <w:behavior w:val="content"/>
        </w:behaviors>
        <w:guid w:val="{951D1EF8-7691-FB4C-BD62-ABBDC9D56103}"/>
      </w:docPartPr>
      <w:docPartBody>
        <w:p w:rsidR="00F072A4" w:rsidRDefault="00000000">
          <w:pPr>
            <w:pStyle w:val="B4D3E21B8066C343B4A59CE1B5CE7BBE"/>
          </w:pPr>
          <w:r w:rsidRPr="00A768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14"/>
    <w:rsid w:val="000D15F7"/>
    <w:rsid w:val="00661940"/>
    <w:rsid w:val="00A45DA6"/>
    <w:rsid w:val="00CD6614"/>
    <w:rsid w:val="00DA1B0A"/>
    <w:rsid w:val="00F07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7F3E0C22A4A4889DF955E012CD46B">
    <w:name w:val="7377F3E0C22A4A4889DF955E012CD46B"/>
  </w:style>
  <w:style w:type="character" w:styleId="PlaceholderText">
    <w:name w:val="Placeholder Text"/>
    <w:basedOn w:val="DefaultParagraphFont"/>
    <w:uiPriority w:val="99"/>
    <w:semiHidden/>
    <w:rPr>
      <w:color w:val="808080"/>
    </w:rPr>
  </w:style>
  <w:style w:type="paragraph" w:customStyle="1" w:styleId="D05BE3A267F4914C86ED13E44AA6A79B">
    <w:name w:val="D05BE3A267F4914C86ED13E44AA6A79B"/>
  </w:style>
  <w:style w:type="paragraph" w:customStyle="1" w:styleId="2C3E74FF16B78644A86E1338B5B47FFB">
    <w:name w:val="2C3E74FF16B78644A86E1338B5B47FFB"/>
  </w:style>
  <w:style w:type="paragraph" w:customStyle="1" w:styleId="B4D3E21B8066C343B4A59CE1B5CE7BBE">
    <w:name w:val="B4D3E21B8066C343B4A59CE1B5CE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urdoch">
      <a:dk1>
        <a:srgbClr val="0B1213"/>
      </a:dk1>
      <a:lt1>
        <a:srgbClr val="FFFFFF"/>
      </a:lt1>
      <a:dk2>
        <a:srgbClr val="E12744"/>
      </a:dk2>
      <a:lt2>
        <a:srgbClr val="E12744"/>
      </a:lt2>
      <a:accent1>
        <a:srgbClr val="D04500"/>
      </a:accent1>
      <a:accent2>
        <a:srgbClr val="2D3FA0"/>
      </a:accent2>
      <a:accent3>
        <a:srgbClr val="790AC1"/>
      </a:accent3>
      <a:accent4>
        <a:srgbClr val="008083"/>
      </a:accent4>
      <a:accent5>
        <a:srgbClr val="BAB727"/>
      </a:accent5>
      <a:accent6>
        <a:srgbClr val="FFA204"/>
      </a:accent6>
      <a:hlink>
        <a:srgbClr val="006472"/>
      </a:hlink>
      <a:folHlink>
        <a:srgbClr val="AC1D4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8ca0ab7-cbc6-49ae-8f7a-f9a779e16d08" xsi:nil="true"/>
    <lcf76f155ced4ddcb4097134ff3c332f xmlns="c5304d82-c704-4f56-8fe9-0d2747ec3891">
      <Terms xmlns="http://schemas.microsoft.com/office/infopath/2007/PartnerControls"/>
    </lcf76f155ced4ddcb4097134ff3c332f>
    <Semester xmlns="c5304d82-c704-4f56-8fe9-0d2747ec3891" xsi:nil="true"/>
    <Year xmlns="c5304d82-c704-4f56-8fe9-0d2747ec3891">2019</Yea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18BD84A459103478439B52DD472488B" ma:contentTypeVersion="17" ma:contentTypeDescription="Create a new document." ma:contentTypeScope="" ma:versionID="08c5adea1d7cdaab75a66e9e1dd42b7f">
  <xsd:schema xmlns:xsd="http://www.w3.org/2001/XMLSchema" xmlns:xs="http://www.w3.org/2001/XMLSchema" xmlns:p="http://schemas.microsoft.com/office/2006/metadata/properties" xmlns:ns2="c5304d82-c704-4f56-8fe9-0d2747ec3891" xmlns:ns3="58ca0ab7-cbc6-49ae-8f7a-f9a779e16d08" targetNamespace="http://schemas.microsoft.com/office/2006/metadata/properties" ma:root="true" ma:fieldsID="9284985f92a3571ac4a1f30a032faaee" ns2:_="" ns3:_="">
    <xsd:import namespace="c5304d82-c704-4f56-8fe9-0d2747ec3891"/>
    <xsd:import namespace="58ca0ab7-cbc6-49ae-8f7a-f9a779e16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Year" minOccurs="0"/>
                <xsd:element ref="ns2:Semester"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4d82-c704-4f56-8fe9-0d2747ec3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Year" ma:index="12" nillable="true" ma:displayName="Year" ma:default="2019" ma:format="Dropdown" ma:internalName="Year">
      <xsd:simpleType>
        <xsd:restriction base="dms:Choice">
          <xsd:enumeration value="2018"/>
          <xsd:enumeration value="2019"/>
          <xsd:enumeration value="2020"/>
          <xsd:enumeration value="2021"/>
          <xsd:enumeration value="2022"/>
          <xsd:enumeration value="2023"/>
        </xsd:restriction>
      </xsd:simpleType>
    </xsd:element>
    <xsd:element name="Semester" ma:index="13" nillable="true" ma:displayName="Semester" ma:format="Dropdown" ma:internalName="Semester">
      <xsd:simpleType>
        <xsd:restriction base="dms:Choice">
          <xsd:enumeration value="Semester 1"/>
          <xsd:enumeration value="Semester 2"/>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3c7994f-4393-45c2-96c6-06eb77b59d83"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ca0ab7-cbc6-49ae-8f7a-f9a779e16d0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981142a-72a1-420a-9a68-d18fbecdd031}" ma:internalName="TaxCatchAll" ma:showField="CatchAllData" ma:web="b86e7794-b9a7-474a-a052-934fc10af8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C4BB6-EB51-4327-A6B7-92DB51F114CD}">
  <ds:schemaRefs>
    <ds:schemaRef ds:uri="http://schemas.microsoft.com/sharepoint/v3/contenttype/forms"/>
  </ds:schemaRefs>
</ds:datastoreItem>
</file>

<file path=customXml/itemProps3.xml><?xml version="1.0" encoding="utf-8"?>
<ds:datastoreItem xmlns:ds="http://schemas.openxmlformats.org/officeDocument/2006/customXml" ds:itemID="{76D90EB6-03F4-4A34-9160-8BFA062175B1}">
  <ds:schemaRefs>
    <ds:schemaRef ds:uri="http://schemas.microsoft.com/office/2006/metadata/properties"/>
    <ds:schemaRef ds:uri="http://schemas.microsoft.com/office/infopath/2007/PartnerControls"/>
    <ds:schemaRef ds:uri="58ca0ab7-cbc6-49ae-8f7a-f9a779e16d08"/>
    <ds:schemaRef ds:uri="c5304d82-c704-4f56-8fe9-0d2747ec3891"/>
  </ds:schemaRefs>
</ds:datastoreItem>
</file>

<file path=customXml/itemProps4.xml><?xml version="1.0" encoding="utf-8"?>
<ds:datastoreItem xmlns:ds="http://schemas.openxmlformats.org/officeDocument/2006/customXml" ds:itemID="{89B83158-694C-4456-A49D-4CDFCBAB8438}">
  <ds:schemaRefs>
    <ds:schemaRef ds:uri="http://schemas.openxmlformats.org/officeDocument/2006/bibliography"/>
  </ds:schemaRefs>
</ds:datastoreItem>
</file>

<file path=customXml/itemProps5.xml><?xml version="1.0" encoding="utf-8"?>
<ds:datastoreItem xmlns:ds="http://schemas.openxmlformats.org/officeDocument/2006/customXml" ds:itemID="{585F269B-5167-4437-AB1C-7D6897C05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04d82-c704-4f56-8fe9-0d2747ec3891"/>
    <ds:schemaRef ds:uri="58ca0ab7-cbc6-49ae-8f7a-f9a779e16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Murdoch University Unit Outline Template.dotx</Template>
  <TotalTime>1</TotalTime>
  <Pages>20</Pages>
  <Words>6971</Words>
  <Characters>39737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IT Professional Practice Project</vt:lpstr>
    </vt:vector>
  </TitlesOfParts>
  <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Professional Practice Project</dc:title>
  <dc:subject>&lt;&lt;Subtitle&gt;&gt;</dc:subject>
  <dc:creator>Microsoft Office User</dc:creator>
  <cp:keywords/>
  <dc:description/>
  <cp:lastModifiedBy>Peter Cole</cp:lastModifiedBy>
  <cp:revision>2</cp:revision>
  <dcterms:created xsi:type="dcterms:W3CDTF">2025-04-30T02:41:00Z</dcterms:created>
  <dcterms:modified xsi:type="dcterms:W3CDTF">2025-04-30T02:41:00Z</dcterms:modified>
  <cp:category>ICT302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0x010100618BD84A459103478439B52DD472488B</vt:lpwstr>
  </property>
  <property fmtid="{D5CDD505-2E9C-101B-9397-08002B2CF9AE}" pid="3" name="MediaServiceImageTags">
    <vt:lpwstr/>
  </property>
  <property fmtid="{D5CDD505-2E9C-101B-9397-08002B2CF9AE}" pid="4" name="GrammarlyDocumentId">
    <vt:lpwstr>70061f3a3546f3979ce53466479ec00845b35538ecda80fc3059dd4961edd081</vt:lpwstr>
  </property>
</Properties>
</file>