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C2A04" w14:textId="77777777" w:rsidR="009A3D41" w:rsidRPr="00083E5D" w:rsidRDefault="003C3474" w:rsidP="006110ED">
      <w:pPr>
        <w:jc w:val="center"/>
        <w:rPr>
          <w:rFonts w:asciiTheme="minorHAnsi" w:hAnsiTheme="minorHAnsi"/>
          <w:color w:val="1F3864" w:themeColor="accent5" w:themeShade="80"/>
        </w:rPr>
      </w:pPr>
      <w:r w:rsidRPr="00083E5D">
        <w:rPr>
          <w:rFonts w:asciiTheme="minorHAnsi" w:hAnsiTheme="minorHAnsi"/>
          <w:color w:val="1F3864" w:themeColor="accent5" w:themeShade="80"/>
        </w:rPr>
        <w:t>Ficha</w:t>
      </w:r>
      <w:r w:rsidR="00E963C6" w:rsidRPr="00083E5D">
        <w:rPr>
          <w:rFonts w:asciiTheme="minorHAnsi" w:hAnsiTheme="minorHAnsi"/>
          <w:color w:val="1F3864" w:themeColor="accent5" w:themeShade="80"/>
        </w:rPr>
        <w:t xml:space="preserve"> de requerimiento</w:t>
      </w:r>
      <w:r w:rsidRPr="00083E5D">
        <w:rPr>
          <w:rFonts w:asciiTheme="minorHAnsi" w:hAnsiTheme="minorHAnsi"/>
          <w:color w:val="1F3864" w:themeColor="accent5" w:themeShade="80"/>
        </w:rPr>
        <w:t xml:space="preserve">s –Gestión de </w:t>
      </w:r>
      <w:r w:rsidR="00E963C6" w:rsidRPr="00083E5D">
        <w:rPr>
          <w:rFonts w:asciiTheme="minorHAnsi" w:hAnsiTheme="minorHAnsi"/>
          <w:color w:val="1F3864" w:themeColor="accent5" w:themeShade="80"/>
        </w:rPr>
        <w:t>Diseño M</w:t>
      </w:r>
      <w:r w:rsidR="006110ED" w:rsidRPr="00083E5D">
        <w:rPr>
          <w:rFonts w:asciiTheme="minorHAnsi" w:hAnsiTheme="minorHAnsi"/>
          <w:color w:val="1F3864" w:themeColor="accent5" w:themeShade="80"/>
        </w:rPr>
        <w:t>uestral</w:t>
      </w:r>
    </w:p>
    <w:tbl>
      <w:tblPr>
        <w:tblW w:w="5036" w:type="pct"/>
        <w:jc w:val="center"/>
        <w:tblLook w:val="0000" w:firstRow="0" w:lastRow="0" w:firstColumn="0" w:lastColumn="0" w:noHBand="0" w:noVBand="0"/>
      </w:tblPr>
      <w:tblGrid>
        <w:gridCol w:w="2279"/>
        <w:gridCol w:w="13"/>
        <w:gridCol w:w="9"/>
        <w:gridCol w:w="756"/>
        <w:gridCol w:w="1202"/>
        <w:gridCol w:w="4599"/>
        <w:gridCol w:w="34"/>
      </w:tblGrid>
      <w:tr w:rsidR="006E2E3A" w:rsidRPr="00083E5D" w14:paraId="45DC92C3" w14:textId="77777777" w:rsidTr="0052146F">
        <w:trPr>
          <w:gridAfter w:val="1"/>
          <w:wAfter w:w="19" w:type="pct"/>
          <w:trHeight w:val="272"/>
          <w:jc w:val="center"/>
        </w:trPr>
        <w:tc>
          <w:tcPr>
            <w:tcW w:w="4981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44061"/>
            <w:vAlign w:val="center"/>
          </w:tcPr>
          <w:p w14:paraId="0934B3A6" w14:textId="77777777" w:rsidR="006E2E3A" w:rsidRPr="00083E5D" w:rsidRDefault="007723D5" w:rsidP="004335DA">
            <w:pPr>
              <w:pStyle w:val="CM2"/>
              <w:spacing w:after="0" w:line="276" w:lineRule="auto"/>
              <w:jc w:val="center"/>
              <w:rPr>
                <w:rFonts w:asciiTheme="minorHAnsi" w:hAnsiTheme="minorHAnsi" w:cs="Calibri"/>
                <w:b/>
                <w:color w:val="FFFFFF"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b/>
                <w:color w:val="FFFFFF"/>
                <w:sz w:val="22"/>
                <w:szCs w:val="22"/>
              </w:rPr>
              <w:t>Institución r</w:t>
            </w:r>
            <w:r w:rsidR="00D07127" w:rsidRPr="00083E5D">
              <w:rPr>
                <w:rFonts w:asciiTheme="minorHAnsi" w:hAnsiTheme="minorHAnsi" w:cs="Calibri"/>
                <w:b/>
                <w:color w:val="FFFFFF"/>
                <w:sz w:val="22"/>
                <w:szCs w:val="22"/>
              </w:rPr>
              <w:t>equirente</w:t>
            </w:r>
          </w:p>
        </w:tc>
      </w:tr>
      <w:tr w:rsidR="006E2E3A" w:rsidRPr="00083E5D" w14:paraId="1E5AFBD0" w14:textId="77777777" w:rsidTr="0052146F">
        <w:trPr>
          <w:gridAfter w:val="1"/>
          <w:wAfter w:w="19" w:type="pct"/>
          <w:trHeight w:val="546"/>
          <w:jc w:val="center"/>
        </w:trPr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vAlign w:val="center"/>
          </w:tcPr>
          <w:p w14:paraId="39F72A2B" w14:textId="77777777" w:rsidR="006E2E3A" w:rsidRPr="00083E5D" w:rsidRDefault="009A3D41" w:rsidP="009A3D41">
            <w:pPr>
              <w:pStyle w:val="Default"/>
              <w:spacing w:line="276" w:lineRule="auto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b/>
                <w:sz w:val="22"/>
                <w:szCs w:val="22"/>
              </w:rPr>
              <w:t>I</w:t>
            </w:r>
            <w:r w:rsidR="00516073" w:rsidRPr="00083E5D">
              <w:rPr>
                <w:rFonts w:asciiTheme="minorHAnsi" w:hAnsiTheme="minorHAnsi" w:cs="Calibri"/>
                <w:b/>
                <w:sz w:val="22"/>
                <w:szCs w:val="22"/>
              </w:rPr>
              <w:t>nstitución</w:t>
            </w:r>
            <w:r w:rsidR="006E2E3A" w:rsidRPr="00083E5D">
              <w:rPr>
                <w:rFonts w:asciiTheme="minorHAnsi" w:hAnsiTheme="minorHAnsi" w:cs="Calibri"/>
                <w:b/>
                <w:sz w:val="22"/>
                <w:szCs w:val="22"/>
              </w:rPr>
              <w:t>:</w:t>
            </w:r>
          </w:p>
        </w:tc>
        <w:tc>
          <w:tcPr>
            <w:tcW w:w="3699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9799A" w14:textId="77777777" w:rsidR="006E2E3A" w:rsidRPr="00083E5D" w:rsidRDefault="0011666A" w:rsidP="004335DA">
            <w:pPr>
              <w:pStyle w:val="Default"/>
              <w:spacing w:line="276" w:lineRule="auto"/>
              <w:rPr>
                <w:rFonts w:asciiTheme="minorHAnsi" w:hAnsiTheme="minorHAnsi" w:cs="Calibri"/>
                <w:color w:val="auto"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color w:val="auto"/>
                <w:sz w:val="22"/>
                <w:szCs w:val="22"/>
              </w:rPr>
              <w:t>Secretaría de Educación Superior, Ciencia, Tecnología e Innovación</w:t>
            </w:r>
          </w:p>
        </w:tc>
      </w:tr>
      <w:tr w:rsidR="006E2E3A" w:rsidRPr="00083E5D" w14:paraId="145C5541" w14:textId="77777777" w:rsidTr="0052146F">
        <w:trPr>
          <w:gridAfter w:val="1"/>
          <w:wAfter w:w="19" w:type="pct"/>
          <w:trHeight w:val="272"/>
          <w:jc w:val="center"/>
        </w:trPr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vAlign w:val="center"/>
          </w:tcPr>
          <w:p w14:paraId="237B1F80" w14:textId="77777777" w:rsidR="006E2E3A" w:rsidRPr="00083E5D" w:rsidRDefault="009A3D41" w:rsidP="004335DA">
            <w:pPr>
              <w:pStyle w:val="Default"/>
              <w:spacing w:line="276" w:lineRule="auto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b/>
                <w:sz w:val="22"/>
                <w:szCs w:val="22"/>
              </w:rPr>
              <w:t>R</w:t>
            </w:r>
            <w:r w:rsidR="00516073" w:rsidRPr="00083E5D">
              <w:rPr>
                <w:rFonts w:asciiTheme="minorHAnsi" w:hAnsiTheme="minorHAnsi" w:cs="Calibri"/>
                <w:b/>
                <w:sz w:val="22"/>
                <w:szCs w:val="22"/>
              </w:rPr>
              <w:t>epresentante del proyecto</w:t>
            </w:r>
            <w:r w:rsidR="006E2E3A" w:rsidRPr="00083E5D">
              <w:rPr>
                <w:rFonts w:asciiTheme="minorHAnsi" w:hAnsiTheme="minorHAnsi" w:cs="Calibri"/>
                <w:b/>
                <w:sz w:val="22"/>
                <w:szCs w:val="22"/>
              </w:rPr>
              <w:t>:</w:t>
            </w:r>
          </w:p>
        </w:tc>
        <w:tc>
          <w:tcPr>
            <w:tcW w:w="3699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4292C" w14:textId="77777777" w:rsidR="002D6E54" w:rsidRPr="00083E5D" w:rsidRDefault="009C5E3A" w:rsidP="000122C1">
            <w:pPr>
              <w:pStyle w:val="Default"/>
              <w:rPr>
                <w:rFonts w:asciiTheme="minorHAnsi" w:hAnsiTheme="minorHAnsi" w:cs="Calibri"/>
                <w:color w:val="auto"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color w:val="auto"/>
                <w:sz w:val="22"/>
                <w:szCs w:val="22"/>
              </w:rPr>
              <w:t>María Pacheco – Directora de Innovación y Transferencia de Tecnología</w:t>
            </w:r>
          </w:p>
        </w:tc>
      </w:tr>
      <w:tr w:rsidR="009A3D41" w:rsidRPr="00083E5D" w14:paraId="5914CFD6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14:paraId="353F510A" w14:textId="77777777" w:rsidR="009A3D41" w:rsidRPr="00083E5D" w:rsidRDefault="009A3D41" w:rsidP="009A3D41">
            <w:pPr>
              <w:spacing w:after="0" w:line="240" w:lineRule="auto"/>
              <w:ind w:left="-567" w:right="-518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Requerimiento</w:t>
            </w:r>
          </w:p>
        </w:tc>
      </w:tr>
      <w:tr w:rsidR="00E5355D" w:rsidRPr="00083E5D" w14:paraId="2CA1CD50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63177" w14:textId="77777777"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Diseño Muestral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67546B35" w14:textId="77777777" w:rsidR="009A3D41" w:rsidRPr="00083E5D" w:rsidRDefault="009C5E3A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lang w:eastAsia="es-EC"/>
              </w:rPr>
              <w:t>X</w:t>
            </w:r>
          </w:p>
        </w:tc>
      </w:tr>
      <w:tr w:rsidR="00E5355D" w:rsidRPr="00083E5D" w14:paraId="621B8D5E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E2F9B" w14:textId="77777777"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Asesoría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10853A55" w14:textId="77777777" w:rsidR="009A3D41" w:rsidRPr="00083E5D" w:rsidRDefault="009A3D41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</w:p>
        </w:tc>
      </w:tr>
      <w:tr w:rsidR="00E5355D" w:rsidRPr="00083E5D" w14:paraId="5860ED2F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B3BB8" w14:textId="77777777"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Capacitación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7FEE341" w14:textId="77777777" w:rsidR="009A3D41" w:rsidRPr="00083E5D" w:rsidRDefault="009A3D41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</w:p>
        </w:tc>
      </w:tr>
      <w:tr w:rsidR="009A3D41" w:rsidRPr="00083E5D" w14:paraId="049E09D7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8033C" w14:textId="77777777"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Otro: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C20E280" w14:textId="77777777" w:rsidR="009A3D41" w:rsidRPr="00083E5D" w:rsidRDefault="009A3D41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</w:p>
        </w:tc>
      </w:tr>
      <w:tr w:rsidR="00C7088B" w:rsidRPr="00083E5D" w14:paraId="2B4F7BF0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14:paraId="3DEC3F91" w14:textId="77777777" w:rsidR="00C7088B" w:rsidRPr="00083E5D" w:rsidRDefault="009A3D41" w:rsidP="00C7088B">
            <w:pPr>
              <w:spacing w:after="0" w:line="240" w:lineRule="auto"/>
              <w:ind w:left="-567" w:right="-518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Datos generales</w:t>
            </w:r>
          </w:p>
        </w:tc>
      </w:tr>
      <w:tr w:rsidR="00C7088B" w:rsidRPr="00083E5D" w14:paraId="387C2D24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63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23526CFF" w14:textId="77777777" w:rsidR="00C7088B" w:rsidRPr="00083E5D" w:rsidRDefault="00C7088B" w:rsidP="00D746B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Nombre del Proyecto: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C3F11" w14:textId="77777777" w:rsidR="009A3D41" w:rsidRPr="00083E5D" w:rsidRDefault="009C5E3A" w:rsidP="00241C00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083E5D">
              <w:rPr>
                <w:rFonts w:asciiTheme="minorHAnsi" w:hAnsiTheme="minorHAnsi"/>
              </w:rPr>
              <w:t>Encuesta sobre Actividades de Innovación</w:t>
            </w:r>
          </w:p>
        </w:tc>
      </w:tr>
      <w:tr w:rsidR="00C7088B" w:rsidRPr="00083E5D" w14:paraId="1D0D3D40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43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0EDCA03D" w14:textId="77777777" w:rsidR="00C7088B" w:rsidRPr="00083E5D" w:rsidRDefault="00C7088B" w:rsidP="00D746B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Descripción: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BF5B0" w14:textId="77777777" w:rsidR="00E052CB" w:rsidRPr="00083E5D" w:rsidRDefault="00083E5D" w:rsidP="00241C00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Encuesta a nivel nacional a empresas de los sectores económicos de Manufactura, Minería, Comercio y Servicios.  </w:t>
            </w:r>
          </w:p>
        </w:tc>
      </w:tr>
      <w:tr w:rsidR="00C7088B" w:rsidRPr="00083E5D" w14:paraId="7036302D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66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FF391B3" w14:textId="77777777" w:rsidR="00C7088B" w:rsidRPr="00083E5D" w:rsidRDefault="00516073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Justificación: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94483" w14:textId="77777777" w:rsidR="00E052CB" w:rsidRPr="00083E5D" w:rsidRDefault="0052146F" w:rsidP="000122C1">
            <w:pPr>
              <w:spacing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 encuesta </w:t>
            </w:r>
            <w:r w:rsidR="00241C00">
              <w:rPr>
                <w:rFonts w:asciiTheme="minorHAnsi" w:hAnsiTheme="minorHAnsi"/>
              </w:rPr>
              <w:t>sobre actividades de innovación p</w:t>
            </w:r>
            <w:r>
              <w:rPr>
                <w:rFonts w:asciiTheme="minorHAnsi" w:hAnsiTheme="minorHAnsi"/>
              </w:rPr>
              <w:t xml:space="preserve">ermitirá el cálculo de </w:t>
            </w:r>
            <w:r w:rsidR="00083E5D" w:rsidRPr="00083E5D">
              <w:rPr>
                <w:rFonts w:asciiTheme="minorHAnsi" w:hAnsiTheme="minorHAnsi"/>
              </w:rPr>
              <w:t xml:space="preserve">indicadores </w:t>
            </w:r>
            <w:r w:rsidR="00241C00">
              <w:rPr>
                <w:rFonts w:asciiTheme="minorHAnsi" w:hAnsiTheme="minorHAnsi"/>
              </w:rPr>
              <w:t>relacionados con los esfuerzos realizados por la empresa para la introducción de innovaciones</w:t>
            </w:r>
            <w:r>
              <w:rPr>
                <w:rFonts w:asciiTheme="minorHAnsi" w:hAnsiTheme="minorHAnsi"/>
              </w:rPr>
              <w:t>, el uso de estas métricas</w:t>
            </w:r>
            <w:r w:rsidR="00083E5D" w:rsidRPr="00083E5D">
              <w:rPr>
                <w:rFonts w:asciiTheme="minorHAnsi" w:hAnsiTheme="minorHAnsi"/>
              </w:rPr>
              <w:t xml:space="preserve"> se refleja en la toma de decisiones y, con ello, en la elaboración de políticas o estrategias por parte del sector público y privado, las instituciones del estado utilizan esta información para legitimar el diseño y las propuestas de política pública que desarrollan.</w:t>
            </w:r>
          </w:p>
        </w:tc>
      </w:tr>
      <w:tr w:rsidR="00C7088B" w:rsidRPr="00083E5D" w14:paraId="49362326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14:paraId="69E31F56" w14:textId="77777777" w:rsidR="00C7088B" w:rsidRPr="00083E5D" w:rsidRDefault="002D6E54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="009A3D41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Objetivos</w:t>
            </w:r>
            <w:r w:rsidR="007723D5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 xml:space="preserve"> del proyecto</w:t>
            </w:r>
          </w:p>
        </w:tc>
      </w:tr>
      <w:tr w:rsidR="00C7088B" w:rsidRPr="00083E5D" w14:paraId="091D42E9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73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CEF3AC7" w14:textId="77777777" w:rsidR="00C7088B" w:rsidRPr="00083E5D" w:rsidRDefault="00C7088B" w:rsidP="00C7088B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Objetivo General: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EB331" w14:textId="77777777" w:rsidR="00E052CB" w:rsidRPr="00083E5D" w:rsidRDefault="0052146F" w:rsidP="000122C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>
              <w:rPr>
                <w:rFonts w:eastAsia="Times New Roman" w:cs="Calibri"/>
                <w:bCs/>
                <w:color w:val="000000"/>
                <w:lang w:eastAsia="es-EC"/>
              </w:rPr>
              <w:t xml:space="preserve">Levantar información actualizada que permita identificar las actividades de innovación que desarrollan las empresas y el gasto asociado a los esfuerzos destinados a la introducción de innovaciones en el mercado.  </w:t>
            </w:r>
          </w:p>
        </w:tc>
      </w:tr>
      <w:tr w:rsidR="0052146F" w:rsidRPr="00083E5D" w14:paraId="7B026294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232"/>
          <w:jc w:val="center"/>
        </w:trPr>
        <w:tc>
          <w:tcPr>
            <w:tcW w:w="1290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429C8B88" w14:textId="77777777"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Objetivos Específicos: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1C4AA" w14:textId="77777777" w:rsidR="0052146F" w:rsidRPr="0052146F" w:rsidRDefault="0052146F" w:rsidP="000122C1">
            <w:pPr>
              <w:spacing w:after="0" w:line="240" w:lineRule="auto"/>
              <w:jc w:val="both"/>
              <w:rPr>
                <w:rFonts w:eastAsia="Times New Roman" w:cs="Calibri"/>
                <w:bCs/>
                <w:color w:val="000000"/>
                <w:lang w:eastAsia="es-EC"/>
              </w:rPr>
            </w:pPr>
            <w:r w:rsidRPr="0052146F">
              <w:rPr>
                <w:rFonts w:eastAsia="Times New Roman" w:cs="Calibri"/>
                <w:bCs/>
                <w:color w:val="000000"/>
                <w:lang w:eastAsia="es-EC"/>
              </w:rPr>
              <w:t>Establecer indicadores para las Actividades de innovación utilizando la normativa y los parámetros que garanticen la comparabilidad regional e internacional de los resultados.</w:t>
            </w:r>
          </w:p>
        </w:tc>
      </w:tr>
      <w:tr w:rsidR="0052146F" w:rsidRPr="00083E5D" w14:paraId="4901A56C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290"/>
          <w:jc w:val="center"/>
        </w:trPr>
        <w:tc>
          <w:tcPr>
            <w:tcW w:w="129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258CCA25" w14:textId="77777777"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3A304" w14:textId="77777777" w:rsidR="0052146F" w:rsidRPr="0052146F" w:rsidRDefault="0052146F" w:rsidP="000122C1">
            <w:pPr>
              <w:spacing w:after="0" w:line="240" w:lineRule="auto"/>
              <w:jc w:val="both"/>
              <w:rPr>
                <w:rFonts w:eastAsia="Times New Roman" w:cs="Calibri"/>
                <w:bCs/>
                <w:color w:val="000000"/>
                <w:lang w:eastAsia="es-EC"/>
              </w:rPr>
            </w:pPr>
            <w:r w:rsidRPr="0052146F">
              <w:rPr>
                <w:rFonts w:eastAsia="Times New Roman" w:cs="Calibri"/>
                <w:bCs/>
                <w:color w:val="000000"/>
                <w:lang w:eastAsia="es-EC"/>
              </w:rPr>
              <w:t>Construir una base de datos que alimente al Sistema de Indicadores de Ciencia, Tecnología e Innovación (CTI).</w:t>
            </w:r>
          </w:p>
        </w:tc>
      </w:tr>
      <w:tr w:rsidR="0052146F" w:rsidRPr="00083E5D" w14:paraId="19B0C9E3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290"/>
          <w:jc w:val="center"/>
        </w:trPr>
        <w:tc>
          <w:tcPr>
            <w:tcW w:w="129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F33F953" w14:textId="77777777"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0BDDE" w14:textId="77777777" w:rsidR="0052146F" w:rsidRPr="00083E5D" w:rsidRDefault="0052146F" w:rsidP="0052146F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</w:p>
        </w:tc>
      </w:tr>
      <w:tr w:rsidR="0052146F" w:rsidRPr="00083E5D" w14:paraId="14F8B386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44062"/>
            <w:vAlign w:val="center"/>
            <w:hideMark/>
          </w:tcPr>
          <w:p w14:paraId="2E3DD3F2" w14:textId="77777777" w:rsidR="0052146F" w:rsidRPr="00083E5D" w:rsidRDefault="0052146F" w:rsidP="0052146F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Descripción de la solicitud</w:t>
            </w:r>
          </w:p>
        </w:tc>
      </w:tr>
      <w:tr w:rsidR="0052146F" w:rsidRPr="00083E5D" w14:paraId="24283F80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1127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0BCF88" w14:textId="77777777" w:rsidR="00015D46" w:rsidRDefault="0052146F" w:rsidP="000122C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En el marco de las habilidades y experiencia con las que cuenta el INEC, se solicita la elaboración de la muestra para el levantamiento de la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Encuesta Sobre Actividades de Ci</w:t>
            </w:r>
            <w:r w:rsid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encia, Tecnología e Innovación.</w:t>
            </w:r>
          </w:p>
          <w:p w14:paraId="7425628E" w14:textId="77777777" w:rsidR="00015D46" w:rsidRPr="00015D46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El  Manual  de  Oslo  se  ha  ganado  un  lugar  preeminente  en  la  familia  de  instrumentos  en  constante  evolución dedicados  a  la  definición,  recopilación,  análisis  y  uso  de  datos  relacionados  con  la  ciencia,  la  tecnología  y  la innovación.  Como  manual  estadístico,  representa  un  punto  de  encuentro  entre  las  necesidades  de  los  usuarios de  conceptos  prácticos,  definiciones  y  evidencia  sobre  innovación,  y  el  consenso  de  expertos  sobre  lo  que  se puede  medir  de  manera  robusta.</w:t>
            </w:r>
          </w:p>
          <w:p w14:paraId="5942CCBB" w14:textId="77777777" w:rsidR="00015D46" w:rsidRPr="00015D46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lastRenderedPageBreak/>
              <w:t>El  Manual  de  Oslo  proporciona  pautas  para  recopilar  e  interpretar  datos  sobre  innovación.  Busca  facilitar  la comparabilidad  internacional  y  proporciona  una  plataforma  para  la  investigación  y  experimentación  en  la medición  de  la  innovación.  Sus  directrices  están  destinadas  principalmente  a  apoyar  a  las  oficinas  nacionales de  estadística  y  otros  productores  de  datos  de  innovación  en  el  diseño,  recopilación  y  publicación  de  medidas de  innovación  para  satisfacer  una  variedad  de  necesidades  de  investigación  y  políticas.  Además,  las directrices  también  están  diseñadas  para  ser  de  valor  directo  para  los  usuarios  de  información  sobre innovación.</w:t>
            </w:r>
          </w:p>
          <w:p w14:paraId="72B5188B" w14:textId="77777777" w:rsidR="00015D46" w:rsidRPr="00015D46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La  innovación  es  fundamental  para  mejorar  los  niveles  de  vida  y  puede  afectar  a  personas,  instituciones, sectores  económicos  completos  y  países  de  múltiples  formas.  La  medición  sólida  de  la  innovación  y  el  uso  de datos  de  innovación  en  la  investigación  pueden  ayudar  a  los  responsables  políticos  a  comprender  mejor  los cambios  económicos  y  sociales,  evaluar  la  contribución  (positiva  o  negativa)  de  la  innovación  a  los  objetivos sociales  y  económicos,  y  monitorear  y  evaluar  la  eficacia  y  eficiencia  de  sus  políticas.</w:t>
            </w:r>
          </w:p>
          <w:p w14:paraId="287B7AF1" w14:textId="77777777" w:rsidR="00015D46" w:rsidRPr="00083E5D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La metodología para el proceso de levantamiento de información de las actividades de ciencia, tecnología e innovación estarán enmarcadas dentro de las recomendaciones realizadas por los manuales metodológicos sobre innovación (Manual de Oslo, 2018), y sobre ciencia y tecnología (Manual de Frascati, 2015).</w:t>
            </w:r>
          </w:p>
        </w:tc>
      </w:tr>
      <w:tr w:rsidR="0052146F" w:rsidRPr="00083E5D" w14:paraId="7E5F6FC9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718E412" w14:textId="77777777"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hAnsiTheme="minorHAnsi"/>
              </w:rPr>
              <w:lastRenderedPageBreak/>
              <w:br w:type="page"/>
            </w: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Fecha del requerimiento: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266D2" w14:textId="77777777" w:rsidR="0052146F" w:rsidRPr="00083E5D" w:rsidRDefault="0052146F" w:rsidP="00241C00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 </w:t>
            </w:r>
            <w:r w:rsidR="00AE0121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30</w:t>
            </w:r>
            <w:r w:rsidR="003C5C84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de julio  de 2024</w:t>
            </w:r>
          </w:p>
        </w:tc>
      </w:tr>
      <w:tr w:rsidR="009A3D41" w:rsidRPr="00083E5D" w14:paraId="5DCAD70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5068A2" w14:textId="77777777" w:rsidR="009A3D41" w:rsidRPr="00083E5D" w:rsidRDefault="009A3D41" w:rsidP="007016FA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="00E5355D" w:rsidRPr="00083E5D">
              <w:rPr>
                <w:rFonts w:asciiTheme="minorHAnsi" w:hAnsiTheme="minorHAnsi"/>
              </w:rPr>
              <w:t>Llenar únicamente si eligió Diseño Muestral en la sección Requerimientos</w:t>
            </w:r>
          </w:p>
        </w:tc>
      </w:tr>
      <w:tr w:rsidR="007016FA" w:rsidRPr="00083E5D" w14:paraId="30154EA7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14:paraId="49A73E7E" w14:textId="77777777" w:rsidR="007016FA" w:rsidRPr="00083E5D" w:rsidRDefault="00522D49" w:rsidP="007016FA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="007016FA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Especificaciones del diseño muestral</w:t>
            </w:r>
          </w:p>
        </w:tc>
      </w:tr>
      <w:tr w:rsidR="009C5E3A" w:rsidRPr="00083E5D" w14:paraId="235E50CD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9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C771F34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Población objetivo</w:t>
            </w:r>
            <w:r w:rsidRPr="00083E5D">
              <w:rPr>
                <w:rStyle w:val="Refdenotaalpie"/>
                <w:rFonts w:asciiTheme="minorHAnsi" w:eastAsia="Times New Roman" w:hAnsiTheme="minorHAnsi" w:cs="Calibri"/>
                <w:bCs/>
                <w:color w:val="000000"/>
                <w:lang w:eastAsia="es-EC"/>
              </w:rPr>
              <w:footnoteReference w:id="1"/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4F31E" w14:textId="77777777" w:rsidR="00015D46" w:rsidRPr="00015D46" w:rsidRDefault="00015D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Los resultados obtenidos de la Encuesta de Innovación, </w:t>
            </w: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deberán contemplar una</w:t>
            </w:r>
            <w:r w:rsidRPr="00241C00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cobertura geográfica del total del país, por lo que sus resultados</w:t>
            </w: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</w:t>
            </w:r>
            <w:r w:rsidRPr="00241C00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obtenidos a nivel provincial y que se agregan a nivel nacional, pueden ser considerados como</w:t>
            </w: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</w:t>
            </w:r>
            <w:r w:rsidRPr="00241C00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repres</w:t>
            </w: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entativos, además deben </w:t>
            </w: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proporcionar estimaciones confiables a nivel provincial a un dígito (letra) de la CIUU Rev. 4.0, tomando en cuenta las agrupa</w:t>
            </w:r>
            <w:r w:rsidR="00C417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ciones definidas a continuación:</w:t>
            </w: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   </w:t>
            </w:r>
          </w:p>
          <w:p w14:paraId="101FAEF3" w14:textId="77777777" w:rsidR="00C41746" w:rsidRDefault="00C417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  <w:p w14:paraId="2A876D15" w14:textId="65F850CC" w:rsidR="00015D46" w:rsidRPr="00015D46" w:rsidRDefault="00015D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Empresas con personal ocupado entre 10 y 49.</w:t>
            </w:r>
          </w:p>
          <w:p w14:paraId="28707913" w14:textId="77777777" w:rsidR="00015D46" w:rsidRPr="00015D46" w:rsidRDefault="00015D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Empresas con personal ocupado entre 50 y 499.</w:t>
            </w:r>
          </w:p>
          <w:p w14:paraId="7DE19B73" w14:textId="77777777" w:rsidR="00C41746" w:rsidRDefault="00C41746" w:rsidP="009C5E3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  <w:p w14:paraId="53158AE7" w14:textId="6693DA8C" w:rsidR="00C41746" w:rsidRDefault="00C41746" w:rsidP="009C5E3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Para la consideración de las empresas de inclusión forzosa se deberá </w:t>
            </w:r>
            <w:r w:rsidR="001448CC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tomar en cuenta </w:t>
            </w: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aquellas que</w:t>
            </w:r>
            <w:r w:rsidR="001448CC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 reporten más de 500 personas ocupadas o</w:t>
            </w: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 reportaron ventas iguales o superiores a 5000.001 dólares.</w:t>
            </w:r>
          </w:p>
          <w:p w14:paraId="7C7EB122" w14:textId="77777777" w:rsidR="00015D46" w:rsidRPr="00083E5D" w:rsidRDefault="00015D46" w:rsidP="009C5E3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9C5E3A" w:rsidRPr="00083E5D" w14:paraId="6D603323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744E8E3A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Unidad de observación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34B66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Empresa</w:t>
            </w:r>
          </w:p>
        </w:tc>
      </w:tr>
      <w:tr w:rsidR="009C5E3A" w:rsidRPr="00083E5D" w14:paraId="274B4E4A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E96B091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Unidad de análisis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05F0E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Empresa</w:t>
            </w:r>
          </w:p>
        </w:tc>
      </w:tr>
      <w:tr w:rsidR="009C5E3A" w:rsidRPr="00083E5D" w14:paraId="0C6CF5F8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F073B30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Cobertura geográfica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64CCC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Nacional - Provincial</w:t>
            </w:r>
          </w:p>
        </w:tc>
      </w:tr>
      <w:tr w:rsidR="009C5E3A" w:rsidRPr="00083E5D" w14:paraId="46D3438F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B24E5FD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Cobertura temática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7EBE8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Clasificación Internacional Industrial Uniforme (CIIU) revisión 4.0:  </w:t>
            </w:r>
          </w:p>
          <w:p w14:paraId="1C420AAF" w14:textId="77777777" w:rsidR="00C41746" w:rsidRPr="00083E5D" w:rsidRDefault="00C41746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“A”        Agricultura, ganadería, silvicultura y pesca.</w:t>
            </w:r>
          </w:p>
          <w:p w14:paraId="2CA0A887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“B”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Explotación de minas y canteras.</w:t>
            </w:r>
          </w:p>
          <w:p w14:paraId="2A6E0B6D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lastRenderedPageBreak/>
              <w:t xml:space="preserve">“C”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Industrias manufactureras.</w:t>
            </w:r>
          </w:p>
          <w:p w14:paraId="5AB919E8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“D”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Suministro de electricidad, gas, vapor y aire acondicionado.</w:t>
            </w:r>
          </w:p>
          <w:p w14:paraId="0A23B3CC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“E”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Distribución de agua, alcantarillado, gestión de desechos y actividades de saneamiento.</w:t>
            </w:r>
          </w:p>
          <w:p w14:paraId="16B55CC6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“F”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Construcción.</w:t>
            </w:r>
          </w:p>
          <w:p w14:paraId="46B4CC3B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“G”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 xml:space="preserve">Comercio al </w:t>
            </w:r>
            <w:r w:rsidR="00C417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por mayor.</w:t>
            </w:r>
          </w:p>
          <w:p w14:paraId="210BC508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“H”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Transporte y almacenamiento.</w:t>
            </w:r>
          </w:p>
          <w:p w14:paraId="5B929653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“I”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de alojamiento y de servicios de comidas.</w:t>
            </w:r>
          </w:p>
          <w:p w14:paraId="219DE6DD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“J”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Información y comunicación.</w:t>
            </w:r>
          </w:p>
          <w:p w14:paraId="41AE77AA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“K”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financieras y de seguros.</w:t>
            </w:r>
          </w:p>
          <w:p w14:paraId="5D318441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“L”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inmobiliarias.</w:t>
            </w:r>
          </w:p>
          <w:p w14:paraId="4FABA71A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“M”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profesionales, científicas y técnicas.</w:t>
            </w:r>
          </w:p>
          <w:p w14:paraId="07366318" w14:textId="77777777" w:rsidR="003346D2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“N”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de servicios administrativos y de apoyo.</w:t>
            </w:r>
          </w:p>
          <w:p w14:paraId="4C84509B" w14:textId="77777777" w:rsidR="00C41746" w:rsidRPr="00083E5D" w:rsidRDefault="00C41746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“P”        Enseñanza</w:t>
            </w:r>
          </w:p>
          <w:p w14:paraId="0B152FB1" w14:textId="77777777" w:rsidR="009C5E3A" w:rsidRPr="00083E5D" w:rsidRDefault="003346D2" w:rsidP="003346D2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“Q”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de atención a la salud humana y asistencia social.</w:t>
            </w:r>
          </w:p>
        </w:tc>
      </w:tr>
      <w:tr w:rsidR="009C5E3A" w:rsidRPr="00083E5D" w14:paraId="52A3AA8C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31D3AFE0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lastRenderedPageBreak/>
              <w:t>Fuentes de información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EDF92" w14:textId="51341921" w:rsidR="009C5E3A" w:rsidRPr="00083E5D" w:rsidRDefault="001448CC" w:rsidP="0051172A">
            <w:pPr>
              <w:pStyle w:val="Textocomentari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t xml:space="preserve">Registro Estadístico de Empresas (REEM) </w:t>
            </w:r>
            <w:r w:rsidR="003346D2"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del INEC</w:t>
            </w:r>
          </w:p>
        </w:tc>
      </w:tr>
      <w:tr w:rsidR="00F617A3" w:rsidRPr="00083E5D" w14:paraId="1941E4C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6BD293C6" w14:textId="77777777" w:rsidR="00F617A3" w:rsidRPr="00083E5D" w:rsidRDefault="00F617A3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Dominios de estudio: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9584A" w14:textId="77777777" w:rsidR="001448CC" w:rsidRPr="001448CC" w:rsidRDefault="001448CC" w:rsidP="0004116E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 w:rsidRPr="001448CC">
              <w:t>Nacional</w:t>
            </w:r>
          </w:p>
          <w:p w14:paraId="78CCEBB7" w14:textId="77777777" w:rsidR="001448CC" w:rsidRPr="001448CC" w:rsidRDefault="001448CC" w:rsidP="0004116E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 w:rsidRPr="001448CC">
              <w:t xml:space="preserve"> Provincial</w:t>
            </w:r>
            <w:bookmarkStart w:id="0" w:name="_GoBack"/>
            <w:bookmarkEnd w:id="0"/>
          </w:p>
          <w:p w14:paraId="687BCDB4" w14:textId="77777777" w:rsidR="001448CC" w:rsidRPr="001448CC" w:rsidRDefault="001448CC" w:rsidP="0004116E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 w:rsidRPr="001448CC">
              <w:t xml:space="preserve"> </w:t>
            </w:r>
            <w:r w:rsidRPr="001448CC">
              <w:rPr>
                <w:rFonts w:asciiTheme="minorHAnsi" w:eastAsia="Times New Roman" w:hAnsiTheme="minorHAnsi" w:cs="Calibri"/>
                <w:color w:val="000000"/>
                <w:lang w:eastAsia="es-EC"/>
              </w:rPr>
              <w:t>Un dígito (letra) de la CIUU Rev. 4.0.</w:t>
            </w:r>
          </w:p>
          <w:p w14:paraId="486B9711" w14:textId="5E78F1C9" w:rsidR="001448CC" w:rsidRPr="001448CC" w:rsidRDefault="001448CC" w:rsidP="0004116E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 w:rsidRPr="00B5364B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 Tamaño de empresa (definido en la sección “Población objetivo) </w:t>
            </w:r>
          </w:p>
          <w:p w14:paraId="087C07BF" w14:textId="1B10004C" w:rsidR="00F617A3" w:rsidRPr="0004116E" w:rsidRDefault="0017030E" w:rsidP="00AD25BA">
            <w:pPr>
              <w:pStyle w:val="Textocomentario"/>
              <w:numPr>
                <w:ilvl w:val="0"/>
                <w:numId w:val="9"/>
              </w:numPr>
              <w:spacing w:line="240" w:lineRule="auto"/>
            </w:pPr>
            <w:r>
              <w:t>Sector económico</w:t>
            </w:r>
            <w:r w:rsidR="00B5364B">
              <w:t xml:space="preserve"> (manufactura, servicios, comercio, minas y canteras, agricultura) </w:t>
            </w:r>
          </w:p>
        </w:tc>
      </w:tr>
      <w:tr w:rsidR="009C5E3A" w:rsidRPr="00083E5D" w14:paraId="325F0B9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FF1AD10" w14:textId="0B504B6D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Nivel de confianza 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8F656" w14:textId="157CDC29" w:rsidR="009C5E3A" w:rsidRPr="00083E5D" w:rsidRDefault="003509EB" w:rsidP="00936092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9</w:t>
            </w:r>
            <w:r w:rsidR="00AD25BA">
              <w:rPr>
                <w:rFonts w:asciiTheme="minorHAnsi" w:eastAsia="Times New Roman" w:hAnsiTheme="minorHAnsi" w:cs="Calibri"/>
                <w:color w:val="000000"/>
                <w:lang w:eastAsia="es-EC"/>
              </w:rPr>
              <w:t>5</w:t>
            </w:r>
            <w:r w:rsidR="003346D2"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%</w:t>
            </w:r>
          </w:p>
        </w:tc>
      </w:tr>
      <w:tr w:rsidR="009C5E3A" w:rsidRPr="00083E5D" w14:paraId="42CB510A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34BC113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Error de muestreo:</w:t>
            </w:r>
          </w:p>
        </w:tc>
        <w:tc>
          <w:tcPr>
            <w:tcW w:w="37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AB200" w14:textId="6DD4698D" w:rsidR="009C5E3A" w:rsidRPr="00083E5D" w:rsidRDefault="00AD25B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5</w:t>
            </w:r>
            <w:r w:rsidR="003346D2"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%</w:t>
            </w:r>
          </w:p>
        </w:tc>
      </w:tr>
      <w:tr w:rsidR="009C5E3A" w:rsidRPr="00083E5D" w14:paraId="55E6789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CF0CF75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lang w:eastAsia="es-EC"/>
              </w:rPr>
              <w:t>Variable(s) de diseño:</w:t>
            </w:r>
          </w:p>
        </w:tc>
        <w:tc>
          <w:tcPr>
            <w:tcW w:w="37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3761A" w14:textId="5265A772" w:rsidR="009C5E3A" w:rsidRPr="00083E5D" w:rsidRDefault="00AE0121" w:rsidP="00AE0121">
            <w:pPr>
              <w:spacing w:after="0" w:line="240" w:lineRule="auto"/>
              <w:rPr>
                <w:rFonts w:asciiTheme="minorHAnsi" w:eastAsia="Times New Roman" w:hAnsiTheme="minorHAnsi" w:cs="Calibri"/>
                <w:lang w:eastAsia="es-EC"/>
              </w:rPr>
            </w:pPr>
            <w:r>
              <w:rPr>
                <w:rFonts w:asciiTheme="minorHAnsi" w:eastAsia="Times New Roman" w:hAnsiTheme="minorHAnsi" w:cs="Calibri"/>
                <w:lang w:eastAsia="es-EC"/>
              </w:rPr>
              <w:t>Empleados, ventas.</w:t>
            </w:r>
          </w:p>
        </w:tc>
      </w:tr>
      <w:tr w:rsidR="009C5E3A" w:rsidRPr="00083E5D" w14:paraId="6DA8D2AB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5AC4A91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Otras especificaciones:</w:t>
            </w:r>
          </w:p>
        </w:tc>
        <w:tc>
          <w:tcPr>
            <w:tcW w:w="37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541C4" w14:textId="77777777" w:rsidR="009C5E3A" w:rsidRPr="00083E5D" w:rsidRDefault="00AE0121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Ver anexo 1</w:t>
            </w:r>
          </w:p>
        </w:tc>
      </w:tr>
      <w:tr w:rsidR="009C5E3A" w:rsidRPr="00083E5D" w14:paraId="1C3F1D8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14:paraId="00A6DB7E" w14:textId="77777777" w:rsidR="009C5E3A" w:rsidRPr="00083E5D" w:rsidRDefault="009C5E3A" w:rsidP="009C5E3A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Adjuntos a la solicitud</w:t>
            </w:r>
          </w:p>
        </w:tc>
      </w:tr>
      <w:tr w:rsidR="009C5E3A" w:rsidRPr="00083E5D" w14:paraId="0A24DDE5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C5BC890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Tabulados de las variables de diseño por dominio de estudio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82A1478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FFAC9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9C5E3A" w:rsidRPr="00083E5D" w14:paraId="365E703C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3614AD2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Formulario: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6802FB6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30F49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</w:tr>
      <w:tr w:rsidR="009C5E3A" w:rsidRPr="00083E5D" w14:paraId="02A846C4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60048C6E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Batería de indicadores a calcular: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98C419D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DDBDC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9C5E3A" w:rsidRPr="00083E5D" w14:paraId="5407F224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CAF7764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Cronograma: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4283F4EC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7D80B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</w:tr>
      <w:tr w:rsidR="009C5E3A" w:rsidRPr="00083E5D" w14:paraId="6D8CCE5D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FE1283E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Otros: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BD1B236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E7360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</w:tbl>
    <w:tbl>
      <w:tblPr>
        <w:tblpPr w:leftFromText="141" w:rightFromText="141" w:vertAnchor="text" w:horzAnchor="margin" w:tblpY="264"/>
        <w:tblW w:w="503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1416"/>
        <w:gridCol w:w="1249"/>
        <w:gridCol w:w="1543"/>
        <w:gridCol w:w="1422"/>
      </w:tblGrid>
      <w:tr w:rsidR="00733FB7" w:rsidRPr="00083E5D" w14:paraId="19FD108F" w14:textId="77777777" w:rsidTr="00B51370">
        <w:trPr>
          <w:trHeight w:val="41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17365D"/>
            <w:vAlign w:val="center"/>
            <w:hideMark/>
          </w:tcPr>
          <w:p w14:paraId="4DD5B13B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FFFFFF"/>
              </w:rPr>
            </w:pPr>
            <w:r w:rsidRPr="00083E5D">
              <w:rPr>
                <w:rFonts w:asciiTheme="minorHAnsi" w:hAnsiTheme="minorHAnsi" w:cs="Calibri"/>
                <w:b/>
                <w:color w:val="FFFFFF"/>
              </w:rPr>
              <w:t>Firmas de responsabilidad</w:t>
            </w:r>
          </w:p>
        </w:tc>
      </w:tr>
      <w:tr w:rsidR="00B51370" w:rsidRPr="00083E5D" w14:paraId="7648C2B6" w14:textId="77777777" w:rsidTr="000122C1">
        <w:trPr>
          <w:trHeight w:val="330"/>
        </w:trPr>
        <w:tc>
          <w:tcPr>
            <w:tcW w:w="1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1C70F58C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Rol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3488CD28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 xml:space="preserve">Nombre 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7F335470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e-mail</w:t>
            </w: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6F3B55E1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Fecha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525A890E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Firma</w:t>
            </w:r>
          </w:p>
        </w:tc>
      </w:tr>
      <w:tr w:rsidR="00B51370" w:rsidRPr="00083E5D" w14:paraId="016C5360" w14:textId="77777777" w:rsidTr="000122C1">
        <w:trPr>
          <w:trHeight w:val="637"/>
        </w:trPr>
        <w:tc>
          <w:tcPr>
            <w:tcW w:w="1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2BE25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lastRenderedPageBreak/>
              <w:t>Director de Infraestructura Estadística y Muestreo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257F5C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93D82C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D8CB1B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F48A59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</w:tr>
      <w:tr w:rsidR="00B51370" w:rsidRPr="00083E5D" w14:paraId="35BAFCF5" w14:textId="77777777" w:rsidTr="000122C1">
        <w:trPr>
          <w:trHeight w:val="330"/>
        </w:trPr>
        <w:tc>
          <w:tcPr>
            <w:tcW w:w="183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73197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Jefe Gestión de Diseño Muestral</w:t>
            </w:r>
          </w:p>
        </w:tc>
        <w:tc>
          <w:tcPr>
            <w:tcW w:w="79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C62BAB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864534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19CAB6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827478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  <w:r w:rsidRPr="00083E5D">
              <w:rPr>
                <w:rFonts w:asciiTheme="minorHAnsi" w:hAnsiTheme="minorHAnsi" w:cs="Calibri"/>
                <w:color w:val="000000"/>
              </w:rPr>
              <w:t> </w:t>
            </w:r>
          </w:p>
        </w:tc>
      </w:tr>
      <w:tr w:rsidR="00B51370" w:rsidRPr="00083E5D" w14:paraId="7939DB57" w14:textId="77777777" w:rsidTr="000122C1">
        <w:trPr>
          <w:trHeight w:val="330"/>
        </w:trPr>
        <w:tc>
          <w:tcPr>
            <w:tcW w:w="183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702EB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</w:rPr>
            </w:pPr>
          </w:p>
        </w:tc>
        <w:tc>
          <w:tcPr>
            <w:tcW w:w="7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7C8E4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28C4C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D25AA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AAD5E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</w:tr>
      <w:tr w:rsidR="00B51370" w:rsidRPr="00083E5D" w14:paraId="4EB2F62A" w14:textId="77777777" w:rsidTr="000122C1">
        <w:trPr>
          <w:trHeight w:val="330"/>
        </w:trPr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0A3E6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Representante del proyecto de la Institución Requirente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C7BCF" w14:textId="77777777" w:rsidR="00733FB7" w:rsidRPr="00083E5D" w:rsidRDefault="00733FB7" w:rsidP="00B51370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67218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3B78A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52B82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</w:tr>
    </w:tbl>
    <w:p w14:paraId="429A7E3A" w14:textId="77777777" w:rsidR="00557A68" w:rsidRPr="00083E5D" w:rsidRDefault="00557A68" w:rsidP="00557A68">
      <w:pPr>
        <w:rPr>
          <w:rFonts w:asciiTheme="minorHAnsi" w:hAnsiTheme="minorHAnsi"/>
        </w:rPr>
      </w:pPr>
    </w:p>
    <w:p w14:paraId="3BE95029" w14:textId="77777777" w:rsidR="00E5355D" w:rsidRPr="00083E5D" w:rsidRDefault="00E5355D" w:rsidP="00557A68">
      <w:pPr>
        <w:rPr>
          <w:rFonts w:asciiTheme="minorHAnsi" w:hAnsiTheme="minorHAnsi"/>
        </w:rPr>
        <w:sectPr w:rsidR="00E5355D" w:rsidRPr="00083E5D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0B50D9D" w14:textId="77777777" w:rsidR="00E5355D" w:rsidRPr="00083E5D" w:rsidRDefault="00E5355D" w:rsidP="00557A68">
      <w:pPr>
        <w:rPr>
          <w:rFonts w:asciiTheme="minorHAnsi" w:hAnsiTheme="minorHAnsi"/>
        </w:rPr>
      </w:pP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0"/>
        <w:gridCol w:w="6727"/>
        <w:gridCol w:w="2243"/>
        <w:gridCol w:w="1541"/>
        <w:gridCol w:w="1575"/>
      </w:tblGrid>
      <w:tr w:rsidR="00E5355D" w:rsidRPr="00083E5D" w14:paraId="4401B620" w14:textId="77777777" w:rsidTr="00AF62C4">
        <w:trPr>
          <w:trHeight w:val="375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14:paraId="3CD7F5E9" w14:textId="77777777" w:rsidR="00E5355D" w:rsidRPr="00083E5D" w:rsidRDefault="007705D4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Propuesta cronograma de t</w:t>
            </w:r>
            <w:r w:rsidR="00E5355D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rabajo</w:t>
            </w:r>
          </w:p>
        </w:tc>
      </w:tr>
      <w:tr w:rsidR="00AF62C4" w:rsidRPr="00083E5D" w14:paraId="6117FA97" w14:textId="77777777" w:rsidTr="00AF62C4">
        <w:trPr>
          <w:trHeight w:val="675"/>
          <w:jc w:val="center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14:paraId="10B4BDB3" w14:textId="77777777"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Fases</w:t>
            </w: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14:paraId="00DE27DD" w14:textId="77777777"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Detalle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65AC06B9" w14:textId="77777777" w:rsidR="00E5355D" w:rsidRPr="00083E5D" w:rsidRDefault="00E5355D" w:rsidP="00E5355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Institución responsable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38AE551" w14:textId="77777777"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Fecha Programada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14:paraId="528C07E7" w14:textId="77777777"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Observaciones</w:t>
            </w:r>
          </w:p>
        </w:tc>
      </w:tr>
      <w:tr w:rsidR="00AF62C4" w:rsidRPr="00083E5D" w14:paraId="4862DC19" w14:textId="77777777" w:rsidTr="00D54770">
        <w:trPr>
          <w:trHeight w:val="300"/>
          <w:jc w:val="center"/>
        </w:trPr>
        <w:tc>
          <w:tcPr>
            <w:tcW w:w="35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F54C3E" w14:textId="77777777" w:rsidR="00AF62C4" w:rsidRPr="00083E5D" w:rsidRDefault="00AF62C4" w:rsidP="00AD11C5">
            <w:pPr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7ADB1D" w14:textId="77777777" w:rsidR="00AF62C4" w:rsidRPr="00083E5D" w:rsidRDefault="00AF62C4" w:rsidP="00656DF0">
            <w:pPr>
              <w:rPr>
                <w:rFonts w:asciiTheme="minorHAnsi" w:hAnsiTheme="minorHAnsi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34B349" w14:textId="77777777"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CEE9DD" w14:textId="77777777" w:rsidR="00AF62C4" w:rsidRPr="00083E5D" w:rsidRDefault="00AF62C4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EE7DF5" w14:textId="77777777" w:rsidR="00AF62C4" w:rsidRPr="00083E5D" w:rsidRDefault="00AF62C4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AF62C4" w:rsidRPr="00083E5D" w14:paraId="36870806" w14:textId="77777777" w:rsidTr="00AF62C4">
        <w:trPr>
          <w:trHeight w:val="734"/>
          <w:jc w:val="center"/>
        </w:trPr>
        <w:tc>
          <w:tcPr>
            <w:tcW w:w="3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A2787C" w14:textId="77777777"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F4F8DF" w14:textId="77777777"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FC7C53" w14:textId="77777777"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3A328D" w14:textId="77777777" w:rsidR="00AF62C4" w:rsidRPr="00083E5D" w:rsidRDefault="00AF62C4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B2201E" w14:textId="77777777" w:rsidR="00AF62C4" w:rsidRPr="00083E5D" w:rsidRDefault="00AF62C4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AF62C4" w:rsidRPr="00083E5D" w14:paraId="511A4F90" w14:textId="77777777" w:rsidTr="00AF62C4">
        <w:trPr>
          <w:trHeight w:val="300"/>
          <w:jc w:val="center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4BA206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93A3D5" w14:textId="77777777" w:rsidR="00E5355D" w:rsidRPr="00083E5D" w:rsidRDefault="00E5355D" w:rsidP="00B463B4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0112B2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371B4A" w14:textId="77777777" w:rsidR="00E5355D" w:rsidRPr="00083E5D" w:rsidRDefault="00E5355D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1EE3EA" w14:textId="77777777" w:rsidR="00E5355D" w:rsidRPr="00083E5D" w:rsidRDefault="00E5355D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AF62C4" w:rsidRPr="00083E5D" w14:paraId="7C2910F3" w14:textId="77777777" w:rsidTr="00AF62C4">
        <w:trPr>
          <w:trHeight w:val="300"/>
          <w:jc w:val="center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6B330E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92A7EF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413B70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9219B2" w14:textId="77777777" w:rsidR="00E5355D" w:rsidRPr="00083E5D" w:rsidRDefault="00E5355D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F08B9E" w14:textId="77777777" w:rsidR="00E5355D" w:rsidRPr="00083E5D" w:rsidRDefault="00E5355D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</w:tbl>
    <w:p w14:paraId="4E7C3156" w14:textId="77777777" w:rsidR="00E5355D" w:rsidRDefault="00E5355D" w:rsidP="00557A68">
      <w:pPr>
        <w:rPr>
          <w:rFonts w:asciiTheme="minorHAnsi" w:hAnsiTheme="minorHAnsi"/>
        </w:rPr>
      </w:pPr>
    </w:p>
    <w:p w14:paraId="14856A04" w14:textId="77777777" w:rsidR="00AE0121" w:rsidRDefault="00AE0121" w:rsidP="00557A68">
      <w:pPr>
        <w:rPr>
          <w:rFonts w:asciiTheme="minorHAnsi" w:hAnsiTheme="minorHAnsi"/>
        </w:rPr>
      </w:pPr>
    </w:p>
    <w:sectPr w:rsidR="00AE0121" w:rsidSect="00E5355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8B6A60" w14:textId="77777777" w:rsidR="009638E8" w:rsidRDefault="009638E8" w:rsidP="00CA73CE">
      <w:pPr>
        <w:spacing w:after="0" w:line="240" w:lineRule="auto"/>
      </w:pPr>
      <w:r>
        <w:separator/>
      </w:r>
    </w:p>
  </w:endnote>
  <w:endnote w:type="continuationSeparator" w:id="0">
    <w:p w14:paraId="55E1AFDD" w14:textId="77777777" w:rsidR="009638E8" w:rsidRDefault="009638E8" w:rsidP="00CA7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3FDE3" w14:textId="77777777" w:rsidR="009638E8" w:rsidRDefault="009638E8" w:rsidP="00CA73CE">
      <w:pPr>
        <w:spacing w:after="0" w:line="240" w:lineRule="auto"/>
      </w:pPr>
      <w:r>
        <w:separator/>
      </w:r>
    </w:p>
  </w:footnote>
  <w:footnote w:type="continuationSeparator" w:id="0">
    <w:p w14:paraId="1E7691FB" w14:textId="77777777" w:rsidR="009638E8" w:rsidRDefault="009638E8" w:rsidP="00CA73CE">
      <w:pPr>
        <w:spacing w:after="0" w:line="240" w:lineRule="auto"/>
      </w:pPr>
      <w:r>
        <w:continuationSeparator/>
      </w:r>
    </w:p>
  </w:footnote>
  <w:footnote w:id="1">
    <w:p w14:paraId="74CE23DF" w14:textId="77777777" w:rsidR="009C5E3A" w:rsidRDefault="009C5E3A">
      <w:pPr>
        <w:pStyle w:val="Textonotapie"/>
      </w:pPr>
      <w:r>
        <w:rPr>
          <w:rStyle w:val="Refdenotaalpie"/>
        </w:rPr>
        <w:footnoteRef/>
      </w:r>
      <w:r>
        <w:t xml:space="preserve"> Campo obligatorio.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AB812" w14:textId="77777777" w:rsidR="00CA73CE" w:rsidRDefault="00004D99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8752" behindDoc="0" locked="0" layoutInCell="1" allowOverlap="1" wp14:anchorId="585C9A67" wp14:editId="739C3629">
          <wp:simplePos x="0" y="0"/>
          <wp:positionH relativeFrom="margin">
            <wp:align>right</wp:align>
          </wp:positionH>
          <wp:positionV relativeFrom="paragraph">
            <wp:posOffset>-150495</wp:posOffset>
          </wp:positionV>
          <wp:extent cx="495300" cy="495300"/>
          <wp:effectExtent l="0" t="0" r="0" b="0"/>
          <wp:wrapSquare wrapText="bothSides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w:drawing>
        <wp:anchor distT="0" distB="0" distL="114300" distR="114300" simplePos="0" relativeHeight="251657728" behindDoc="0" locked="0" layoutInCell="1" allowOverlap="1" wp14:anchorId="4AD6AD71" wp14:editId="28C8AD48">
          <wp:simplePos x="0" y="0"/>
          <wp:positionH relativeFrom="column">
            <wp:posOffset>-661035</wp:posOffset>
          </wp:positionH>
          <wp:positionV relativeFrom="paragraph">
            <wp:posOffset>72390</wp:posOffset>
          </wp:positionV>
          <wp:extent cx="1685925" cy="339090"/>
          <wp:effectExtent l="0" t="0" r="0" b="0"/>
          <wp:wrapSquare wrapText="bothSides"/>
          <wp:docPr id="2" name="Imagen 2" descr="INEC log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NEC logo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534" t="23648" b="22974"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w:drawing>
        <wp:anchor distT="0" distB="0" distL="114300" distR="114300" simplePos="0" relativeHeight="251656704" behindDoc="0" locked="0" layoutInCell="1" allowOverlap="1" wp14:anchorId="35AC65D8" wp14:editId="31CBDC45">
          <wp:simplePos x="0" y="0"/>
          <wp:positionH relativeFrom="column">
            <wp:posOffset>-965835</wp:posOffset>
          </wp:positionH>
          <wp:positionV relativeFrom="paragraph">
            <wp:posOffset>-280035</wp:posOffset>
          </wp:positionV>
          <wp:extent cx="947420" cy="352425"/>
          <wp:effectExtent l="0" t="0" r="4445" b="1905"/>
          <wp:wrapSquare wrapText="bothSides"/>
          <wp:docPr id="6" name="Imagen 6" descr="Banner-principal-rc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ner-principal-rc201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6693"/>
    <w:multiLevelType w:val="hybridMultilevel"/>
    <w:tmpl w:val="D110D5AA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D71487"/>
    <w:multiLevelType w:val="hybridMultilevel"/>
    <w:tmpl w:val="73CA670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69B437B"/>
    <w:multiLevelType w:val="hybridMultilevel"/>
    <w:tmpl w:val="5260AF4A"/>
    <w:lvl w:ilvl="0" w:tplc="C2FA9C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95BB4"/>
    <w:multiLevelType w:val="hybridMultilevel"/>
    <w:tmpl w:val="E5AA3D24"/>
    <w:lvl w:ilvl="0" w:tplc="7CFC415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F1A52"/>
    <w:multiLevelType w:val="hybridMultilevel"/>
    <w:tmpl w:val="D2581A7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6A198A"/>
    <w:multiLevelType w:val="hybridMultilevel"/>
    <w:tmpl w:val="91A2799E"/>
    <w:lvl w:ilvl="0" w:tplc="D478B6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0579A"/>
    <w:multiLevelType w:val="hybridMultilevel"/>
    <w:tmpl w:val="D25E1EB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C1F64"/>
    <w:multiLevelType w:val="hybridMultilevel"/>
    <w:tmpl w:val="C1FA3F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E3B7C"/>
    <w:multiLevelType w:val="hybridMultilevel"/>
    <w:tmpl w:val="E34A424C"/>
    <w:lvl w:ilvl="0" w:tplc="4F7819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A0"/>
    <w:rsid w:val="00004D99"/>
    <w:rsid w:val="000122C1"/>
    <w:rsid w:val="00015D46"/>
    <w:rsid w:val="0004116E"/>
    <w:rsid w:val="000448F5"/>
    <w:rsid w:val="00045977"/>
    <w:rsid w:val="0006301A"/>
    <w:rsid w:val="00083842"/>
    <w:rsid w:val="00083E5D"/>
    <w:rsid w:val="000911AC"/>
    <w:rsid w:val="000A0707"/>
    <w:rsid w:val="000D5B76"/>
    <w:rsid w:val="00104763"/>
    <w:rsid w:val="00104EB7"/>
    <w:rsid w:val="00115E7F"/>
    <w:rsid w:val="0011666A"/>
    <w:rsid w:val="0014288E"/>
    <w:rsid w:val="001448CC"/>
    <w:rsid w:val="0017030E"/>
    <w:rsid w:val="0017778E"/>
    <w:rsid w:val="001A5C21"/>
    <w:rsid w:val="001B63A3"/>
    <w:rsid w:val="001C3CBF"/>
    <w:rsid w:val="001C6B97"/>
    <w:rsid w:val="00217ED7"/>
    <w:rsid w:val="002245FC"/>
    <w:rsid w:val="002355EB"/>
    <w:rsid w:val="00241C00"/>
    <w:rsid w:val="002B7A81"/>
    <w:rsid w:val="002D0670"/>
    <w:rsid w:val="002D6E54"/>
    <w:rsid w:val="002D7C07"/>
    <w:rsid w:val="00314418"/>
    <w:rsid w:val="003231A3"/>
    <w:rsid w:val="003346D2"/>
    <w:rsid w:val="00335CD7"/>
    <w:rsid w:val="003509EB"/>
    <w:rsid w:val="00352A2A"/>
    <w:rsid w:val="00361C2E"/>
    <w:rsid w:val="00362A05"/>
    <w:rsid w:val="003910CA"/>
    <w:rsid w:val="00395472"/>
    <w:rsid w:val="003A12B2"/>
    <w:rsid w:val="003A440F"/>
    <w:rsid w:val="003C0B58"/>
    <w:rsid w:val="003C2768"/>
    <w:rsid w:val="003C3474"/>
    <w:rsid w:val="003C5C84"/>
    <w:rsid w:val="003D10B2"/>
    <w:rsid w:val="003D6EB1"/>
    <w:rsid w:val="003F5F71"/>
    <w:rsid w:val="004335DA"/>
    <w:rsid w:val="00442BA1"/>
    <w:rsid w:val="00443F18"/>
    <w:rsid w:val="00445FD2"/>
    <w:rsid w:val="00452DB3"/>
    <w:rsid w:val="00461B47"/>
    <w:rsid w:val="004712A9"/>
    <w:rsid w:val="00484E2A"/>
    <w:rsid w:val="004B4B64"/>
    <w:rsid w:val="004D3C6B"/>
    <w:rsid w:val="004E2C67"/>
    <w:rsid w:val="004F09F1"/>
    <w:rsid w:val="004F6AC1"/>
    <w:rsid w:val="004F7641"/>
    <w:rsid w:val="0050605E"/>
    <w:rsid w:val="0051172A"/>
    <w:rsid w:val="00516073"/>
    <w:rsid w:val="0052146F"/>
    <w:rsid w:val="00522D49"/>
    <w:rsid w:val="005261DD"/>
    <w:rsid w:val="0053333F"/>
    <w:rsid w:val="005422F3"/>
    <w:rsid w:val="00557A68"/>
    <w:rsid w:val="00572481"/>
    <w:rsid w:val="005733D2"/>
    <w:rsid w:val="005A1C96"/>
    <w:rsid w:val="005A4A54"/>
    <w:rsid w:val="005B6870"/>
    <w:rsid w:val="005D5391"/>
    <w:rsid w:val="005E232B"/>
    <w:rsid w:val="006110ED"/>
    <w:rsid w:val="0064159B"/>
    <w:rsid w:val="00656DF0"/>
    <w:rsid w:val="0065754E"/>
    <w:rsid w:val="00673854"/>
    <w:rsid w:val="00690C52"/>
    <w:rsid w:val="0069112F"/>
    <w:rsid w:val="006955CE"/>
    <w:rsid w:val="006A2782"/>
    <w:rsid w:val="006A2E7A"/>
    <w:rsid w:val="006A7059"/>
    <w:rsid w:val="006A7554"/>
    <w:rsid w:val="006D0C1C"/>
    <w:rsid w:val="006D4B1F"/>
    <w:rsid w:val="006E2E3A"/>
    <w:rsid w:val="006E690C"/>
    <w:rsid w:val="007016FA"/>
    <w:rsid w:val="007020A7"/>
    <w:rsid w:val="00712FD6"/>
    <w:rsid w:val="00733FB7"/>
    <w:rsid w:val="00744A90"/>
    <w:rsid w:val="007505F4"/>
    <w:rsid w:val="007705D4"/>
    <w:rsid w:val="007723D5"/>
    <w:rsid w:val="0079006E"/>
    <w:rsid w:val="0079650A"/>
    <w:rsid w:val="007A7542"/>
    <w:rsid w:val="007B6B40"/>
    <w:rsid w:val="007B71C6"/>
    <w:rsid w:val="007D09EC"/>
    <w:rsid w:val="007F2649"/>
    <w:rsid w:val="0080048F"/>
    <w:rsid w:val="00803490"/>
    <w:rsid w:val="008159C7"/>
    <w:rsid w:val="00820F4D"/>
    <w:rsid w:val="008217CB"/>
    <w:rsid w:val="00826816"/>
    <w:rsid w:val="00830C10"/>
    <w:rsid w:val="008425D8"/>
    <w:rsid w:val="0087666A"/>
    <w:rsid w:val="008A313E"/>
    <w:rsid w:val="008A3142"/>
    <w:rsid w:val="008B6F53"/>
    <w:rsid w:val="008C4C71"/>
    <w:rsid w:val="00911A61"/>
    <w:rsid w:val="009123BB"/>
    <w:rsid w:val="00914594"/>
    <w:rsid w:val="00936092"/>
    <w:rsid w:val="00943BDA"/>
    <w:rsid w:val="009638E8"/>
    <w:rsid w:val="00992659"/>
    <w:rsid w:val="009A3D41"/>
    <w:rsid w:val="009C5E3A"/>
    <w:rsid w:val="009C67BC"/>
    <w:rsid w:val="009D2D99"/>
    <w:rsid w:val="009E4A17"/>
    <w:rsid w:val="009F3164"/>
    <w:rsid w:val="00A445A5"/>
    <w:rsid w:val="00A57AC2"/>
    <w:rsid w:val="00A728E0"/>
    <w:rsid w:val="00A84F09"/>
    <w:rsid w:val="00A97820"/>
    <w:rsid w:val="00AB198E"/>
    <w:rsid w:val="00AC0CC2"/>
    <w:rsid w:val="00AD25BA"/>
    <w:rsid w:val="00AE0121"/>
    <w:rsid w:val="00AE1B3B"/>
    <w:rsid w:val="00AF62C4"/>
    <w:rsid w:val="00B03EA0"/>
    <w:rsid w:val="00B053F4"/>
    <w:rsid w:val="00B463B4"/>
    <w:rsid w:val="00B51370"/>
    <w:rsid w:val="00B5149E"/>
    <w:rsid w:val="00B525AB"/>
    <w:rsid w:val="00B5364B"/>
    <w:rsid w:val="00B83433"/>
    <w:rsid w:val="00B93555"/>
    <w:rsid w:val="00BB6D05"/>
    <w:rsid w:val="00BE774D"/>
    <w:rsid w:val="00BF4788"/>
    <w:rsid w:val="00C234EF"/>
    <w:rsid w:val="00C40460"/>
    <w:rsid w:val="00C41746"/>
    <w:rsid w:val="00C4526C"/>
    <w:rsid w:val="00C5793B"/>
    <w:rsid w:val="00C7088B"/>
    <w:rsid w:val="00C7679B"/>
    <w:rsid w:val="00C84CE6"/>
    <w:rsid w:val="00C908B5"/>
    <w:rsid w:val="00C91B6B"/>
    <w:rsid w:val="00C92291"/>
    <w:rsid w:val="00CA73CE"/>
    <w:rsid w:val="00D07127"/>
    <w:rsid w:val="00D22407"/>
    <w:rsid w:val="00D746BA"/>
    <w:rsid w:val="00DB238A"/>
    <w:rsid w:val="00DD1D2E"/>
    <w:rsid w:val="00DD7CDA"/>
    <w:rsid w:val="00DE5BBC"/>
    <w:rsid w:val="00DF27B8"/>
    <w:rsid w:val="00DF4B76"/>
    <w:rsid w:val="00DF6BDA"/>
    <w:rsid w:val="00E052CB"/>
    <w:rsid w:val="00E24A73"/>
    <w:rsid w:val="00E32CF8"/>
    <w:rsid w:val="00E505FB"/>
    <w:rsid w:val="00E52F39"/>
    <w:rsid w:val="00E5355D"/>
    <w:rsid w:val="00E613BC"/>
    <w:rsid w:val="00E61508"/>
    <w:rsid w:val="00E639A1"/>
    <w:rsid w:val="00E6665C"/>
    <w:rsid w:val="00E766E8"/>
    <w:rsid w:val="00E86006"/>
    <w:rsid w:val="00E87AE4"/>
    <w:rsid w:val="00E963C6"/>
    <w:rsid w:val="00EB1C1B"/>
    <w:rsid w:val="00ED14A8"/>
    <w:rsid w:val="00ED2EBD"/>
    <w:rsid w:val="00EE5EEA"/>
    <w:rsid w:val="00F04B6C"/>
    <w:rsid w:val="00F0724C"/>
    <w:rsid w:val="00F304E1"/>
    <w:rsid w:val="00F3138F"/>
    <w:rsid w:val="00F617A3"/>
    <w:rsid w:val="00F871EA"/>
    <w:rsid w:val="00FA0520"/>
    <w:rsid w:val="00FB2976"/>
    <w:rsid w:val="00FB72D6"/>
    <w:rsid w:val="00FC289A"/>
    <w:rsid w:val="00FC3FAB"/>
    <w:rsid w:val="00FC4E44"/>
    <w:rsid w:val="00FD634A"/>
    <w:rsid w:val="00FF7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2300A3"/>
  <w15:docId w15:val="{520907E7-D8D7-4EC9-B842-2406D34B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3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73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3CE"/>
  </w:style>
  <w:style w:type="paragraph" w:styleId="Piedepgina">
    <w:name w:val="footer"/>
    <w:basedOn w:val="Normal"/>
    <w:link w:val="PiedepginaCar"/>
    <w:uiPriority w:val="99"/>
    <w:unhideWhenUsed/>
    <w:rsid w:val="00CA73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3CE"/>
  </w:style>
  <w:style w:type="paragraph" w:styleId="Textodeglobo">
    <w:name w:val="Balloon Text"/>
    <w:basedOn w:val="Normal"/>
    <w:link w:val="TextodegloboCar"/>
    <w:uiPriority w:val="99"/>
    <w:semiHidden/>
    <w:unhideWhenUsed/>
    <w:rsid w:val="00CA7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73CE"/>
    <w:rPr>
      <w:rFonts w:ascii="Tahoma" w:hAnsi="Tahoma" w:cs="Tahoma"/>
      <w:sz w:val="16"/>
      <w:szCs w:val="16"/>
    </w:rPr>
  </w:style>
  <w:style w:type="character" w:styleId="Refdecomentario">
    <w:name w:val="annotation reference"/>
    <w:uiPriority w:val="99"/>
    <w:semiHidden/>
    <w:unhideWhenUsed/>
    <w:rsid w:val="00E639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639A1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E639A1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639A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639A1"/>
    <w:rPr>
      <w:b/>
      <w:bCs/>
      <w:lang w:eastAsia="en-US"/>
    </w:rPr>
  </w:style>
  <w:style w:type="paragraph" w:customStyle="1" w:styleId="Default">
    <w:name w:val="Default"/>
    <w:rsid w:val="006E2E3A"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6E2E3A"/>
    <w:pPr>
      <w:spacing w:after="330"/>
    </w:pPr>
    <w:rPr>
      <w:rFonts w:cs="Times New Roman"/>
      <w:color w:val="auto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B71C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B71C6"/>
    <w:rPr>
      <w:lang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7B71C6"/>
    <w:rPr>
      <w:vertAlign w:val="superscript"/>
    </w:rPr>
  </w:style>
  <w:style w:type="paragraph" w:styleId="Textonotapie">
    <w:name w:val="footnote text"/>
    <w:aliases w:val="FOOTNOTES,fn,Footnote Text Char1,Footnote Text Char Char1,Footnote Text Char Char Char,Footnote Text Char Char,single space,Texto nota pie IIRSA"/>
    <w:basedOn w:val="Normal"/>
    <w:link w:val="TextonotapieCar"/>
    <w:uiPriority w:val="99"/>
    <w:unhideWhenUsed/>
    <w:rsid w:val="007B71C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aliases w:val="FOOTNOTES Car,fn Car,Footnote Text Char1 Car,Footnote Text Char Char1 Car,Footnote Text Char Char Char Car,Footnote Text Char Char Car,single space Car,Texto nota pie IIRSA Car"/>
    <w:basedOn w:val="Fuentedeprrafopredeter"/>
    <w:link w:val="Textonotapie"/>
    <w:uiPriority w:val="99"/>
    <w:rsid w:val="007B71C6"/>
    <w:rPr>
      <w:lang w:eastAsia="en-US"/>
    </w:rPr>
  </w:style>
  <w:style w:type="character" w:styleId="Refdenotaalpie">
    <w:name w:val="footnote reference"/>
    <w:aliases w:val="BVI fnr"/>
    <w:basedOn w:val="Fuentedeprrafopredeter"/>
    <w:uiPriority w:val="99"/>
    <w:unhideWhenUsed/>
    <w:rsid w:val="007B71C6"/>
    <w:rPr>
      <w:vertAlign w:val="superscript"/>
    </w:rPr>
  </w:style>
  <w:style w:type="paragraph" w:styleId="Prrafodelista">
    <w:name w:val="List Paragraph"/>
    <w:aliases w:val="TIT 2 IND,Lista clara - Énfasis 51,Capítulo,Dot pt,No Spacing1,List Paragraph Char Char Char,Indicator Text,Numbered Para 1,Colorful List - Accent 11,Bullet 1,F5 List Paragraph,Bullet Points,Lista vistosa - Énfasis 11,Párrafo de Viñeta"/>
    <w:basedOn w:val="Normal"/>
    <w:link w:val="PrrafodelistaCar"/>
    <w:uiPriority w:val="34"/>
    <w:qFormat/>
    <w:rsid w:val="00AF62C4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TIT 2 IND Car,Lista clara - Énfasis 51 Car,Capítulo Car,Dot pt Car,No Spacing1 Car,List Paragraph Char Char Char Car,Indicator Text Car,Numbered Para 1 Car,Colorful List - Accent 11 Car,Bullet 1 Car,F5 List Paragraph Car"/>
    <w:link w:val="Prrafodelista"/>
    <w:uiPriority w:val="34"/>
    <w:qFormat/>
    <w:locked/>
    <w:rsid w:val="00015D46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AE0121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59"/>
    <w:rsid w:val="00AE0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EA55D-9FEC-4853-9688-2CDCD3696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lchiriboga</dc:creator>
  <cp:lastModifiedBy>Fredy Oswaldo Monge Ipiales</cp:lastModifiedBy>
  <cp:revision>2</cp:revision>
  <dcterms:created xsi:type="dcterms:W3CDTF">2024-08-19T17:22:00Z</dcterms:created>
  <dcterms:modified xsi:type="dcterms:W3CDTF">2024-08-19T17:22:00Z</dcterms:modified>
</cp:coreProperties>
</file>