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DDC70" w14:textId="77777777" w:rsidR="001D132E" w:rsidRDefault="0002301A">
      <w:r>
        <w:rPr>
          <w:noProof/>
          <w:lang w:val="en-US"/>
        </w:rPr>
        <w:drawing>
          <wp:anchor distT="0" distB="0" distL="114300" distR="114300" simplePos="0" relativeHeight="251659264" behindDoc="1" locked="0" layoutInCell="1" allowOverlap="1" wp14:anchorId="258E1B02" wp14:editId="57AEF2B8">
            <wp:simplePos x="0" y="0"/>
            <wp:positionH relativeFrom="margin">
              <wp:posOffset>-1082675</wp:posOffset>
            </wp:positionH>
            <wp:positionV relativeFrom="margin">
              <wp:posOffset>-878205</wp:posOffset>
            </wp:positionV>
            <wp:extent cx="7562215" cy="1068832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cstate="email"/>
                    <a:stretch>
                      <a:fillRect/>
                    </a:stretch>
                  </pic:blipFill>
                  <pic:spPr>
                    <a:xfrm>
                      <a:off x="0" y="0"/>
                      <a:ext cx="7562051" cy="10688547"/>
                    </a:xfrm>
                    <a:prstGeom prst="rect">
                      <a:avLst/>
                    </a:prstGeom>
                  </pic:spPr>
                </pic:pic>
              </a:graphicData>
            </a:graphic>
          </wp:anchor>
        </w:drawing>
      </w:r>
    </w:p>
    <w:p w14:paraId="746E8190" w14:textId="77777777" w:rsidR="001D132E" w:rsidRDefault="001D132E"/>
    <w:p w14:paraId="4E6D5916" w14:textId="77777777" w:rsidR="001D132E" w:rsidRDefault="001D132E"/>
    <w:p w14:paraId="53FF90DC" w14:textId="77777777" w:rsidR="001D132E" w:rsidRDefault="001D132E"/>
    <w:p w14:paraId="0E652908" w14:textId="77777777" w:rsidR="001D132E" w:rsidRDefault="001D132E"/>
    <w:p w14:paraId="59E3DAF7" w14:textId="77777777" w:rsidR="001D132E" w:rsidRDefault="001D132E"/>
    <w:p w14:paraId="15542560" w14:textId="77777777" w:rsidR="001D132E" w:rsidRDefault="001D132E"/>
    <w:p w14:paraId="582AA013" w14:textId="77777777" w:rsidR="001D132E" w:rsidRDefault="001D132E"/>
    <w:p w14:paraId="764BEEB0" w14:textId="77777777" w:rsidR="001D132E" w:rsidRDefault="001D132E"/>
    <w:p w14:paraId="5A10C475" w14:textId="77777777" w:rsidR="001D132E" w:rsidRDefault="001D132E"/>
    <w:p w14:paraId="504D9358" w14:textId="77777777" w:rsidR="001D132E" w:rsidRDefault="001D132E"/>
    <w:p w14:paraId="4B1A84D0" w14:textId="77777777" w:rsidR="001D132E" w:rsidRDefault="001D132E">
      <w:pPr>
        <w:rPr>
          <w:color w:val="505A64"/>
        </w:rPr>
      </w:pPr>
    </w:p>
    <w:p w14:paraId="53660457" w14:textId="77777777" w:rsidR="001D132E" w:rsidRDefault="001D132E">
      <w:pPr>
        <w:rPr>
          <w:color w:val="505A64"/>
        </w:rPr>
      </w:pPr>
    </w:p>
    <w:p w14:paraId="0BC16336" w14:textId="77777777" w:rsidR="001D132E" w:rsidRDefault="001D132E">
      <w:pPr>
        <w:rPr>
          <w:color w:val="505A64"/>
        </w:rPr>
      </w:pPr>
    </w:p>
    <w:p w14:paraId="1507CDC9" w14:textId="77777777" w:rsidR="001D132E" w:rsidRDefault="001D132E">
      <w:pPr>
        <w:rPr>
          <w:color w:val="505A64"/>
        </w:rPr>
      </w:pPr>
    </w:p>
    <w:p w14:paraId="676E5037" w14:textId="77777777" w:rsidR="001D132E" w:rsidRDefault="001D132E">
      <w:pPr>
        <w:rPr>
          <w:color w:val="505A64"/>
        </w:rPr>
      </w:pPr>
    </w:p>
    <w:p w14:paraId="0E0830AA" w14:textId="77777777" w:rsidR="001D132E" w:rsidRDefault="001D132E">
      <w:pPr>
        <w:rPr>
          <w:color w:val="505A64"/>
        </w:rPr>
      </w:pPr>
    </w:p>
    <w:p w14:paraId="6B3FA5B3" w14:textId="77777777" w:rsidR="001D132E" w:rsidRDefault="001D132E">
      <w:pPr>
        <w:rPr>
          <w:color w:val="505A64"/>
        </w:rPr>
      </w:pPr>
    </w:p>
    <w:p w14:paraId="03C4A9DC" w14:textId="77777777" w:rsidR="001D132E" w:rsidRDefault="001D132E">
      <w:pPr>
        <w:rPr>
          <w:color w:val="505A64"/>
        </w:rPr>
      </w:pPr>
    </w:p>
    <w:p w14:paraId="2AB50AB4" w14:textId="77777777" w:rsidR="001D132E" w:rsidRDefault="001D132E">
      <w:pPr>
        <w:rPr>
          <w:color w:val="505A64"/>
        </w:rPr>
      </w:pPr>
    </w:p>
    <w:p w14:paraId="7E68748D" w14:textId="77777777" w:rsidR="001D132E" w:rsidRDefault="001D132E">
      <w:pPr>
        <w:rPr>
          <w:color w:val="505A64"/>
        </w:rPr>
      </w:pPr>
    </w:p>
    <w:p w14:paraId="084C4B46" w14:textId="77777777" w:rsidR="001D132E" w:rsidRDefault="001D132E">
      <w:pPr>
        <w:rPr>
          <w:color w:val="505A64"/>
        </w:rPr>
      </w:pPr>
    </w:p>
    <w:p w14:paraId="71F06E41" w14:textId="77777777" w:rsidR="001D132E" w:rsidRDefault="001D132E">
      <w:pPr>
        <w:rPr>
          <w:color w:val="505A64"/>
        </w:rPr>
      </w:pPr>
    </w:p>
    <w:p w14:paraId="2FC2ABCD" w14:textId="77777777" w:rsidR="001D132E" w:rsidRDefault="001D132E">
      <w:pPr>
        <w:rPr>
          <w:color w:val="505A64"/>
        </w:rPr>
      </w:pPr>
    </w:p>
    <w:p w14:paraId="5A45986F" w14:textId="77777777" w:rsidR="001D132E" w:rsidRDefault="001D132E"/>
    <w:p w14:paraId="3AF5C6AC" w14:textId="77777777" w:rsidR="001D132E" w:rsidRDefault="001D132E"/>
    <w:p w14:paraId="01D380FE" w14:textId="77777777" w:rsidR="001D132E" w:rsidRDefault="001D132E"/>
    <w:p w14:paraId="2A082ED9" w14:textId="77777777" w:rsidR="001D132E" w:rsidRDefault="001D132E"/>
    <w:p w14:paraId="16F9F282" w14:textId="77777777" w:rsidR="001D132E" w:rsidRDefault="001D132E"/>
    <w:p w14:paraId="0DD92E23" w14:textId="77777777" w:rsidR="001D132E" w:rsidRDefault="001D132E"/>
    <w:p w14:paraId="5FCB9E13" w14:textId="77777777" w:rsidR="001D132E" w:rsidRDefault="0002301A">
      <w:r>
        <w:rPr>
          <w:noProof/>
          <w:color w:val="505A64"/>
          <w:lang w:val="en-US"/>
        </w:rPr>
        <mc:AlternateContent>
          <mc:Choice Requires="wps">
            <w:drawing>
              <wp:anchor distT="0" distB="0" distL="114300" distR="114300" simplePos="0" relativeHeight="251661312" behindDoc="0" locked="0" layoutInCell="1" allowOverlap="1" wp14:anchorId="6DA25242" wp14:editId="073AB0E1">
                <wp:simplePos x="0" y="0"/>
                <wp:positionH relativeFrom="column">
                  <wp:posOffset>-346075</wp:posOffset>
                </wp:positionH>
                <wp:positionV relativeFrom="paragraph">
                  <wp:posOffset>234315</wp:posOffset>
                </wp:positionV>
                <wp:extent cx="4343400" cy="1510030"/>
                <wp:effectExtent l="0" t="0" r="0" b="13970"/>
                <wp:wrapNone/>
                <wp:docPr id="5" name="Cuadro de texto 5"/>
                <wp:cNvGraphicFramePr/>
                <a:graphic xmlns:a="http://schemas.openxmlformats.org/drawingml/2006/main">
                  <a:graphicData uri="http://schemas.microsoft.com/office/word/2010/wordprocessingShape">
                    <wps:wsp>
                      <wps:cNvSpPr txBox="1"/>
                      <wps:spPr>
                        <a:xfrm>
                          <a:off x="0" y="0"/>
                          <a:ext cx="4343400" cy="1510030"/>
                        </a:xfrm>
                        <a:prstGeom prst="rect">
                          <a:avLst/>
                        </a:prstGeom>
                        <a:noFill/>
                        <a:ln w="6350">
                          <a:noFill/>
                        </a:ln>
                      </wps:spPr>
                      <wps:txbx>
                        <w:txbxContent>
                          <w:p w14:paraId="128A3B54" w14:textId="77777777" w:rsidR="002E692D" w:rsidRDefault="002E692D">
                            <w:pPr>
                              <w:jc w:val="center"/>
                              <w:rPr>
                                <w:rFonts w:ascii="Arial MT" w:hAnsi="Arial MT"/>
                                <w:color w:val="505A64"/>
                                <w:sz w:val="44"/>
                                <w:szCs w:val="44"/>
                              </w:rPr>
                            </w:pPr>
                            <w:r>
                              <w:rPr>
                                <w:rFonts w:ascii="Arial MT" w:hAnsi="Arial MT"/>
                                <w:b/>
                                <w:bCs/>
                                <w:color w:val="505A64"/>
                                <w:sz w:val="44"/>
                                <w:szCs w:val="44"/>
                              </w:rPr>
                              <w:t>E</w:t>
                            </w:r>
                            <w:r>
                              <w:rPr>
                                <w:rFonts w:ascii="Arial MT" w:hAnsi="Arial MT"/>
                                <w:b/>
                                <w:bCs/>
                                <w:color w:val="505A64"/>
                                <w:sz w:val="44"/>
                                <w:szCs w:val="44"/>
                                <w:lang w:val="es-ES"/>
                              </w:rPr>
                              <w:t>STRATIFICACI</w:t>
                            </w:r>
                            <w:r>
                              <w:rPr>
                                <w:rFonts w:ascii="Arial MT" w:hAnsi="Arial MT" w:hint="eastAsia"/>
                                <w:b/>
                                <w:bCs/>
                                <w:color w:val="505A64"/>
                                <w:sz w:val="44"/>
                                <w:szCs w:val="44"/>
                                <w:lang w:val="es-ES"/>
                              </w:rPr>
                              <w:t>Ó</w:t>
                            </w:r>
                            <w:r>
                              <w:rPr>
                                <w:rFonts w:ascii="Arial MT" w:hAnsi="Arial MT"/>
                                <w:b/>
                                <w:bCs/>
                                <w:color w:val="505A64"/>
                                <w:sz w:val="44"/>
                                <w:szCs w:val="44"/>
                                <w:lang w:val="es-ES"/>
                              </w:rPr>
                              <w:t>N DEL MARCO DE MUESTREO</w:t>
                            </w:r>
                            <w:r>
                              <w:rPr>
                                <w:rFonts w:ascii="Arial MT" w:hAnsi="Arial MT"/>
                                <w:b/>
                                <w:bCs/>
                                <w:color w:val="505A64"/>
                                <w:sz w:val="44"/>
                                <w:szCs w:val="44"/>
                              </w:rPr>
                              <w:t xml:space="preserve"> PARA ENCUESTAS DIRIGIDAS A HOGARES 2024</w:t>
                            </w:r>
                          </w:p>
                          <w:p w14:paraId="5C12C102" w14:textId="77777777" w:rsidR="002E692D" w:rsidRDefault="002E692D">
                            <w:pPr>
                              <w:rPr>
                                <w:rFonts w:ascii="Century Gothic" w:hAnsi="Century Gothic"/>
                                <w:color w:val="505A64"/>
                                <w:sz w:val="96"/>
                                <w:szCs w:val="96"/>
                                <w:lang w:val="es-E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6DA25242" id="_x0000_t202" coordsize="21600,21600" o:spt="202" path="m,l,21600r21600,l21600,xe">
                <v:stroke joinstyle="miter"/>
                <v:path gradientshapeok="t" o:connecttype="rect"/>
              </v:shapetype>
              <v:shape id="Cuadro de texto 5" o:spid="_x0000_s1026" type="#_x0000_t202" style="position:absolute;margin-left:-27.25pt;margin-top:18.45pt;width:342pt;height:11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" filled="f" stroked="f" strokeweight=".5pt">
                <v:textbox inset="0,0,0,0">
                  <w:txbxContent>
                    <w:p w14:paraId="128A3B54" w14:textId="77777777" w:rsidR="002E692D" w:rsidRDefault="002E692D">
                      <w:pPr>
                        <w:jc w:val="center"/>
                        <w:rPr>
                          <w:rFonts w:ascii="Arial MT" w:hAnsi="Arial MT"/>
                          <w:color w:val="505A64"/>
                          <w:sz w:val="44"/>
                          <w:szCs w:val="44"/>
                        </w:rPr>
                      </w:pPr>
                      <w:r>
                        <w:rPr>
                          <w:rFonts w:ascii="Arial MT" w:hAnsi="Arial MT"/>
                          <w:b/>
                          <w:bCs/>
                          <w:color w:val="505A64"/>
                          <w:sz w:val="44"/>
                          <w:szCs w:val="44"/>
                        </w:rPr>
                        <w:t>E</w:t>
                      </w:r>
                      <w:r>
                        <w:rPr>
                          <w:rFonts w:ascii="Arial MT" w:hAnsi="Arial MT"/>
                          <w:b/>
                          <w:bCs/>
                          <w:color w:val="505A64"/>
                          <w:sz w:val="44"/>
                          <w:szCs w:val="44"/>
                          <w:lang w:val="es-ES"/>
                        </w:rPr>
                        <w:t>STRATIFICACI</w:t>
                      </w:r>
                      <w:r>
                        <w:rPr>
                          <w:rFonts w:ascii="Arial MT" w:hAnsi="Arial MT" w:hint="eastAsia"/>
                          <w:b/>
                          <w:bCs/>
                          <w:color w:val="505A64"/>
                          <w:sz w:val="44"/>
                          <w:szCs w:val="44"/>
                          <w:lang w:val="es-ES"/>
                        </w:rPr>
                        <w:t>Ó</w:t>
                      </w:r>
                      <w:r>
                        <w:rPr>
                          <w:rFonts w:ascii="Arial MT" w:hAnsi="Arial MT"/>
                          <w:b/>
                          <w:bCs/>
                          <w:color w:val="505A64"/>
                          <w:sz w:val="44"/>
                          <w:szCs w:val="44"/>
                          <w:lang w:val="es-ES"/>
                        </w:rPr>
                        <w:t>N DEL MARCO DE MUESTREO</w:t>
                      </w:r>
                      <w:r>
                        <w:rPr>
                          <w:rFonts w:ascii="Arial MT" w:hAnsi="Arial MT"/>
                          <w:b/>
                          <w:bCs/>
                          <w:color w:val="505A64"/>
                          <w:sz w:val="44"/>
                          <w:szCs w:val="44"/>
                        </w:rPr>
                        <w:t xml:space="preserve"> PARA ENCUESTAS DIRIGIDAS A HOGARES 2024</w:t>
                      </w:r>
                    </w:p>
                    <w:p w14:paraId="5C12C102" w14:textId="77777777" w:rsidR="002E692D" w:rsidRDefault="002E692D">
                      <w:pPr>
                        <w:rPr>
                          <w:rFonts w:ascii="Century Gothic" w:hAnsi="Century Gothic"/>
                          <w:color w:val="505A64"/>
                          <w:sz w:val="96"/>
                          <w:szCs w:val="96"/>
                          <w:lang w:val="es-ES"/>
                        </w:rPr>
                      </w:pPr>
                    </w:p>
                  </w:txbxContent>
                </v:textbox>
              </v:shape>
            </w:pict>
          </mc:Fallback>
        </mc:AlternateContent>
      </w:r>
    </w:p>
    <w:p w14:paraId="217C22EF" w14:textId="77777777" w:rsidR="001D132E" w:rsidRDefault="001D132E"/>
    <w:p w14:paraId="3254F11C" w14:textId="77777777" w:rsidR="001D132E" w:rsidRDefault="001D132E"/>
    <w:p w14:paraId="7FB2812E" w14:textId="77777777" w:rsidR="001D132E" w:rsidRDefault="001D132E"/>
    <w:p w14:paraId="7E12C2E2" w14:textId="77777777" w:rsidR="001D132E" w:rsidRDefault="001D132E"/>
    <w:p w14:paraId="30CB5E00" w14:textId="77777777" w:rsidR="001D132E" w:rsidRDefault="001D132E"/>
    <w:p w14:paraId="04E1F042" w14:textId="77777777" w:rsidR="001D132E" w:rsidRDefault="001D132E"/>
    <w:p w14:paraId="6ACAC7AD" w14:textId="77777777" w:rsidR="001D132E" w:rsidRDefault="001D132E"/>
    <w:p w14:paraId="005B1E6E" w14:textId="77777777" w:rsidR="001D132E" w:rsidRDefault="001D132E"/>
    <w:p w14:paraId="42AB08B3" w14:textId="77777777" w:rsidR="001D132E" w:rsidRDefault="001D132E"/>
    <w:p w14:paraId="36799159" w14:textId="77777777" w:rsidR="001D132E" w:rsidRDefault="0002301A">
      <w:r>
        <w:rPr>
          <w:rFonts w:ascii="Century Gothic" w:hAnsi="Century Gothic"/>
          <w:noProof/>
          <w:color w:val="505A64"/>
          <w:sz w:val="96"/>
          <w:szCs w:val="96"/>
          <w:lang w:val="en-US"/>
        </w:rPr>
        <w:drawing>
          <wp:anchor distT="0" distB="0" distL="114300" distR="114300" simplePos="0" relativeHeight="251665408" behindDoc="0" locked="0" layoutInCell="1" allowOverlap="1" wp14:anchorId="71A067CD" wp14:editId="31BB08ED">
            <wp:simplePos x="0" y="0"/>
            <wp:positionH relativeFrom="column">
              <wp:posOffset>-285115</wp:posOffset>
            </wp:positionH>
            <wp:positionV relativeFrom="paragraph">
              <wp:posOffset>95885</wp:posOffset>
            </wp:positionV>
            <wp:extent cx="473710" cy="473710"/>
            <wp:effectExtent l="0" t="0" r="0" b="0"/>
            <wp:wrapThrough wrapText="bothSides">
              <wp:wrapPolygon edited="0">
                <wp:start x="579" y="0"/>
                <wp:lineTo x="0" y="1737"/>
                <wp:lineTo x="0" y="20847"/>
                <wp:lineTo x="20847" y="20847"/>
                <wp:lineTo x="20847" y="0"/>
                <wp:lineTo x="579"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0" cstate="email"/>
                    <a:stretch>
                      <a:fillRect/>
                    </a:stretch>
                  </pic:blipFill>
                  <pic:spPr>
                    <a:xfrm>
                      <a:off x="0" y="0"/>
                      <a:ext cx="473745" cy="473745"/>
                    </a:xfrm>
                    <a:prstGeom prst="rect">
                      <a:avLst/>
                    </a:prstGeom>
                  </pic:spPr>
                </pic:pic>
              </a:graphicData>
            </a:graphic>
          </wp:anchor>
        </w:drawing>
      </w:r>
    </w:p>
    <w:p w14:paraId="70C9CEC8" w14:textId="77777777" w:rsidR="001D132E" w:rsidRDefault="001D132E"/>
    <w:p w14:paraId="090ECB7E" w14:textId="77777777" w:rsidR="001D132E" w:rsidRDefault="001D132E"/>
    <w:p w14:paraId="17A14591" w14:textId="77777777" w:rsidR="001D132E" w:rsidRDefault="0002301A">
      <w:r>
        <w:rPr>
          <w:noProof/>
          <w:color w:val="505A64"/>
          <w:lang w:val="en-US"/>
        </w:rPr>
        <mc:AlternateContent>
          <mc:Choice Requires="wps">
            <w:drawing>
              <wp:anchor distT="0" distB="0" distL="114300" distR="114300" simplePos="0" relativeHeight="251662336" behindDoc="0" locked="0" layoutInCell="1" allowOverlap="1" wp14:anchorId="6F5243D6" wp14:editId="42015D7B">
                <wp:simplePos x="0" y="0"/>
                <wp:positionH relativeFrom="column">
                  <wp:posOffset>-291465</wp:posOffset>
                </wp:positionH>
                <wp:positionV relativeFrom="paragraph">
                  <wp:posOffset>141605</wp:posOffset>
                </wp:positionV>
                <wp:extent cx="1649730" cy="369570"/>
                <wp:effectExtent l="0" t="0" r="1270" b="0"/>
                <wp:wrapNone/>
                <wp:docPr id="7" name="Cuadro de texto 7"/>
                <wp:cNvGraphicFramePr/>
                <a:graphic xmlns:a="http://schemas.openxmlformats.org/drawingml/2006/main">
                  <a:graphicData uri="http://schemas.microsoft.com/office/word/2010/wordprocessingShape">
                    <wps:wsp>
                      <wps:cNvSpPr txBox="1"/>
                      <wps:spPr>
                        <a:xfrm>
                          <a:off x="0" y="0"/>
                          <a:ext cx="1650030" cy="369570"/>
                        </a:xfrm>
                        <a:prstGeom prst="roundRect">
                          <a:avLst>
                            <a:gd name="adj" fmla="val 50000"/>
                          </a:avLst>
                        </a:prstGeom>
                        <a:gradFill>
                          <a:gsLst>
                            <a:gs pos="0">
                              <a:srgbClr val="0096FF"/>
                            </a:gs>
                            <a:gs pos="100000">
                              <a:srgbClr val="4A3FA3"/>
                            </a:gs>
                          </a:gsLst>
                          <a:lin ang="2700000" scaled="0"/>
                        </a:gradFill>
                        <a:ln w="6350">
                          <a:noFill/>
                        </a:ln>
                      </wps:spPr>
                      <wps:txbx>
                        <w:txbxContent>
                          <w:p w14:paraId="060B949C" w14:textId="77777777" w:rsidR="002E692D" w:rsidRDefault="002E692D">
                            <w:pPr>
                              <w:jc w:val="center"/>
                              <w:rPr>
                                <w:rFonts w:ascii="Arial MT" w:hAnsi="Arial MT"/>
                                <w:color w:val="FFFFFF" w:themeColor="background1"/>
                                <w:sz w:val="32"/>
                                <w:szCs w:val="44"/>
                                <w:lang w:val="es-ES"/>
                              </w:rPr>
                            </w:pPr>
                            <w:r>
                              <w:rPr>
                                <w:rFonts w:ascii="Arial MT" w:hAnsi="Arial MT"/>
                                <w:color w:val="FFFFFF" w:themeColor="background1"/>
                                <w:sz w:val="32"/>
                                <w:szCs w:val="44"/>
                              </w:rPr>
                              <w:t>Diciembre</w:t>
                            </w:r>
                            <w:r>
                              <w:rPr>
                                <w:rFonts w:ascii="Arial MT" w:hAnsi="Arial MT"/>
                                <w:color w:val="FFFFFF" w:themeColor="background1"/>
                                <w:sz w:val="32"/>
                                <w:szCs w:val="44"/>
                                <w:lang w:val="es-ES"/>
                              </w:rPr>
                              <w:t>, 2024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oundrect w14:anchorId="6F5243D6" id="Cuadro de texto 7" o:spid="_x0000_s1027" style="position:absolute;margin-left:-22.95pt;margin-top:11.15pt;width:129.9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" fillcolor="#0096ff" stroked="f" strokeweight=".5pt">
                <v:fill color2="#4a3fa3" angle="45" focus="100%" type="gradient">
                  <o:fill v:ext="view" type="gradientUnscaled"/>
                </v:fill>
                <v:textbox inset="0,0,0,0">
                  <w:txbxContent>
                    <w:p w14:paraId="060B949C" w14:textId="77777777" w:rsidR="002E692D" w:rsidRDefault="002E692D">
                      <w:pPr>
                        <w:jc w:val="center"/>
                        <w:rPr>
                          <w:rFonts w:ascii="Arial MT" w:hAnsi="Arial MT"/>
                          <w:color w:val="FFFFFF" w:themeColor="background1"/>
                          <w:sz w:val="32"/>
                          <w:szCs w:val="44"/>
                          <w:lang w:val="es-ES"/>
                        </w:rPr>
                      </w:pPr>
                      <w:r>
                        <w:rPr>
                          <w:rFonts w:ascii="Arial MT" w:hAnsi="Arial MT"/>
                          <w:color w:val="FFFFFF" w:themeColor="background1"/>
                          <w:sz w:val="32"/>
                          <w:szCs w:val="44"/>
                        </w:rPr>
                        <w:t>Diciembre</w:t>
                      </w:r>
                      <w:r>
                        <w:rPr>
                          <w:rFonts w:ascii="Arial MT" w:hAnsi="Arial MT"/>
                          <w:color w:val="FFFFFF" w:themeColor="background1"/>
                          <w:sz w:val="32"/>
                          <w:szCs w:val="44"/>
                          <w:lang w:val="es-ES"/>
                        </w:rPr>
                        <w:t>, 2024</w:t>
                      </w:r>
                    </w:p>
                  </w:txbxContent>
                </v:textbox>
              </v:roundrect>
            </w:pict>
          </mc:Fallback>
        </mc:AlternateContent>
      </w:r>
    </w:p>
    <w:p w14:paraId="20F68646" w14:textId="77777777" w:rsidR="001D132E" w:rsidRDefault="001D132E"/>
    <w:p w14:paraId="2C89E08E" w14:textId="77777777" w:rsidR="001D132E" w:rsidRDefault="001D132E"/>
    <w:p w14:paraId="4078791C" w14:textId="77777777" w:rsidR="001D132E" w:rsidRDefault="0002301A">
      <w:r>
        <w:rPr>
          <w:noProof/>
          <w:lang w:val="en-US"/>
        </w:rPr>
        <mc:AlternateContent>
          <mc:Choice Requires="wps">
            <w:drawing>
              <wp:anchor distT="0" distB="0" distL="114300" distR="114300" simplePos="0" relativeHeight="251663360" behindDoc="0" locked="0" layoutInCell="1" allowOverlap="1" wp14:anchorId="496C1186" wp14:editId="51E9135A">
                <wp:simplePos x="0" y="0"/>
                <wp:positionH relativeFrom="column">
                  <wp:posOffset>-171450</wp:posOffset>
                </wp:positionH>
                <wp:positionV relativeFrom="paragraph">
                  <wp:posOffset>208915</wp:posOffset>
                </wp:positionV>
                <wp:extent cx="5662295" cy="925195"/>
                <wp:effectExtent l="0" t="0" r="1905" b="1905"/>
                <wp:wrapNone/>
                <wp:docPr id="9" name="Cuadro de texto 9"/>
                <wp:cNvGraphicFramePr/>
                <a:graphic xmlns:a="http://schemas.openxmlformats.org/drawingml/2006/main">
                  <a:graphicData uri="http://schemas.microsoft.com/office/word/2010/wordprocessingShape">
                    <wps:wsp>
                      <wps:cNvSpPr txBox="1"/>
                      <wps:spPr>
                        <a:xfrm>
                          <a:off x="0" y="0"/>
                          <a:ext cx="5662468" cy="925211"/>
                        </a:xfrm>
                        <a:prstGeom prst="rect">
                          <a:avLst/>
                        </a:prstGeom>
                        <a:noFill/>
                        <a:ln w="6350">
                          <a:noFill/>
                        </a:ln>
                      </wps:spPr>
                      <wps:txbx>
                        <w:txbxContent>
                          <w:p w14:paraId="08058C8D" w14:textId="77777777" w:rsidR="002E692D" w:rsidRDefault="002E692D">
                            <w:pPr>
                              <w:jc w:val="center"/>
                              <w:rPr>
                                <w:rFonts w:ascii="Century Gothic" w:hAnsi="Century Gothic"/>
                                <w:b/>
                                <w:bCs/>
                                <w:color w:val="FFFFFF" w:themeColor="background1"/>
                                <w:sz w:val="96"/>
                                <w:szCs w:val="72"/>
                                <w:lang w:val="es-ES"/>
                              </w:rPr>
                            </w:pPr>
                            <w:r>
                              <w:rPr>
                                <w:rFonts w:ascii="Century Gothic" w:hAnsi="Century Gothic"/>
                                <w:b/>
                                <w:bCs/>
                                <w:color w:val="FFFFFF" w:themeColor="background1"/>
                                <w:sz w:val="96"/>
                                <w:szCs w:val="72"/>
                                <w:lang w:val="es-ES"/>
                              </w:rPr>
                              <w:t>Título separador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96C1186" id="Cuadro de texto 9" o:spid="_x0000_s1028" type="#_x0000_t202" style="position:absolute;margin-left:-13.5pt;margin-top:16.45pt;width:445.85pt;height:7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" filled="f" stroked="f" strokeweight=".5pt">
                <v:textbox inset="0,0,0,0">
                  <w:txbxContent>
                    <w:p w14:paraId="08058C8D" w14:textId="77777777" w:rsidR="002E692D" w:rsidRDefault="002E692D">
                      <w:pPr>
                        <w:jc w:val="center"/>
                        <w:rPr>
                          <w:rFonts w:ascii="Century Gothic" w:hAnsi="Century Gothic"/>
                          <w:b/>
                          <w:bCs/>
                          <w:color w:val="FFFFFF" w:themeColor="background1"/>
                          <w:sz w:val="96"/>
                          <w:szCs w:val="72"/>
                          <w:lang w:val="es-ES"/>
                        </w:rPr>
                      </w:pPr>
                      <w:r>
                        <w:rPr>
                          <w:rFonts w:ascii="Century Gothic" w:hAnsi="Century Gothic"/>
                          <w:b/>
                          <w:bCs/>
                          <w:color w:val="FFFFFF" w:themeColor="background1"/>
                          <w:sz w:val="96"/>
                          <w:szCs w:val="72"/>
                          <w:lang w:val="es-ES"/>
                        </w:rPr>
                        <w:t>Título separador</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75983D15" wp14:editId="6C6C4337">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5597C993" w14:textId="77777777" w:rsidR="002E692D" w:rsidRDefault="002E692D">
                            <w:pPr>
                              <w:jc w:val="center"/>
                              <w:rPr>
                                <w:rFonts w:ascii="Century Gothic" w:hAnsi="Century Gothic"/>
                                <w:color w:val="FFFFFF" w:themeColor="background1"/>
                                <w:sz w:val="52"/>
                                <w:szCs w:val="48"/>
                                <w:lang w:val="es-ES"/>
                                <w14:textFill>
                                  <w14:solidFill>
                                    <w14:schemeClr w14:val="bg1">
                                      <w14:alpha w14:val="20254"/>
                                    </w14:schemeClr>
                                  </w14:solidFill>
                                </w14:textFill>
                              </w:rPr>
                            </w:pPr>
                            <w:r>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5983D15" id="Cuadro de texto 10" o:spid="_x0000_s1029" type="#_x0000_t202" style="position:absolute;margin-left:92pt;margin-top:.95pt;width:235.4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" filled="f" stroked="f" strokeweight=".5pt">
                <v:textbox inset="0,0,0,0">
                  <w:txbxContent>
                    <w:p w14:paraId="5597C993" w14:textId="77777777" w:rsidR="002E692D" w:rsidRDefault="002E692D">
                      <w:pPr>
                        <w:jc w:val="center"/>
                        <w:rPr>
                          <w:rFonts w:ascii="Century Gothic" w:hAnsi="Century Gothic"/>
                          <w:color w:val="FFFFFF" w:themeColor="background1"/>
                          <w:sz w:val="52"/>
                          <w:szCs w:val="48"/>
                          <w:lang w:val="es-ES"/>
                          <w14:textFill>
                            <w14:solidFill>
                              <w14:schemeClr w14:val="bg1">
                                <w14:alpha w14:val="20254"/>
                              </w14:schemeClr>
                            </w14:solidFill>
                          </w14:textFill>
                        </w:rPr>
                      </w:pPr>
                      <w:r>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68CAF29F" w14:textId="77777777" w:rsidR="00E35D84" w:rsidRDefault="00E35D84" w:rsidP="00E35D84">
      <w:pPr>
        <w:jc w:val="center"/>
        <w:rPr>
          <w:rFonts w:ascii="Arial MT" w:eastAsia="Arial MT" w:hAnsi="Arial MT" w:cs="Arial MT"/>
          <w:b/>
          <w:szCs w:val="22"/>
          <w:lang w:val="es-ES"/>
        </w:rPr>
      </w:pPr>
      <w:r w:rsidRPr="00E35D84">
        <w:rPr>
          <w:rFonts w:ascii="Arial MT" w:eastAsia="Arial MT" w:hAnsi="Arial MT" w:cs="Arial MT"/>
          <w:b/>
          <w:szCs w:val="22"/>
          <w:lang w:val="es-ES"/>
        </w:rPr>
        <w:lastRenderedPageBreak/>
        <w:t>ESTRATIFICACI</w:t>
      </w:r>
      <w:r w:rsidRPr="00E35D84">
        <w:rPr>
          <w:rFonts w:ascii="Arial MT" w:eastAsia="Arial MT" w:hAnsi="Arial MT" w:cs="Arial MT" w:hint="eastAsia"/>
          <w:b/>
          <w:szCs w:val="22"/>
          <w:lang w:val="es-ES"/>
        </w:rPr>
        <w:t>Ó</w:t>
      </w:r>
      <w:r w:rsidRPr="00E35D84">
        <w:rPr>
          <w:rFonts w:ascii="Arial MT" w:eastAsia="Arial MT" w:hAnsi="Arial MT" w:cs="Arial MT"/>
          <w:b/>
          <w:szCs w:val="22"/>
          <w:lang w:val="es-ES"/>
        </w:rPr>
        <w:t>N DEL MARCO DE MUESTREO PARA ENCUESTAS DIRIGIDAS A HOGARES 2024</w:t>
      </w:r>
    </w:p>
    <w:p w14:paraId="4CCABA97" w14:textId="77777777" w:rsidR="001D132E" w:rsidRDefault="001D132E" w:rsidP="00E35D84">
      <w:pPr>
        <w:pStyle w:val="Textoindependiente"/>
        <w:spacing w:before="1"/>
        <w:ind w:right="113"/>
        <w:jc w:val="both"/>
      </w:pPr>
    </w:p>
    <w:p w14:paraId="1865243A" w14:textId="77777777" w:rsidR="00925A61" w:rsidRDefault="00925A61" w:rsidP="00E35D84">
      <w:pPr>
        <w:pStyle w:val="Textoindependiente"/>
        <w:spacing w:before="1"/>
        <w:ind w:right="113"/>
        <w:jc w:val="both"/>
      </w:pPr>
    </w:p>
    <w:p w14:paraId="7B2B71B9" w14:textId="77777777" w:rsidR="00BA1811" w:rsidRPr="008E21BF" w:rsidRDefault="00BA1811" w:rsidP="00BA1811">
      <w:pPr>
        <w:pStyle w:val="Ttulo1"/>
        <w:numPr>
          <w:ilvl w:val="0"/>
          <w:numId w:val="1"/>
        </w:numPr>
        <w:tabs>
          <w:tab w:val="left" w:pos="374"/>
        </w:tabs>
        <w:rPr>
          <w:sz w:val="22"/>
          <w:szCs w:val="22"/>
        </w:rPr>
      </w:pPr>
      <w:r w:rsidRPr="008E21BF">
        <w:rPr>
          <w:sz w:val="22"/>
          <w:szCs w:val="22"/>
        </w:rPr>
        <w:t>Dominios de Estratificación</w:t>
      </w:r>
    </w:p>
    <w:p w14:paraId="4CB6D04D" w14:textId="77777777" w:rsidR="006F79D0" w:rsidRPr="008E21BF" w:rsidRDefault="006F79D0" w:rsidP="006F79D0">
      <w:pPr>
        <w:pStyle w:val="Textoindependiente"/>
        <w:spacing w:before="1"/>
        <w:ind w:right="113"/>
        <w:jc w:val="both"/>
        <w:rPr>
          <w:sz w:val="22"/>
          <w:szCs w:val="22"/>
        </w:rPr>
      </w:pPr>
    </w:p>
    <w:p w14:paraId="1C61EAD3" w14:textId="644F62DC" w:rsidR="00E35D84" w:rsidRDefault="0002301A" w:rsidP="00285410">
      <w:pPr>
        <w:pStyle w:val="Textoindependiente"/>
        <w:spacing w:before="1"/>
        <w:ind w:left="102" w:right="113"/>
        <w:jc w:val="both"/>
        <w:rPr>
          <w:sz w:val="22"/>
          <w:szCs w:val="22"/>
        </w:rPr>
      </w:pPr>
      <w:r w:rsidRPr="008E21BF">
        <w:rPr>
          <w:sz w:val="22"/>
          <w:szCs w:val="22"/>
        </w:rPr>
        <w:t xml:space="preserve">De acuerdo a un análisis demográfico y económico, se decidió incluir </w:t>
      </w:r>
      <w:r w:rsidR="002C651E">
        <w:rPr>
          <w:sz w:val="22"/>
          <w:szCs w:val="22"/>
        </w:rPr>
        <w:t xml:space="preserve">10 </w:t>
      </w:r>
      <w:r w:rsidRPr="008E21BF">
        <w:rPr>
          <w:sz w:val="22"/>
          <w:szCs w:val="22"/>
        </w:rPr>
        <w:t xml:space="preserve">cantones que serán tomados </w:t>
      </w:r>
      <w:r w:rsidR="007008FD">
        <w:rPr>
          <w:sz w:val="22"/>
          <w:szCs w:val="22"/>
        </w:rPr>
        <w:t>como dominios</w:t>
      </w:r>
      <w:r w:rsidR="00290B3D">
        <w:rPr>
          <w:sz w:val="22"/>
          <w:szCs w:val="22"/>
        </w:rPr>
        <w:t xml:space="preserve"> de estudio</w:t>
      </w:r>
      <w:r w:rsidRPr="008E21BF">
        <w:rPr>
          <w:sz w:val="22"/>
          <w:szCs w:val="22"/>
        </w:rPr>
        <w:t>. Los cantones se dividen en dos grupos: cantones completos cuyos códigos empiezan en 30 y cantones urbanos cuyos códigos comienzan en 40. El orden de su codificación va en función a la División Polí</w:t>
      </w:r>
      <w:r w:rsidR="002C651E">
        <w:rPr>
          <w:sz w:val="22"/>
          <w:szCs w:val="22"/>
        </w:rPr>
        <w:t>tico Administrativa del Ecuador</w:t>
      </w:r>
      <w:r w:rsidR="004A3424">
        <w:rPr>
          <w:sz w:val="22"/>
          <w:szCs w:val="22"/>
        </w:rPr>
        <w:t xml:space="preserve"> (Tabla1)</w:t>
      </w:r>
      <w:r w:rsidR="002C651E">
        <w:rPr>
          <w:sz w:val="22"/>
          <w:szCs w:val="22"/>
        </w:rPr>
        <w:t>. En total se consideró 34 dominios correspondientes a: 5 cantones completos, 5 cantones urbanos, 10 restos de provincias y 14 provincias</w:t>
      </w:r>
      <w:r w:rsidR="001324E9">
        <w:rPr>
          <w:sz w:val="22"/>
          <w:szCs w:val="22"/>
        </w:rPr>
        <w:t xml:space="preserve"> completas</w:t>
      </w:r>
      <w:r w:rsidR="002C651E">
        <w:rPr>
          <w:sz w:val="22"/>
          <w:szCs w:val="22"/>
        </w:rPr>
        <w:t>.</w:t>
      </w:r>
    </w:p>
    <w:p w14:paraId="737A53C0" w14:textId="77777777" w:rsidR="001D132E" w:rsidRPr="008E21BF" w:rsidRDefault="0002301A">
      <w:pPr>
        <w:jc w:val="center"/>
        <w:rPr>
          <w:sz w:val="22"/>
          <w:szCs w:val="22"/>
        </w:rPr>
      </w:pPr>
      <w:r w:rsidRPr="008E21BF">
        <w:rPr>
          <w:sz w:val="22"/>
          <w:szCs w:val="22"/>
        </w:rPr>
        <w:fldChar w:fldCharType="begin"/>
      </w:r>
      <w:r w:rsidRPr="008E21BF">
        <w:rPr>
          <w:sz w:val="22"/>
          <w:szCs w:val="22"/>
        </w:rPr>
        <w:instrText xml:space="preserve"> LINK Excel.Sheet.12 "Libro1" "Hoja2!F2C2:F13C5" \a \f 4 \h  \* MERGEFORMAT </w:instrText>
      </w:r>
      <w:r w:rsidRPr="008E21BF">
        <w:rPr>
          <w:sz w:val="22"/>
          <w:szCs w:val="22"/>
        </w:rPr>
        <w:fldChar w:fldCharType="separate"/>
      </w:r>
    </w:p>
    <w:tbl>
      <w:tblPr>
        <w:tblW w:w="5180" w:type="dxa"/>
        <w:jc w:val="center"/>
        <w:tblCellMar>
          <w:left w:w="70" w:type="dxa"/>
          <w:right w:w="70" w:type="dxa"/>
        </w:tblCellMar>
        <w:tblLook w:val="04A0" w:firstRow="1" w:lastRow="0" w:firstColumn="1" w:lastColumn="0" w:noHBand="0" w:noVBand="1"/>
      </w:tblPr>
      <w:tblGrid>
        <w:gridCol w:w="1420"/>
        <w:gridCol w:w="1240"/>
        <w:gridCol w:w="1320"/>
        <w:gridCol w:w="1200"/>
      </w:tblGrid>
      <w:tr w:rsidR="001D132E" w:rsidRPr="008E21BF" w14:paraId="133BE669" w14:textId="77777777">
        <w:trPr>
          <w:trHeight w:val="300"/>
          <w:jc w:val="center"/>
        </w:trPr>
        <w:tc>
          <w:tcPr>
            <w:tcW w:w="5180" w:type="dxa"/>
            <w:gridSpan w:val="4"/>
            <w:tcBorders>
              <w:top w:val="nil"/>
              <w:left w:val="nil"/>
              <w:bottom w:val="single" w:sz="4" w:space="0" w:color="auto"/>
              <w:right w:val="nil"/>
            </w:tcBorders>
            <w:shd w:val="clear" w:color="auto" w:fill="auto"/>
            <w:noWrap/>
            <w:vAlign w:val="center"/>
          </w:tcPr>
          <w:p w14:paraId="36EBE84F" w14:textId="77777777" w:rsidR="001D132E" w:rsidRPr="008E21BF" w:rsidRDefault="004A3424">
            <w:pPr>
              <w:jc w:val="center"/>
              <w:rPr>
                <w:rFonts w:ascii="Arial MT" w:eastAsia="Times New Roman" w:hAnsi="Arial MT" w:cs="Calibri"/>
                <w:b/>
                <w:bCs/>
                <w:sz w:val="22"/>
                <w:szCs w:val="22"/>
                <w:lang w:eastAsia="es-EC"/>
              </w:rPr>
            </w:pPr>
            <w:r>
              <w:rPr>
                <w:rFonts w:ascii="Arial MT" w:eastAsia="Times New Roman" w:hAnsi="Arial MT" w:cs="Calibri"/>
                <w:b/>
                <w:bCs/>
                <w:sz w:val="22"/>
                <w:szCs w:val="22"/>
                <w:lang w:eastAsia="es-EC"/>
              </w:rPr>
              <w:t>Tabla 1</w:t>
            </w:r>
            <w:r w:rsidR="0002301A" w:rsidRPr="008E21BF">
              <w:rPr>
                <w:rFonts w:ascii="Arial MT" w:eastAsia="Times New Roman" w:hAnsi="Arial MT" w:cs="Calibri"/>
                <w:b/>
                <w:bCs/>
                <w:sz w:val="22"/>
                <w:szCs w:val="22"/>
                <w:lang w:eastAsia="es-EC"/>
              </w:rPr>
              <w:t>: Códigos de los dominios cantonales</w:t>
            </w:r>
          </w:p>
        </w:tc>
      </w:tr>
      <w:tr w:rsidR="001D132E" w:rsidRPr="008E21BF" w14:paraId="2BCD8F4C" w14:textId="77777777">
        <w:trPr>
          <w:trHeight w:val="570"/>
          <w:jc w:val="center"/>
        </w:trPr>
        <w:tc>
          <w:tcPr>
            <w:tcW w:w="1420" w:type="dxa"/>
            <w:tcBorders>
              <w:top w:val="nil"/>
              <w:left w:val="single" w:sz="8" w:space="0" w:color="FFFFFF"/>
              <w:bottom w:val="single" w:sz="4" w:space="0" w:color="auto"/>
              <w:right w:val="single" w:sz="8" w:space="0" w:color="FFFFFF"/>
            </w:tcBorders>
            <w:shd w:val="clear" w:color="auto" w:fill="auto"/>
            <w:vAlign w:val="center"/>
          </w:tcPr>
          <w:p w14:paraId="7C02F719" w14:textId="77777777" w:rsidR="001D132E" w:rsidRPr="008E21BF" w:rsidRDefault="0002301A">
            <w:pPr>
              <w:jc w:val="center"/>
              <w:rPr>
                <w:rFonts w:ascii="Arial MT" w:eastAsia="Times New Roman" w:hAnsi="Arial MT" w:cs="Calibri"/>
                <w:b/>
                <w:bCs/>
                <w:color w:val="000000"/>
                <w:sz w:val="22"/>
                <w:szCs w:val="22"/>
                <w:lang w:eastAsia="es-EC"/>
              </w:rPr>
            </w:pPr>
            <w:r w:rsidRPr="008E21BF">
              <w:rPr>
                <w:rFonts w:ascii="Arial MT" w:eastAsia="Times New Roman" w:hAnsi="Arial MT" w:cs="Calibri"/>
                <w:b/>
                <w:bCs/>
                <w:color w:val="000000"/>
                <w:sz w:val="22"/>
                <w:szCs w:val="22"/>
                <w:lang w:eastAsia="es-EC"/>
              </w:rPr>
              <w:t>Provincia</w:t>
            </w:r>
          </w:p>
        </w:tc>
        <w:tc>
          <w:tcPr>
            <w:tcW w:w="1240" w:type="dxa"/>
            <w:tcBorders>
              <w:top w:val="nil"/>
              <w:left w:val="nil"/>
              <w:bottom w:val="single" w:sz="4" w:space="0" w:color="auto"/>
              <w:right w:val="single" w:sz="8" w:space="0" w:color="FFFFFF"/>
            </w:tcBorders>
            <w:shd w:val="clear" w:color="auto" w:fill="auto"/>
            <w:vAlign w:val="center"/>
          </w:tcPr>
          <w:p w14:paraId="18CE79B0" w14:textId="77777777" w:rsidR="001D132E" w:rsidRPr="008E21BF" w:rsidRDefault="0002301A">
            <w:pPr>
              <w:jc w:val="center"/>
              <w:rPr>
                <w:rFonts w:ascii="Arial MT" w:eastAsia="Times New Roman" w:hAnsi="Arial MT" w:cs="Calibri"/>
                <w:b/>
                <w:bCs/>
                <w:color w:val="000000"/>
                <w:sz w:val="22"/>
                <w:szCs w:val="22"/>
                <w:lang w:eastAsia="es-EC"/>
              </w:rPr>
            </w:pPr>
            <w:r w:rsidRPr="008E21BF">
              <w:rPr>
                <w:rFonts w:ascii="Arial MT" w:eastAsia="Times New Roman" w:hAnsi="Arial MT" w:cs="Calibri"/>
                <w:b/>
                <w:bCs/>
                <w:color w:val="000000"/>
                <w:sz w:val="22"/>
                <w:szCs w:val="22"/>
                <w:lang w:eastAsia="es-EC"/>
              </w:rPr>
              <w:t>Cantón</w:t>
            </w:r>
          </w:p>
        </w:tc>
        <w:tc>
          <w:tcPr>
            <w:tcW w:w="1320" w:type="dxa"/>
            <w:tcBorders>
              <w:top w:val="nil"/>
              <w:left w:val="nil"/>
              <w:bottom w:val="single" w:sz="4" w:space="0" w:color="auto"/>
              <w:right w:val="single" w:sz="8" w:space="0" w:color="FFFFFF"/>
            </w:tcBorders>
            <w:shd w:val="clear" w:color="auto" w:fill="auto"/>
            <w:vAlign w:val="center"/>
          </w:tcPr>
          <w:p w14:paraId="441F154D" w14:textId="77777777" w:rsidR="001D132E" w:rsidRPr="008E21BF" w:rsidRDefault="0002301A">
            <w:pPr>
              <w:jc w:val="center"/>
              <w:rPr>
                <w:rFonts w:ascii="Arial MT" w:eastAsia="Times New Roman" w:hAnsi="Arial MT" w:cs="Calibri"/>
                <w:b/>
                <w:bCs/>
                <w:color w:val="000000"/>
                <w:sz w:val="22"/>
                <w:szCs w:val="22"/>
                <w:lang w:eastAsia="es-EC"/>
              </w:rPr>
            </w:pPr>
            <w:r w:rsidRPr="008E21BF">
              <w:rPr>
                <w:rFonts w:ascii="Arial MT" w:eastAsia="Times New Roman" w:hAnsi="Arial MT" w:cs="Calibri"/>
                <w:b/>
                <w:bCs/>
                <w:color w:val="000000"/>
                <w:sz w:val="22"/>
                <w:szCs w:val="22"/>
                <w:lang w:eastAsia="es-EC"/>
              </w:rPr>
              <w:t>Cantón Urbano</w:t>
            </w:r>
          </w:p>
        </w:tc>
        <w:tc>
          <w:tcPr>
            <w:tcW w:w="1200" w:type="dxa"/>
            <w:tcBorders>
              <w:top w:val="nil"/>
              <w:left w:val="nil"/>
              <w:bottom w:val="single" w:sz="4" w:space="0" w:color="auto"/>
              <w:right w:val="single" w:sz="8" w:space="0" w:color="FFFFFF"/>
            </w:tcBorders>
            <w:shd w:val="clear" w:color="auto" w:fill="auto"/>
            <w:vAlign w:val="center"/>
          </w:tcPr>
          <w:p w14:paraId="778105EF" w14:textId="77777777" w:rsidR="001D132E" w:rsidRPr="008E21BF" w:rsidRDefault="0002301A">
            <w:pPr>
              <w:jc w:val="center"/>
              <w:rPr>
                <w:rFonts w:ascii="Arial MT" w:eastAsia="Times New Roman" w:hAnsi="Arial MT" w:cs="Calibri"/>
                <w:b/>
                <w:bCs/>
                <w:color w:val="000000"/>
                <w:sz w:val="22"/>
                <w:szCs w:val="22"/>
                <w:lang w:eastAsia="es-EC"/>
              </w:rPr>
            </w:pPr>
            <w:r w:rsidRPr="008E21BF">
              <w:rPr>
                <w:rFonts w:ascii="Arial MT" w:eastAsia="Times New Roman" w:hAnsi="Arial MT" w:cs="Calibri"/>
                <w:b/>
                <w:bCs/>
                <w:color w:val="000000"/>
                <w:sz w:val="22"/>
                <w:szCs w:val="22"/>
                <w:lang w:eastAsia="es-EC"/>
              </w:rPr>
              <w:t>Código</w:t>
            </w:r>
          </w:p>
        </w:tc>
      </w:tr>
      <w:tr w:rsidR="001D132E" w:rsidRPr="008E21BF" w14:paraId="283D9A65"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07FF18A0"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Azuay</w:t>
            </w:r>
          </w:p>
        </w:tc>
        <w:tc>
          <w:tcPr>
            <w:tcW w:w="1240" w:type="dxa"/>
            <w:tcBorders>
              <w:top w:val="nil"/>
              <w:left w:val="nil"/>
              <w:bottom w:val="single" w:sz="8" w:space="0" w:color="FFFFFF"/>
              <w:right w:val="single" w:sz="8" w:space="0" w:color="FFFFFF"/>
            </w:tcBorders>
            <w:shd w:val="clear" w:color="auto" w:fill="auto"/>
            <w:vAlign w:val="bottom"/>
          </w:tcPr>
          <w:p w14:paraId="60606693"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Cuenca</w:t>
            </w:r>
          </w:p>
        </w:tc>
        <w:tc>
          <w:tcPr>
            <w:tcW w:w="1320" w:type="dxa"/>
            <w:tcBorders>
              <w:top w:val="nil"/>
              <w:left w:val="nil"/>
              <w:bottom w:val="single" w:sz="8" w:space="0" w:color="FFFFFF"/>
              <w:right w:val="single" w:sz="8" w:space="0" w:color="FFFFFF"/>
            </w:tcBorders>
            <w:shd w:val="clear" w:color="auto" w:fill="auto"/>
            <w:vAlign w:val="bottom"/>
          </w:tcPr>
          <w:p w14:paraId="6D4BF4EF"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200" w:type="dxa"/>
            <w:tcBorders>
              <w:top w:val="nil"/>
              <w:left w:val="nil"/>
              <w:bottom w:val="single" w:sz="8" w:space="0" w:color="FFFFFF"/>
              <w:right w:val="single" w:sz="8" w:space="0" w:color="FFFFFF"/>
            </w:tcBorders>
            <w:shd w:val="clear" w:color="auto" w:fill="auto"/>
            <w:vAlign w:val="bottom"/>
          </w:tcPr>
          <w:p w14:paraId="1600655F"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30</w:t>
            </w:r>
          </w:p>
        </w:tc>
      </w:tr>
      <w:tr w:rsidR="001D132E" w:rsidRPr="008E21BF" w14:paraId="2672CB76"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5E58E6F6"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Chimborazo</w:t>
            </w:r>
          </w:p>
        </w:tc>
        <w:tc>
          <w:tcPr>
            <w:tcW w:w="1240" w:type="dxa"/>
            <w:tcBorders>
              <w:top w:val="nil"/>
              <w:left w:val="nil"/>
              <w:bottom w:val="single" w:sz="8" w:space="0" w:color="FFFFFF"/>
              <w:right w:val="single" w:sz="8" w:space="0" w:color="FFFFFF"/>
            </w:tcBorders>
            <w:shd w:val="clear" w:color="auto" w:fill="auto"/>
            <w:vAlign w:val="bottom"/>
          </w:tcPr>
          <w:p w14:paraId="13A15625"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Riobamba</w:t>
            </w:r>
          </w:p>
        </w:tc>
        <w:tc>
          <w:tcPr>
            <w:tcW w:w="1320" w:type="dxa"/>
            <w:tcBorders>
              <w:top w:val="nil"/>
              <w:left w:val="nil"/>
              <w:bottom w:val="single" w:sz="8" w:space="0" w:color="FFFFFF"/>
              <w:right w:val="single" w:sz="8" w:space="0" w:color="FFFFFF"/>
            </w:tcBorders>
            <w:shd w:val="clear" w:color="auto" w:fill="auto"/>
            <w:vAlign w:val="bottom"/>
          </w:tcPr>
          <w:p w14:paraId="2F7276B3"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200" w:type="dxa"/>
            <w:tcBorders>
              <w:top w:val="nil"/>
              <w:left w:val="nil"/>
              <w:bottom w:val="single" w:sz="8" w:space="0" w:color="FFFFFF"/>
              <w:right w:val="single" w:sz="8" w:space="0" w:color="FFFFFF"/>
            </w:tcBorders>
            <w:shd w:val="clear" w:color="auto" w:fill="auto"/>
            <w:vAlign w:val="bottom"/>
          </w:tcPr>
          <w:p w14:paraId="55407FC7"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31</w:t>
            </w:r>
          </w:p>
        </w:tc>
      </w:tr>
      <w:tr w:rsidR="001D132E" w:rsidRPr="008E21BF" w14:paraId="554BE137"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1CF4435D"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Loja</w:t>
            </w:r>
          </w:p>
        </w:tc>
        <w:tc>
          <w:tcPr>
            <w:tcW w:w="1240" w:type="dxa"/>
            <w:tcBorders>
              <w:top w:val="nil"/>
              <w:left w:val="nil"/>
              <w:bottom w:val="single" w:sz="8" w:space="0" w:color="FFFFFF"/>
              <w:right w:val="single" w:sz="8" w:space="0" w:color="FFFFFF"/>
            </w:tcBorders>
            <w:shd w:val="clear" w:color="auto" w:fill="auto"/>
            <w:vAlign w:val="bottom"/>
          </w:tcPr>
          <w:p w14:paraId="61C903ED"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Loja</w:t>
            </w:r>
          </w:p>
        </w:tc>
        <w:tc>
          <w:tcPr>
            <w:tcW w:w="1320" w:type="dxa"/>
            <w:tcBorders>
              <w:top w:val="nil"/>
              <w:left w:val="nil"/>
              <w:bottom w:val="single" w:sz="8" w:space="0" w:color="FFFFFF"/>
              <w:right w:val="single" w:sz="8" w:space="0" w:color="FFFFFF"/>
            </w:tcBorders>
            <w:shd w:val="clear" w:color="auto" w:fill="auto"/>
            <w:vAlign w:val="bottom"/>
          </w:tcPr>
          <w:p w14:paraId="77A87D53"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200" w:type="dxa"/>
            <w:tcBorders>
              <w:top w:val="nil"/>
              <w:left w:val="nil"/>
              <w:bottom w:val="single" w:sz="8" w:space="0" w:color="FFFFFF"/>
              <w:right w:val="single" w:sz="8" w:space="0" w:color="FFFFFF"/>
            </w:tcBorders>
            <w:shd w:val="clear" w:color="auto" w:fill="auto"/>
            <w:vAlign w:val="bottom"/>
          </w:tcPr>
          <w:p w14:paraId="15DCDE61"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32</w:t>
            </w:r>
          </w:p>
        </w:tc>
      </w:tr>
      <w:tr w:rsidR="001D132E" w:rsidRPr="008E21BF" w14:paraId="7680025E"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5B0BDABD"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Pichincha</w:t>
            </w:r>
          </w:p>
        </w:tc>
        <w:tc>
          <w:tcPr>
            <w:tcW w:w="1240" w:type="dxa"/>
            <w:tcBorders>
              <w:top w:val="nil"/>
              <w:left w:val="nil"/>
              <w:bottom w:val="single" w:sz="8" w:space="0" w:color="FFFFFF"/>
              <w:right w:val="single" w:sz="8" w:space="0" w:color="FFFFFF"/>
            </w:tcBorders>
            <w:shd w:val="clear" w:color="auto" w:fill="auto"/>
            <w:vAlign w:val="bottom"/>
          </w:tcPr>
          <w:p w14:paraId="70D363BE"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Quito</w:t>
            </w:r>
          </w:p>
        </w:tc>
        <w:tc>
          <w:tcPr>
            <w:tcW w:w="1320" w:type="dxa"/>
            <w:tcBorders>
              <w:top w:val="nil"/>
              <w:left w:val="nil"/>
              <w:bottom w:val="single" w:sz="8" w:space="0" w:color="FFFFFF"/>
              <w:right w:val="single" w:sz="8" w:space="0" w:color="FFFFFF"/>
            </w:tcBorders>
            <w:shd w:val="clear" w:color="auto" w:fill="auto"/>
            <w:vAlign w:val="bottom"/>
          </w:tcPr>
          <w:p w14:paraId="78A65D1E"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200" w:type="dxa"/>
            <w:tcBorders>
              <w:top w:val="nil"/>
              <w:left w:val="nil"/>
              <w:bottom w:val="single" w:sz="8" w:space="0" w:color="FFFFFF"/>
              <w:right w:val="single" w:sz="8" w:space="0" w:color="FFFFFF"/>
            </w:tcBorders>
            <w:shd w:val="clear" w:color="auto" w:fill="auto"/>
            <w:vAlign w:val="bottom"/>
          </w:tcPr>
          <w:p w14:paraId="214F33B9"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33</w:t>
            </w:r>
          </w:p>
        </w:tc>
      </w:tr>
      <w:tr w:rsidR="001D132E" w:rsidRPr="008E21BF" w14:paraId="0DA0ABD4"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27E7B8E6"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Tungurahua</w:t>
            </w:r>
          </w:p>
        </w:tc>
        <w:tc>
          <w:tcPr>
            <w:tcW w:w="1240" w:type="dxa"/>
            <w:tcBorders>
              <w:top w:val="nil"/>
              <w:left w:val="nil"/>
              <w:bottom w:val="single" w:sz="8" w:space="0" w:color="FFFFFF"/>
              <w:right w:val="single" w:sz="8" w:space="0" w:color="FFFFFF"/>
            </w:tcBorders>
            <w:shd w:val="clear" w:color="auto" w:fill="auto"/>
            <w:vAlign w:val="bottom"/>
          </w:tcPr>
          <w:p w14:paraId="7FAD26FE"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Ambato</w:t>
            </w:r>
          </w:p>
        </w:tc>
        <w:tc>
          <w:tcPr>
            <w:tcW w:w="1320" w:type="dxa"/>
            <w:tcBorders>
              <w:top w:val="nil"/>
              <w:left w:val="nil"/>
              <w:bottom w:val="single" w:sz="8" w:space="0" w:color="FFFFFF"/>
              <w:right w:val="single" w:sz="8" w:space="0" w:color="FFFFFF"/>
            </w:tcBorders>
            <w:shd w:val="clear" w:color="auto" w:fill="auto"/>
            <w:vAlign w:val="bottom"/>
          </w:tcPr>
          <w:p w14:paraId="30BDDD81"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200" w:type="dxa"/>
            <w:tcBorders>
              <w:top w:val="nil"/>
              <w:left w:val="nil"/>
              <w:bottom w:val="single" w:sz="8" w:space="0" w:color="FFFFFF"/>
              <w:right w:val="single" w:sz="8" w:space="0" w:color="FFFFFF"/>
            </w:tcBorders>
            <w:shd w:val="clear" w:color="auto" w:fill="auto"/>
            <w:vAlign w:val="bottom"/>
          </w:tcPr>
          <w:p w14:paraId="7EE761D2"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34</w:t>
            </w:r>
          </w:p>
        </w:tc>
      </w:tr>
      <w:tr w:rsidR="001D132E" w:rsidRPr="008E21BF" w14:paraId="6BCD5A54"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67ECA547"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El Oro</w:t>
            </w:r>
          </w:p>
        </w:tc>
        <w:tc>
          <w:tcPr>
            <w:tcW w:w="1240" w:type="dxa"/>
            <w:tcBorders>
              <w:top w:val="nil"/>
              <w:left w:val="nil"/>
              <w:bottom w:val="single" w:sz="8" w:space="0" w:color="FFFFFF"/>
              <w:right w:val="single" w:sz="8" w:space="0" w:color="FFFFFF"/>
            </w:tcBorders>
            <w:shd w:val="clear" w:color="auto" w:fill="auto"/>
            <w:vAlign w:val="bottom"/>
          </w:tcPr>
          <w:p w14:paraId="7C8D76A5"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320" w:type="dxa"/>
            <w:tcBorders>
              <w:top w:val="nil"/>
              <w:left w:val="nil"/>
              <w:bottom w:val="single" w:sz="8" w:space="0" w:color="FFFFFF"/>
              <w:right w:val="single" w:sz="8" w:space="0" w:color="FFFFFF"/>
            </w:tcBorders>
            <w:shd w:val="clear" w:color="auto" w:fill="auto"/>
            <w:vAlign w:val="bottom"/>
          </w:tcPr>
          <w:p w14:paraId="5A0DA0AF"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Machala</w:t>
            </w:r>
          </w:p>
        </w:tc>
        <w:tc>
          <w:tcPr>
            <w:tcW w:w="1200" w:type="dxa"/>
            <w:tcBorders>
              <w:top w:val="nil"/>
              <w:left w:val="nil"/>
              <w:bottom w:val="single" w:sz="8" w:space="0" w:color="FFFFFF"/>
              <w:right w:val="single" w:sz="8" w:space="0" w:color="FFFFFF"/>
            </w:tcBorders>
            <w:shd w:val="clear" w:color="auto" w:fill="auto"/>
            <w:vAlign w:val="bottom"/>
          </w:tcPr>
          <w:p w14:paraId="57DA4672"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40</w:t>
            </w:r>
          </w:p>
        </w:tc>
      </w:tr>
      <w:tr w:rsidR="001D132E" w:rsidRPr="008E21BF" w14:paraId="59DD2508"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400F3D54"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Esmeraldas</w:t>
            </w:r>
          </w:p>
        </w:tc>
        <w:tc>
          <w:tcPr>
            <w:tcW w:w="1240" w:type="dxa"/>
            <w:tcBorders>
              <w:top w:val="nil"/>
              <w:left w:val="nil"/>
              <w:bottom w:val="single" w:sz="8" w:space="0" w:color="FFFFFF"/>
              <w:right w:val="single" w:sz="8" w:space="0" w:color="FFFFFF"/>
            </w:tcBorders>
            <w:shd w:val="clear" w:color="auto" w:fill="auto"/>
            <w:vAlign w:val="bottom"/>
          </w:tcPr>
          <w:p w14:paraId="23B0A040"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320" w:type="dxa"/>
            <w:tcBorders>
              <w:top w:val="nil"/>
              <w:left w:val="nil"/>
              <w:bottom w:val="single" w:sz="8" w:space="0" w:color="FFFFFF"/>
              <w:right w:val="single" w:sz="8" w:space="0" w:color="FFFFFF"/>
            </w:tcBorders>
            <w:shd w:val="clear" w:color="auto" w:fill="auto"/>
            <w:vAlign w:val="bottom"/>
          </w:tcPr>
          <w:p w14:paraId="4A007DD5"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Esmeraldas</w:t>
            </w:r>
          </w:p>
        </w:tc>
        <w:tc>
          <w:tcPr>
            <w:tcW w:w="1200" w:type="dxa"/>
            <w:tcBorders>
              <w:top w:val="nil"/>
              <w:left w:val="nil"/>
              <w:bottom w:val="single" w:sz="8" w:space="0" w:color="FFFFFF"/>
              <w:right w:val="single" w:sz="8" w:space="0" w:color="FFFFFF"/>
            </w:tcBorders>
            <w:shd w:val="clear" w:color="auto" w:fill="auto"/>
            <w:vAlign w:val="bottom"/>
          </w:tcPr>
          <w:p w14:paraId="0FE83244"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41</w:t>
            </w:r>
          </w:p>
        </w:tc>
      </w:tr>
      <w:tr w:rsidR="001D132E" w:rsidRPr="008E21BF" w14:paraId="788873EC"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13E284F1"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Guayas</w:t>
            </w:r>
          </w:p>
        </w:tc>
        <w:tc>
          <w:tcPr>
            <w:tcW w:w="1240" w:type="dxa"/>
            <w:tcBorders>
              <w:top w:val="nil"/>
              <w:left w:val="nil"/>
              <w:bottom w:val="single" w:sz="8" w:space="0" w:color="FFFFFF"/>
              <w:right w:val="single" w:sz="8" w:space="0" w:color="FFFFFF"/>
            </w:tcBorders>
            <w:shd w:val="clear" w:color="auto" w:fill="auto"/>
            <w:vAlign w:val="bottom"/>
          </w:tcPr>
          <w:p w14:paraId="7412CDA4"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320" w:type="dxa"/>
            <w:tcBorders>
              <w:top w:val="nil"/>
              <w:left w:val="nil"/>
              <w:bottom w:val="single" w:sz="8" w:space="0" w:color="FFFFFF"/>
              <w:right w:val="single" w:sz="8" w:space="0" w:color="FFFFFF"/>
            </w:tcBorders>
            <w:shd w:val="clear" w:color="auto" w:fill="auto"/>
            <w:vAlign w:val="bottom"/>
          </w:tcPr>
          <w:p w14:paraId="10680058"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Guayaquil</w:t>
            </w:r>
          </w:p>
        </w:tc>
        <w:tc>
          <w:tcPr>
            <w:tcW w:w="1200" w:type="dxa"/>
            <w:tcBorders>
              <w:top w:val="nil"/>
              <w:left w:val="nil"/>
              <w:bottom w:val="single" w:sz="8" w:space="0" w:color="FFFFFF"/>
              <w:right w:val="single" w:sz="8" w:space="0" w:color="FFFFFF"/>
            </w:tcBorders>
            <w:shd w:val="clear" w:color="auto" w:fill="auto"/>
            <w:vAlign w:val="bottom"/>
          </w:tcPr>
          <w:p w14:paraId="00E1FBE0"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42</w:t>
            </w:r>
          </w:p>
        </w:tc>
      </w:tr>
      <w:tr w:rsidR="001D132E" w:rsidRPr="008E21BF" w14:paraId="088A202A" w14:textId="77777777">
        <w:trPr>
          <w:trHeight w:val="345"/>
          <w:jc w:val="center"/>
        </w:trPr>
        <w:tc>
          <w:tcPr>
            <w:tcW w:w="1420" w:type="dxa"/>
            <w:tcBorders>
              <w:top w:val="nil"/>
              <w:left w:val="single" w:sz="8" w:space="0" w:color="FFFFFF"/>
              <w:bottom w:val="single" w:sz="8" w:space="0" w:color="FFFFFF"/>
              <w:right w:val="single" w:sz="8" w:space="0" w:color="FFFFFF"/>
            </w:tcBorders>
            <w:shd w:val="clear" w:color="auto" w:fill="auto"/>
            <w:vAlign w:val="bottom"/>
          </w:tcPr>
          <w:p w14:paraId="25D423BE"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Manabí</w:t>
            </w:r>
          </w:p>
        </w:tc>
        <w:tc>
          <w:tcPr>
            <w:tcW w:w="1240" w:type="dxa"/>
            <w:tcBorders>
              <w:top w:val="nil"/>
              <w:left w:val="nil"/>
              <w:bottom w:val="single" w:sz="8" w:space="0" w:color="FFFFFF"/>
              <w:right w:val="single" w:sz="8" w:space="0" w:color="FFFFFF"/>
            </w:tcBorders>
            <w:shd w:val="clear" w:color="auto" w:fill="auto"/>
            <w:vAlign w:val="bottom"/>
          </w:tcPr>
          <w:p w14:paraId="566BEA8B"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320" w:type="dxa"/>
            <w:tcBorders>
              <w:top w:val="nil"/>
              <w:left w:val="nil"/>
              <w:bottom w:val="single" w:sz="8" w:space="0" w:color="FFFFFF"/>
              <w:right w:val="single" w:sz="8" w:space="0" w:color="FFFFFF"/>
            </w:tcBorders>
            <w:shd w:val="clear" w:color="auto" w:fill="auto"/>
            <w:vAlign w:val="bottom"/>
          </w:tcPr>
          <w:p w14:paraId="0511AB05"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Manta</w:t>
            </w:r>
          </w:p>
        </w:tc>
        <w:tc>
          <w:tcPr>
            <w:tcW w:w="1200" w:type="dxa"/>
            <w:tcBorders>
              <w:top w:val="nil"/>
              <w:left w:val="nil"/>
              <w:bottom w:val="single" w:sz="8" w:space="0" w:color="FFFFFF"/>
              <w:right w:val="single" w:sz="8" w:space="0" w:color="FFFFFF"/>
            </w:tcBorders>
            <w:shd w:val="clear" w:color="auto" w:fill="auto"/>
            <w:vAlign w:val="bottom"/>
          </w:tcPr>
          <w:p w14:paraId="11DA8E19"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43</w:t>
            </w:r>
          </w:p>
        </w:tc>
      </w:tr>
      <w:tr w:rsidR="001D132E" w:rsidRPr="008E21BF" w14:paraId="597538EB" w14:textId="77777777">
        <w:trPr>
          <w:trHeight w:val="660"/>
          <w:jc w:val="center"/>
        </w:trPr>
        <w:tc>
          <w:tcPr>
            <w:tcW w:w="1420" w:type="dxa"/>
            <w:tcBorders>
              <w:top w:val="nil"/>
              <w:left w:val="single" w:sz="8" w:space="0" w:color="FFFFFF"/>
              <w:bottom w:val="single" w:sz="4" w:space="0" w:color="auto"/>
              <w:right w:val="single" w:sz="8" w:space="0" w:color="FFFFFF"/>
            </w:tcBorders>
            <w:shd w:val="clear" w:color="auto" w:fill="auto"/>
            <w:vAlign w:val="bottom"/>
          </w:tcPr>
          <w:p w14:paraId="36009EE2"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Santo Domingo</w:t>
            </w:r>
          </w:p>
        </w:tc>
        <w:tc>
          <w:tcPr>
            <w:tcW w:w="1240" w:type="dxa"/>
            <w:tcBorders>
              <w:top w:val="nil"/>
              <w:left w:val="nil"/>
              <w:bottom w:val="single" w:sz="4" w:space="0" w:color="auto"/>
              <w:right w:val="single" w:sz="8" w:space="0" w:color="FFFFFF"/>
            </w:tcBorders>
            <w:shd w:val="clear" w:color="auto" w:fill="auto"/>
            <w:vAlign w:val="bottom"/>
          </w:tcPr>
          <w:p w14:paraId="50DC23B6"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w:t>
            </w:r>
          </w:p>
        </w:tc>
        <w:tc>
          <w:tcPr>
            <w:tcW w:w="1320" w:type="dxa"/>
            <w:tcBorders>
              <w:top w:val="nil"/>
              <w:left w:val="nil"/>
              <w:bottom w:val="single" w:sz="4" w:space="0" w:color="auto"/>
              <w:right w:val="single" w:sz="8" w:space="0" w:color="FFFFFF"/>
            </w:tcBorders>
            <w:shd w:val="clear" w:color="auto" w:fill="auto"/>
            <w:vAlign w:val="bottom"/>
          </w:tcPr>
          <w:p w14:paraId="2852CE44"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Santo Domingo</w:t>
            </w:r>
          </w:p>
        </w:tc>
        <w:tc>
          <w:tcPr>
            <w:tcW w:w="1200" w:type="dxa"/>
            <w:tcBorders>
              <w:top w:val="nil"/>
              <w:left w:val="nil"/>
              <w:bottom w:val="single" w:sz="4" w:space="0" w:color="auto"/>
              <w:right w:val="single" w:sz="8" w:space="0" w:color="FFFFFF"/>
            </w:tcBorders>
            <w:shd w:val="clear" w:color="auto" w:fill="auto"/>
            <w:vAlign w:val="bottom"/>
          </w:tcPr>
          <w:p w14:paraId="0BBFD5AE" w14:textId="77777777" w:rsidR="001D132E" w:rsidRPr="008E21BF" w:rsidRDefault="0002301A">
            <w:pPr>
              <w:jc w:val="center"/>
              <w:rPr>
                <w:rFonts w:ascii="Arial MT" w:eastAsia="Times New Roman" w:hAnsi="Arial MT" w:cs="Calibri"/>
                <w:color w:val="000000"/>
                <w:sz w:val="22"/>
                <w:szCs w:val="22"/>
                <w:lang w:eastAsia="es-EC"/>
              </w:rPr>
            </w:pPr>
            <w:r w:rsidRPr="008E21BF">
              <w:rPr>
                <w:rFonts w:ascii="Arial MT" w:eastAsia="Times New Roman" w:hAnsi="Arial MT" w:cs="Calibri"/>
                <w:color w:val="000000"/>
                <w:sz w:val="22"/>
                <w:szCs w:val="22"/>
                <w:lang w:eastAsia="es-EC"/>
              </w:rPr>
              <w:t>44</w:t>
            </w:r>
          </w:p>
        </w:tc>
      </w:tr>
    </w:tbl>
    <w:p w14:paraId="01157EDE" w14:textId="77777777" w:rsidR="002C651E" w:rsidRPr="008E21BF" w:rsidRDefault="0002301A">
      <w:pPr>
        <w:rPr>
          <w:sz w:val="22"/>
          <w:szCs w:val="22"/>
        </w:rPr>
      </w:pPr>
      <w:r w:rsidRPr="008E21BF">
        <w:rPr>
          <w:sz w:val="22"/>
          <w:szCs w:val="22"/>
        </w:rPr>
        <w:fldChar w:fldCharType="end"/>
      </w:r>
    </w:p>
    <w:p w14:paraId="30B0C8EA" w14:textId="77777777" w:rsidR="002C651E" w:rsidRDefault="002C651E" w:rsidP="008E21BF">
      <w:pPr>
        <w:pStyle w:val="Textoindependiente"/>
        <w:spacing w:before="1"/>
        <w:ind w:left="102" w:right="113"/>
        <w:jc w:val="both"/>
        <w:rPr>
          <w:sz w:val="22"/>
          <w:szCs w:val="22"/>
        </w:rPr>
      </w:pPr>
    </w:p>
    <w:p w14:paraId="091890AE" w14:textId="77777777" w:rsidR="008E21BF" w:rsidRDefault="008E21BF" w:rsidP="008E21BF">
      <w:pPr>
        <w:pStyle w:val="Textoindependiente"/>
        <w:spacing w:before="1"/>
        <w:ind w:left="102" w:right="113"/>
        <w:jc w:val="both"/>
        <w:rPr>
          <w:sz w:val="22"/>
          <w:szCs w:val="22"/>
        </w:rPr>
      </w:pPr>
      <w:r w:rsidRPr="008E21BF">
        <w:rPr>
          <w:sz w:val="22"/>
          <w:szCs w:val="22"/>
        </w:rPr>
        <w:t>Se construyeron un total de 62 dominios de estratificación que corresponden a:</w:t>
      </w:r>
    </w:p>
    <w:p w14:paraId="0E730FC2" w14:textId="77777777" w:rsidR="008E21BF" w:rsidRPr="008E21BF" w:rsidRDefault="008E21BF" w:rsidP="008E21BF">
      <w:pPr>
        <w:pStyle w:val="Textoindependiente"/>
        <w:spacing w:before="1"/>
        <w:ind w:left="102" w:right="113"/>
        <w:jc w:val="both"/>
        <w:rPr>
          <w:sz w:val="22"/>
          <w:szCs w:val="22"/>
        </w:rPr>
      </w:pPr>
    </w:p>
    <w:p w14:paraId="6F304B92" w14:textId="77777777" w:rsidR="008E21BF" w:rsidRPr="008E21BF" w:rsidRDefault="008E21BF" w:rsidP="008E21BF">
      <w:pPr>
        <w:pStyle w:val="Textoindependiente"/>
        <w:numPr>
          <w:ilvl w:val="0"/>
          <w:numId w:val="3"/>
        </w:numPr>
        <w:spacing w:before="1"/>
        <w:ind w:right="113"/>
        <w:jc w:val="both"/>
        <w:rPr>
          <w:sz w:val="22"/>
          <w:szCs w:val="22"/>
        </w:rPr>
      </w:pPr>
      <w:r w:rsidRPr="008E21BF">
        <w:rPr>
          <w:sz w:val="22"/>
          <w:szCs w:val="22"/>
        </w:rPr>
        <w:t>10 dominios de estratificación de cinco cantones por área.</w:t>
      </w:r>
    </w:p>
    <w:p w14:paraId="2AD00A2D" w14:textId="77777777" w:rsidR="008E21BF" w:rsidRDefault="008E21BF" w:rsidP="008E21BF">
      <w:pPr>
        <w:pStyle w:val="Textoindependiente"/>
        <w:numPr>
          <w:ilvl w:val="0"/>
          <w:numId w:val="3"/>
        </w:numPr>
        <w:spacing w:before="1"/>
        <w:ind w:right="113"/>
        <w:jc w:val="both"/>
        <w:rPr>
          <w:sz w:val="22"/>
          <w:szCs w:val="22"/>
        </w:rPr>
      </w:pPr>
      <w:r w:rsidRPr="008E21BF">
        <w:rPr>
          <w:sz w:val="22"/>
          <w:szCs w:val="22"/>
        </w:rPr>
        <w:t>5 dominios de estratificación de cinco cantones considerando únicamente su parte urbana.</w:t>
      </w:r>
    </w:p>
    <w:p w14:paraId="0A233266" w14:textId="77777777" w:rsidR="007008FD" w:rsidRDefault="008E21BF" w:rsidP="00E85E28">
      <w:pPr>
        <w:pStyle w:val="Textoindependiente"/>
        <w:numPr>
          <w:ilvl w:val="0"/>
          <w:numId w:val="3"/>
        </w:numPr>
        <w:spacing w:before="1"/>
        <w:ind w:right="113"/>
        <w:jc w:val="both"/>
        <w:rPr>
          <w:sz w:val="22"/>
          <w:szCs w:val="22"/>
        </w:rPr>
      </w:pPr>
      <w:r w:rsidRPr="007008FD">
        <w:rPr>
          <w:sz w:val="22"/>
          <w:szCs w:val="22"/>
        </w:rPr>
        <w:t xml:space="preserve">1 dominio de estratificación correspondiente a </w:t>
      </w:r>
      <w:r w:rsidR="007008FD" w:rsidRPr="007008FD">
        <w:rPr>
          <w:sz w:val="22"/>
          <w:szCs w:val="22"/>
        </w:rPr>
        <w:t xml:space="preserve">la provincia de </w:t>
      </w:r>
      <w:r w:rsidR="007008FD">
        <w:rPr>
          <w:sz w:val="22"/>
          <w:szCs w:val="22"/>
        </w:rPr>
        <w:t>Galápagos.</w:t>
      </w:r>
    </w:p>
    <w:p w14:paraId="03512290" w14:textId="77777777" w:rsidR="007008FD" w:rsidRDefault="007008FD" w:rsidP="00E85E28">
      <w:pPr>
        <w:pStyle w:val="Textoindependiente"/>
        <w:numPr>
          <w:ilvl w:val="0"/>
          <w:numId w:val="3"/>
        </w:numPr>
        <w:spacing w:before="1"/>
        <w:ind w:right="113"/>
        <w:jc w:val="both"/>
        <w:rPr>
          <w:sz w:val="22"/>
          <w:szCs w:val="22"/>
        </w:rPr>
      </w:pPr>
      <w:r w:rsidRPr="007008FD">
        <w:rPr>
          <w:sz w:val="22"/>
          <w:szCs w:val="22"/>
        </w:rPr>
        <w:t>10 dominios de estratificación de diez restos de provincias en su área urbana</w:t>
      </w:r>
      <w:r>
        <w:rPr>
          <w:sz w:val="22"/>
          <w:szCs w:val="22"/>
        </w:rPr>
        <w:t>.</w:t>
      </w:r>
    </w:p>
    <w:p w14:paraId="5AA7A7EE" w14:textId="77777777" w:rsidR="007008FD" w:rsidRDefault="007008FD" w:rsidP="00E85E28">
      <w:pPr>
        <w:pStyle w:val="Textoindependiente"/>
        <w:numPr>
          <w:ilvl w:val="0"/>
          <w:numId w:val="3"/>
        </w:numPr>
        <w:spacing w:before="1"/>
        <w:ind w:right="113"/>
        <w:jc w:val="both"/>
        <w:rPr>
          <w:sz w:val="22"/>
          <w:szCs w:val="22"/>
        </w:rPr>
      </w:pPr>
      <w:r w:rsidRPr="007008FD">
        <w:rPr>
          <w:sz w:val="22"/>
          <w:szCs w:val="22"/>
        </w:rPr>
        <w:t>5 dominios de estratificación de cinco restos de provincias en su área rural</w:t>
      </w:r>
      <w:r>
        <w:rPr>
          <w:sz w:val="22"/>
          <w:szCs w:val="22"/>
        </w:rPr>
        <w:t>.</w:t>
      </w:r>
    </w:p>
    <w:p w14:paraId="6CE24973" w14:textId="77777777" w:rsidR="007008FD" w:rsidRPr="007008FD" w:rsidRDefault="007008FD" w:rsidP="00E85E28">
      <w:pPr>
        <w:pStyle w:val="Textoindependiente"/>
        <w:numPr>
          <w:ilvl w:val="0"/>
          <w:numId w:val="3"/>
        </w:numPr>
        <w:spacing w:before="1"/>
        <w:ind w:right="113"/>
        <w:jc w:val="both"/>
        <w:rPr>
          <w:sz w:val="22"/>
          <w:szCs w:val="22"/>
        </w:rPr>
      </w:pPr>
      <w:r w:rsidRPr="007008FD">
        <w:rPr>
          <w:sz w:val="22"/>
          <w:szCs w:val="22"/>
        </w:rPr>
        <w:t>13 dominios correspondientes a Provincias en su área urbana.</w:t>
      </w:r>
    </w:p>
    <w:p w14:paraId="4028B883" w14:textId="77777777" w:rsidR="007008FD" w:rsidRPr="007008FD" w:rsidRDefault="007008FD" w:rsidP="00E85E28">
      <w:pPr>
        <w:pStyle w:val="Textoindependiente"/>
        <w:numPr>
          <w:ilvl w:val="0"/>
          <w:numId w:val="3"/>
        </w:numPr>
        <w:spacing w:before="1"/>
        <w:ind w:right="113"/>
        <w:jc w:val="both"/>
        <w:rPr>
          <w:sz w:val="22"/>
          <w:szCs w:val="22"/>
        </w:rPr>
      </w:pPr>
      <w:r w:rsidRPr="007008FD">
        <w:rPr>
          <w:sz w:val="22"/>
          <w:szCs w:val="22"/>
        </w:rPr>
        <w:t>18 dominios correspondientes a Provincias en su área rural.</w:t>
      </w:r>
    </w:p>
    <w:p w14:paraId="753B5D9E" w14:textId="77777777" w:rsidR="008E21BF" w:rsidRPr="008E21BF" w:rsidRDefault="008E21BF">
      <w:pPr>
        <w:rPr>
          <w:lang w:val="es-ES"/>
        </w:rPr>
      </w:pPr>
    </w:p>
    <w:p w14:paraId="0183630C" w14:textId="77777777" w:rsidR="00726C58" w:rsidRDefault="00DE2383" w:rsidP="00DE2383">
      <w:pPr>
        <w:pStyle w:val="Ttulo1"/>
        <w:numPr>
          <w:ilvl w:val="0"/>
          <w:numId w:val="1"/>
        </w:numPr>
        <w:tabs>
          <w:tab w:val="left" w:pos="374"/>
        </w:tabs>
        <w:rPr>
          <w:rFonts w:ascii="Arial MT" w:eastAsia="Arial MT" w:hAnsi="Arial MT" w:cs="Arial MT"/>
        </w:rPr>
      </w:pPr>
      <w:r w:rsidRPr="00DE2383">
        <w:rPr>
          <w:sz w:val="22"/>
          <w:szCs w:val="22"/>
        </w:rPr>
        <w:t>Estratificación</w:t>
      </w:r>
    </w:p>
    <w:p w14:paraId="287B8586" w14:textId="77777777" w:rsidR="00925A61" w:rsidRDefault="00925A61" w:rsidP="00726C58">
      <w:pPr>
        <w:rPr>
          <w:rFonts w:ascii="Arial MT" w:eastAsia="Arial MT" w:hAnsi="Arial MT" w:cs="Arial MT"/>
          <w:lang w:val="es-ES"/>
        </w:rPr>
      </w:pPr>
    </w:p>
    <w:p w14:paraId="25BE2812" w14:textId="77777777" w:rsidR="001D132E" w:rsidRPr="00E6761A" w:rsidRDefault="00726C58" w:rsidP="00726C58">
      <w:pPr>
        <w:rPr>
          <w:rFonts w:ascii="Arial MT" w:eastAsia="Arial MT" w:hAnsi="Arial MT" w:cs="Arial MT"/>
          <w:b/>
          <w:sz w:val="22"/>
          <w:szCs w:val="22"/>
          <w:lang w:val="es-ES"/>
        </w:rPr>
      </w:pPr>
      <w:r w:rsidRPr="00E6761A">
        <w:rPr>
          <w:b/>
          <w:sz w:val="22"/>
          <w:szCs w:val="22"/>
        </w:rPr>
        <w:t>IDENTIFICAR VARIABLES EN CADA UNA DE LAS DIMENSIONES.</w:t>
      </w:r>
    </w:p>
    <w:p w14:paraId="0B13F6F9" w14:textId="77777777" w:rsidR="001D132E" w:rsidRPr="00E6761A" w:rsidRDefault="001D132E">
      <w:pPr>
        <w:rPr>
          <w:sz w:val="22"/>
          <w:szCs w:val="22"/>
        </w:rPr>
      </w:pPr>
    </w:p>
    <w:p w14:paraId="19FB3BA7" w14:textId="0712C7F7" w:rsidR="00DA3F04" w:rsidRDefault="0002301A" w:rsidP="00E35D84">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El Marco de Muestreo debe permitir clasificar las UPM de acuerdo a su estructura socioeconómica</w:t>
      </w:r>
      <w:r w:rsidR="00EC4390" w:rsidRPr="00E6761A">
        <w:rPr>
          <w:rFonts w:ascii="Arial MT" w:eastAsia="Arial MT" w:hAnsi="Arial MT" w:cs="Arial MT"/>
          <w:sz w:val="22"/>
          <w:szCs w:val="22"/>
          <w:lang w:val="es-ES"/>
        </w:rPr>
        <w:t xml:space="preserve"> con el fin de aumentar la calidad de inferencia de las encuestas y </w:t>
      </w:r>
      <w:r w:rsidR="00EC4390" w:rsidRPr="00E6761A">
        <w:rPr>
          <w:rFonts w:ascii="Arial MT" w:eastAsia="Arial MT" w:hAnsi="Arial MT" w:cs="Arial MT"/>
          <w:sz w:val="22"/>
          <w:szCs w:val="22"/>
          <w:lang w:val="es-ES"/>
        </w:rPr>
        <w:lastRenderedPageBreak/>
        <w:t>minimizar los errores de muestreo</w:t>
      </w:r>
      <w:r w:rsidRPr="00E6761A">
        <w:rPr>
          <w:rFonts w:ascii="Arial MT" w:eastAsia="Arial MT" w:hAnsi="Arial MT" w:cs="Arial MT"/>
          <w:sz w:val="22"/>
          <w:szCs w:val="22"/>
          <w:lang w:val="es-ES"/>
        </w:rPr>
        <w:t>, para lo cual se utiliz</w:t>
      </w:r>
      <w:r w:rsidR="000B32EF">
        <w:rPr>
          <w:rFonts w:ascii="Arial MT" w:eastAsia="Arial MT" w:hAnsi="Arial MT" w:cs="Arial MT"/>
          <w:sz w:val="22"/>
          <w:szCs w:val="22"/>
          <w:lang w:val="es-ES"/>
        </w:rPr>
        <w:t>ó</w:t>
      </w:r>
      <w:r w:rsidRPr="00E6761A">
        <w:rPr>
          <w:rFonts w:ascii="Arial MT" w:eastAsia="Arial MT" w:hAnsi="Arial MT" w:cs="Arial MT"/>
          <w:sz w:val="22"/>
          <w:szCs w:val="22"/>
          <w:lang w:val="es-ES"/>
        </w:rPr>
        <w:t xml:space="preserve"> la información censal a nivel de personas, hogares y viviendas, en </w:t>
      </w:r>
      <w:r w:rsidR="002602A0">
        <w:rPr>
          <w:rFonts w:ascii="Arial MT" w:eastAsia="Arial MT" w:hAnsi="Arial MT" w:cs="Arial MT"/>
          <w:sz w:val="22"/>
          <w:szCs w:val="22"/>
          <w:lang w:val="es-ES"/>
        </w:rPr>
        <w:t>las siguientes</w:t>
      </w:r>
      <w:r w:rsidRPr="00E6761A">
        <w:rPr>
          <w:rFonts w:ascii="Arial MT" w:eastAsia="Arial MT" w:hAnsi="Arial MT" w:cs="Arial MT"/>
          <w:sz w:val="22"/>
          <w:szCs w:val="22"/>
          <w:lang w:val="es-ES"/>
        </w:rPr>
        <w:t xml:space="preserve"> dimensiones Características de la vivienda, </w:t>
      </w:r>
      <w:r w:rsidR="00487F7A" w:rsidRPr="00CA1FC4">
        <w:rPr>
          <w:rFonts w:ascii="Arial MT" w:eastAsia="Arial MT" w:hAnsi="Arial MT" w:cs="Arial MT"/>
          <w:sz w:val="22"/>
          <w:szCs w:val="22"/>
          <w:lang w:val="es-ES"/>
        </w:rPr>
        <w:t>Acceso a los servicios básicos</w:t>
      </w:r>
      <w:r w:rsidR="00487F7A">
        <w:rPr>
          <w:rFonts w:ascii="Arial MT" w:eastAsia="Arial MT" w:hAnsi="Arial MT" w:cs="Arial MT"/>
          <w:sz w:val="22"/>
          <w:szCs w:val="22"/>
          <w:lang w:val="es-ES"/>
        </w:rPr>
        <w:t>,</w:t>
      </w:r>
      <w:r w:rsidR="00487F7A" w:rsidRPr="00CA1FC4">
        <w:rPr>
          <w:rFonts w:ascii="Arial MT" w:eastAsia="Arial MT" w:hAnsi="Arial MT" w:cs="Arial MT"/>
          <w:sz w:val="22"/>
          <w:szCs w:val="22"/>
          <w:lang w:val="es-ES"/>
        </w:rPr>
        <w:t xml:space="preserve"> Condiciones del hog</w:t>
      </w:r>
      <w:r w:rsidR="00487F7A">
        <w:rPr>
          <w:rFonts w:ascii="Arial MT" w:eastAsia="Arial MT" w:hAnsi="Arial MT" w:cs="Arial MT"/>
          <w:sz w:val="22"/>
          <w:szCs w:val="22"/>
          <w:lang w:val="es-ES"/>
        </w:rPr>
        <w:t xml:space="preserve">ar, </w:t>
      </w:r>
      <w:r w:rsidR="00487F7A" w:rsidRPr="00CA1FC4">
        <w:rPr>
          <w:rFonts w:ascii="Arial MT" w:eastAsia="Arial MT" w:hAnsi="Arial MT" w:cs="Arial MT"/>
          <w:sz w:val="22"/>
          <w:szCs w:val="22"/>
          <w:lang w:val="es-ES"/>
        </w:rPr>
        <w:t>Patrimonio de los hogares</w:t>
      </w:r>
      <w:r w:rsidR="00487F7A" w:rsidRPr="00487F7A">
        <w:rPr>
          <w:rFonts w:ascii="Arial MT" w:eastAsia="Arial MT" w:hAnsi="Arial MT" w:cs="Arial MT"/>
          <w:sz w:val="22"/>
          <w:szCs w:val="22"/>
          <w:lang w:val="es-ES"/>
        </w:rPr>
        <w:t xml:space="preserve">, </w:t>
      </w:r>
      <w:r w:rsidR="00487F7A" w:rsidRPr="00CA1FC4">
        <w:rPr>
          <w:rFonts w:ascii="Arial MT" w:eastAsia="Arial MT" w:hAnsi="Arial MT" w:cs="Arial MT"/>
          <w:sz w:val="22"/>
          <w:szCs w:val="22"/>
          <w:lang w:val="es-ES"/>
        </w:rPr>
        <w:t>Educación</w:t>
      </w:r>
      <w:r w:rsidR="00487F7A" w:rsidRPr="00487F7A">
        <w:rPr>
          <w:rFonts w:ascii="Arial MT" w:eastAsia="Arial MT" w:hAnsi="Arial MT" w:cs="Arial MT"/>
          <w:sz w:val="22"/>
          <w:szCs w:val="22"/>
          <w:lang w:val="es-ES"/>
        </w:rPr>
        <w:t xml:space="preserve">, </w:t>
      </w:r>
      <w:r w:rsidR="00487F7A" w:rsidRPr="00CA1FC4">
        <w:rPr>
          <w:rFonts w:ascii="Arial MT" w:eastAsia="Arial MT" w:hAnsi="Arial MT" w:cs="Arial MT"/>
          <w:sz w:val="22"/>
          <w:szCs w:val="22"/>
          <w:lang w:val="es-ES"/>
        </w:rPr>
        <w:t>Mercado laboral y Seguros</w:t>
      </w:r>
      <w:r w:rsidR="00487F7A" w:rsidRPr="00487F7A">
        <w:rPr>
          <w:rFonts w:ascii="Arial MT" w:eastAsia="Arial MT" w:hAnsi="Arial MT" w:cs="Arial MT"/>
          <w:sz w:val="22"/>
          <w:szCs w:val="22"/>
          <w:lang w:val="es-ES"/>
        </w:rPr>
        <w:t xml:space="preserve">, </w:t>
      </w:r>
      <w:r w:rsidR="00487F7A" w:rsidRPr="00CA1FC4">
        <w:rPr>
          <w:rFonts w:ascii="Arial MT" w:eastAsia="Arial MT" w:hAnsi="Arial MT" w:cs="Arial MT"/>
          <w:sz w:val="22"/>
          <w:szCs w:val="22"/>
          <w:lang w:val="es-ES"/>
        </w:rPr>
        <w:t>Maternidad Temprana</w:t>
      </w:r>
      <w:r w:rsidR="00487F7A">
        <w:rPr>
          <w:rFonts w:ascii="Arial MT" w:eastAsia="Arial MT" w:hAnsi="Arial MT" w:cs="Arial MT"/>
          <w:sz w:val="22"/>
          <w:szCs w:val="22"/>
          <w:lang w:val="es-ES"/>
        </w:rPr>
        <w:t xml:space="preserve"> y </w:t>
      </w:r>
      <w:r w:rsidR="00487F7A" w:rsidRPr="00E6761A">
        <w:rPr>
          <w:rFonts w:ascii="Arial MT" w:eastAsia="Arial MT" w:hAnsi="Arial MT" w:cs="Arial MT"/>
          <w:sz w:val="22"/>
          <w:szCs w:val="22"/>
          <w:lang w:val="es-ES"/>
        </w:rPr>
        <w:t>Demografía</w:t>
      </w:r>
      <w:r w:rsidR="00D96405">
        <w:rPr>
          <w:rFonts w:ascii="Arial MT" w:eastAsia="Arial MT" w:hAnsi="Arial MT" w:cs="Arial MT"/>
          <w:sz w:val="22"/>
          <w:szCs w:val="22"/>
          <w:lang w:val="es-ES"/>
        </w:rPr>
        <w:t>.</w:t>
      </w:r>
      <w:r w:rsidR="00290B3D">
        <w:rPr>
          <w:rFonts w:ascii="Arial MT" w:eastAsia="Arial MT" w:hAnsi="Arial MT" w:cs="Arial MT"/>
          <w:sz w:val="22"/>
          <w:szCs w:val="22"/>
          <w:lang w:val="es-ES"/>
        </w:rPr>
        <w:t xml:space="preserve"> </w:t>
      </w:r>
      <w:r w:rsidR="00D96405" w:rsidRPr="00E6761A">
        <w:rPr>
          <w:rFonts w:ascii="Arial MT" w:hAnsi="Arial MT" w:cs="Arial MT"/>
          <w:sz w:val="22"/>
          <w:szCs w:val="22"/>
          <w:lang w:val="es-ES"/>
        </w:rPr>
        <w:t xml:space="preserve">En total se consideraron 46 </w:t>
      </w:r>
      <w:r w:rsidR="00D96405">
        <w:rPr>
          <w:rFonts w:ascii="Arial MT" w:hAnsi="Arial MT" w:cs="Arial MT"/>
          <w:sz w:val="22"/>
          <w:szCs w:val="22"/>
          <w:lang w:val="es-ES"/>
        </w:rPr>
        <w:t>variables</w:t>
      </w:r>
      <w:r w:rsidR="00D96405" w:rsidRPr="00E6761A">
        <w:rPr>
          <w:rFonts w:ascii="Arial MT" w:hAnsi="Arial MT" w:cs="Arial MT"/>
          <w:sz w:val="22"/>
          <w:szCs w:val="22"/>
          <w:lang w:val="es-ES"/>
        </w:rPr>
        <w:t xml:space="preserve"> para la estratificación</w:t>
      </w:r>
      <w:r w:rsidR="00D570C2">
        <w:rPr>
          <w:rFonts w:ascii="Arial MT" w:hAnsi="Arial MT" w:cs="Arial MT"/>
          <w:sz w:val="22"/>
          <w:szCs w:val="22"/>
          <w:lang w:val="es-ES"/>
        </w:rPr>
        <w:t xml:space="preserve"> del Marco de Muestreo</w:t>
      </w:r>
      <w:r w:rsidR="00D96405">
        <w:rPr>
          <w:rFonts w:ascii="Arial MT" w:hAnsi="Arial MT" w:cs="Arial MT"/>
          <w:sz w:val="22"/>
          <w:szCs w:val="22"/>
          <w:lang w:val="es-ES"/>
        </w:rPr>
        <w:t xml:space="preserve"> (Tabla)</w:t>
      </w:r>
      <w:r w:rsidR="00D96405" w:rsidRPr="00E6761A">
        <w:rPr>
          <w:rFonts w:ascii="Arial MT" w:hAnsi="Arial MT" w:cs="Arial MT"/>
          <w:sz w:val="22"/>
          <w:szCs w:val="22"/>
          <w:lang w:val="es-ES"/>
        </w:rPr>
        <w:t>.</w:t>
      </w:r>
    </w:p>
    <w:p w14:paraId="7A3E3F10" w14:textId="77777777" w:rsidR="00DA3F04" w:rsidRDefault="00DA3F04" w:rsidP="00E35D84">
      <w:pPr>
        <w:jc w:val="both"/>
        <w:rPr>
          <w:rFonts w:ascii="Arial MT" w:eastAsia="Arial MT" w:hAnsi="Arial MT" w:cs="Arial MT"/>
          <w:sz w:val="22"/>
          <w:szCs w:val="22"/>
          <w:lang w:val="es-ES"/>
        </w:rPr>
      </w:pPr>
    </w:p>
    <w:p w14:paraId="3EDE0664" w14:textId="3C7C5321" w:rsidR="00D570C2" w:rsidRPr="00D570C2" w:rsidRDefault="000B32EF" w:rsidP="00E35D84">
      <w:pPr>
        <w:jc w:val="both"/>
        <w:rPr>
          <w:rFonts w:ascii="Arial MT" w:eastAsia="Arial MT" w:hAnsi="Arial MT" w:cs="Arial MT"/>
          <w:sz w:val="22"/>
          <w:szCs w:val="22"/>
          <w:lang w:val="es-ES"/>
        </w:rPr>
      </w:pPr>
      <w:r w:rsidRPr="000B32EF">
        <w:rPr>
          <w:rFonts w:ascii="Arial MT" w:eastAsia="Arial MT" w:hAnsi="Arial MT" w:cs="Arial MT"/>
          <w:sz w:val="22"/>
          <w:szCs w:val="22"/>
          <w:lang w:val="es-ES"/>
        </w:rPr>
        <w:t xml:space="preserve">Los estratos deben jerarquizar las UPM del país de acuerdo a un nivel cuantificable de ausencia o presencia de los fenómenos. </w:t>
      </w:r>
      <w:r w:rsidRPr="00873166">
        <w:rPr>
          <w:rFonts w:ascii="Arial MT" w:eastAsia="Arial MT" w:hAnsi="Arial MT" w:cs="Arial MT"/>
          <w:sz w:val="22"/>
          <w:szCs w:val="22"/>
          <w:lang w:val="es-ES"/>
        </w:rPr>
        <w:t xml:space="preserve">Por lo tanto, las </w:t>
      </w:r>
      <w:r w:rsidR="00DE4045" w:rsidRPr="00873166">
        <w:rPr>
          <w:rFonts w:ascii="Arial MT" w:eastAsia="Arial MT" w:hAnsi="Arial MT" w:cs="Arial MT"/>
          <w:sz w:val="22"/>
          <w:szCs w:val="22"/>
          <w:lang w:val="es-ES"/>
        </w:rPr>
        <w:t>variables</w:t>
      </w:r>
      <w:r w:rsidRPr="00873166">
        <w:rPr>
          <w:rFonts w:ascii="Arial MT" w:eastAsia="Arial MT" w:hAnsi="Arial MT" w:cs="Arial MT"/>
          <w:sz w:val="22"/>
          <w:szCs w:val="22"/>
          <w:lang w:val="es-ES"/>
        </w:rPr>
        <w:t xml:space="preserve"> utilizadas</w:t>
      </w:r>
      <w:r w:rsidR="00873166">
        <w:rPr>
          <w:rFonts w:ascii="Arial MT" w:eastAsia="Arial MT" w:hAnsi="Arial MT" w:cs="Arial MT"/>
          <w:sz w:val="22"/>
          <w:szCs w:val="22"/>
          <w:lang w:val="es-ES"/>
        </w:rPr>
        <w:t xml:space="preserve"> </w:t>
      </w:r>
      <w:r w:rsidR="007E26F7">
        <w:rPr>
          <w:rFonts w:ascii="Arial MT" w:eastAsia="Arial MT" w:hAnsi="Arial MT" w:cs="Arial MT"/>
          <w:sz w:val="22"/>
          <w:szCs w:val="22"/>
          <w:lang w:val="es-ES"/>
        </w:rPr>
        <w:t xml:space="preserve">en el proceso de Estratificación </w:t>
      </w:r>
      <w:r w:rsidRPr="000B32EF">
        <w:rPr>
          <w:rFonts w:ascii="Arial MT" w:eastAsia="Arial MT" w:hAnsi="Arial MT" w:cs="Arial MT"/>
          <w:sz w:val="22"/>
          <w:szCs w:val="22"/>
          <w:lang w:val="es-ES"/>
        </w:rPr>
        <w:t>permiten agrupar las UPM de acuerdo a cierto grado de bienestar de la población</w:t>
      </w:r>
      <w:r w:rsidR="00873166">
        <w:rPr>
          <w:rFonts w:ascii="Arial MT" w:eastAsia="Arial MT" w:hAnsi="Arial MT" w:cs="Arial MT"/>
          <w:sz w:val="22"/>
          <w:szCs w:val="22"/>
          <w:lang w:val="es-ES"/>
        </w:rPr>
        <w:t xml:space="preserve">, es decir </w:t>
      </w:r>
      <w:r w:rsidR="00D570C2" w:rsidRPr="00D570C2">
        <w:rPr>
          <w:rFonts w:ascii="Arial MT" w:eastAsia="Arial MT" w:hAnsi="Arial MT" w:cs="Arial MT"/>
          <w:sz w:val="22"/>
          <w:szCs w:val="22"/>
          <w:lang w:val="es-ES"/>
        </w:rPr>
        <w:t>mientras existan más condiciones</w:t>
      </w:r>
      <w:r w:rsidR="001C2A25">
        <w:rPr>
          <w:rFonts w:ascii="Arial MT" w:eastAsia="Arial MT" w:hAnsi="Arial MT" w:cs="Arial MT"/>
          <w:sz w:val="22"/>
          <w:szCs w:val="22"/>
          <w:lang w:val="es-ES"/>
        </w:rPr>
        <w:t xml:space="preserve"> relacionadas con el bienestar</w:t>
      </w:r>
      <w:r w:rsidR="00D570C2" w:rsidRPr="00D570C2">
        <w:rPr>
          <w:rFonts w:ascii="Arial MT" w:eastAsia="Arial MT" w:hAnsi="Arial MT" w:cs="Arial MT"/>
          <w:sz w:val="22"/>
          <w:szCs w:val="22"/>
          <w:lang w:val="es-ES"/>
        </w:rPr>
        <w:t xml:space="preserve"> en las UPM, tenderán a ser consideradas de estrato “alto”, por el contrario, mientras las UPM tiendan a la ausencia de estas características (en conjunto) serán consideradas de estrato “bajo”.</w:t>
      </w:r>
    </w:p>
    <w:p w14:paraId="142D7B08" w14:textId="77777777" w:rsidR="00873166" w:rsidRPr="001C2A25" w:rsidRDefault="00873166" w:rsidP="00E35D84">
      <w:pPr>
        <w:jc w:val="both"/>
        <w:rPr>
          <w:rFonts w:ascii="Arial MT" w:eastAsia="Arial MT" w:hAnsi="Arial MT" w:cs="Arial MT"/>
          <w:sz w:val="22"/>
          <w:szCs w:val="22"/>
          <w:lang w:val="es-ES"/>
        </w:rPr>
      </w:pPr>
    </w:p>
    <w:tbl>
      <w:tblPr>
        <w:tblW w:w="7797" w:type="dxa"/>
        <w:jc w:val="center"/>
        <w:tblCellMar>
          <w:left w:w="70" w:type="dxa"/>
          <w:right w:w="70" w:type="dxa"/>
        </w:tblCellMar>
        <w:tblLook w:val="04A0" w:firstRow="1" w:lastRow="0" w:firstColumn="1" w:lastColumn="0" w:noHBand="0" w:noVBand="1"/>
      </w:tblPr>
      <w:tblGrid>
        <w:gridCol w:w="2224"/>
        <w:gridCol w:w="5573"/>
      </w:tblGrid>
      <w:tr w:rsidR="00CA1FC4" w:rsidRPr="00CA1FC4" w14:paraId="0C5B4D5C" w14:textId="77777777" w:rsidTr="00DA3F04">
        <w:trPr>
          <w:trHeight w:val="300"/>
          <w:jc w:val="center"/>
        </w:trPr>
        <w:tc>
          <w:tcPr>
            <w:tcW w:w="7797" w:type="dxa"/>
            <w:gridSpan w:val="2"/>
            <w:tcBorders>
              <w:top w:val="nil"/>
              <w:left w:val="nil"/>
              <w:bottom w:val="single" w:sz="4" w:space="0" w:color="auto"/>
              <w:right w:val="nil"/>
            </w:tcBorders>
            <w:shd w:val="clear" w:color="auto" w:fill="auto"/>
            <w:noWrap/>
            <w:vAlign w:val="bottom"/>
            <w:hideMark/>
          </w:tcPr>
          <w:p w14:paraId="2DE6DA8E" w14:textId="2FC72227" w:rsidR="00CA1FC4" w:rsidRPr="00CA1FC4" w:rsidRDefault="00CA1FC4" w:rsidP="00CA1FC4">
            <w:pPr>
              <w:rPr>
                <w:rFonts w:ascii="Calibri" w:eastAsia="Times New Roman" w:hAnsi="Calibri" w:cs="Calibri"/>
                <w:b/>
                <w:bCs/>
                <w:color w:val="000000"/>
                <w:sz w:val="18"/>
                <w:szCs w:val="18"/>
                <w:lang w:eastAsia="es-EC"/>
              </w:rPr>
            </w:pPr>
            <w:r w:rsidRPr="00242DCB">
              <w:rPr>
                <w:rFonts w:ascii="Calibri" w:eastAsia="Times New Roman" w:hAnsi="Calibri" w:cs="Calibri"/>
                <w:b/>
                <w:bCs/>
                <w:color w:val="000000"/>
                <w:sz w:val="18"/>
                <w:szCs w:val="18"/>
                <w:lang w:eastAsia="es-EC"/>
              </w:rPr>
              <w:t>Tabla:</w:t>
            </w:r>
            <w:r w:rsidRPr="00CA1FC4">
              <w:rPr>
                <w:rFonts w:ascii="Calibri" w:eastAsia="Times New Roman" w:hAnsi="Calibri" w:cs="Calibri"/>
                <w:b/>
                <w:bCs/>
                <w:color w:val="000000"/>
                <w:sz w:val="18"/>
                <w:szCs w:val="18"/>
                <w:lang w:eastAsia="es-EC"/>
              </w:rPr>
              <w:t xml:space="preserve"> Variables de Estratificación</w:t>
            </w:r>
          </w:p>
        </w:tc>
      </w:tr>
      <w:tr w:rsidR="00CA1FC4" w:rsidRPr="00CA1FC4" w14:paraId="40D4A44E" w14:textId="77777777" w:rsidTr="00DA3F04">
        <w:trPr>
          <w:trHeight w:val="315"/>
          <w:jc w:val="center"/>
        </w:trPr>
        <w:tc>
          <w:tcPr>
            <w:tcW w:w="2224" w:type="dxa"/>
            <w:tcBorders>
              <w:top w:val="nil"/>
              <w:left w:val="nil"/>
              <w:bottom w:val="single" w:sz="8" w:space="0" w:color="auto"/>
              <w:right w:val="nil"/>
            </w:tcBorders>
            <w:shd w:val="clear" w:color="auto" w:fill="auto"/>
            <w:noWrap/>
            <w:vAlign w:val="bottom"/>
            <w:hideMark/>
          </w:tcPr>
          <w:p w14:paraId="25B378BF" w14:textId="77777777" w:rsidR="00CA1FC4" w:rsidRPr="00CA1FC4" w:rsidRDefault="00CA1FC4" w:rsidP="00884150">
            <w:pPr>
              <w:jc w:val="center"/>
              <w:rPr>
                <w:rFonts w:ascii="Calibri" w:eastAsia="Times New Roman" w:hAnsi="Calibri" w:cs="Calibri"/>
                <w:b/>
                <w:bCs/>
                <w:color w:val="000000"/>
                <w:sz w:val="18"/>
                <w:szCs w:val="18"/>
                <w:lang w:eastAsia="es-EC"/>
              </w:rPr>
            </w:pPr>
            <w:r w:rsidRPr="00CA1FC4">
              <w:rPr>
                <w:rFonts w:ascii="Calibri" w:eastAsia="Times New Roman" w:hAnsi="Calibri" w:cs="Calibri"/>
                <w:b/>
                <w:bCs/>
                <w:color w:val="000000"/>
                <w:sz w:val="18"/>
                <w:szCs w:val="18"/>
                <w:lang w:eastAsia="es-EC"/>
              </w:rPr>
              <w:t>Dimensión</w:t>
            </w:r>
          </w:p>
        </w:tc>
        <w:tc>
          <w:tcPr>
            <w:tcW w:w="5573" w:type="dxa"/>
            <w:tcBorders>
              <w:top w:val="nil"/>
              <w:left w:val="nil"/>
              <w:bottom w:val="single" w:sz="8" w:space="0" w:color="auto"/>
              <w:right w:val="nil"/>
            </w:tcBorders>
            <w:shd w:val="clear" w:color="auto" w:fill="auto"/>
            <w:noWrap/>
            <w:vAlign w:val="bottom"/>
            <w:hideMark/>
          </w:tcPr>
          <w:p w14:paraId="712C054F" w14:textId="77777777" w:rsidR="00CA1FC4" w:rsidRPr="00CA1FC4" w:rsidRDefault="00CA1FC4" w:rsidP="00884150">
            <w:pPr>
              <w:jc w:val="center"/>
              <w:rPr>
                <w:rFonts w:ascii="Calibri" w:eastAsia="Times New Roman" w:hAnsi="Calibri" w:cs="Calibri"/>
                <w:b/>
                <w:bCs/>
                <w:color w:val="000000"/>
                <w:sz w:val="18"/>
                <w:szCs w:val="18"/>
                <w:lang w:eastAsia="es-EC"/>
              </w:rPr>
            </w:pPr>
            <w:r w:rsidRPr="00CA1FC4">
              <w:rPr>
                <w:rFonts w:ascii="Calibri" w:eastAsia="Times New Roman" w:hAnsi="Calibri" w:cs="Calibri"/>
                <w:b/>
                <w:bCs/>
                <w:color w:val="000000"/>
                <w:sz w:val="18"/>
                <w:szCs w:val="18"/>
                <w:lang w:eastAsia="es-EC"/>
              </w:rPr>
              <w:t>Indicadores</w:t>
            </w:r>
          </w:p>
        </w:tc>
      </w:tr>
      <w:tr w:rsidR="00CA1FC4" w:rsidRPr="00CA1FC4" w14:paraId="44DD5B45"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8B020E0"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Características de la vivienda</w:t>
            </w:r>
          </w:p>
        </w:tc>
        <w:tc>
          <w:tcPr>
            <w:tcW w:w="5573" w:type="dxa"/>
            <w:tcBorders>
              <w:top w:val="nil"/>
              <w:left w:val="nil"/>
              <w:bottom w:val="nil"/>
              <w:right w:val="nil"/>
            </w:tcBorders>
            <w:shd w:val="clear" w:color="auto" w:fill="auto"/>
            <w:noWrap/>
            <w:vAlign w:val="bottom"/>
            <w:hideMark/>
          </w:tcPr>
          <w:p w14:paraId="57E9F15D" w14:textId="592A53EB"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con material de techo adecuado</w:t>
            </w:r>
            <w:r w:rsidR="004C41AA">
              <w:rPr>
                <w:rFonts w:ascii="Calibri" w:eastAsia="Times New Roman" w:hAnsi="Calibri" w:cs="Calibri"/>
                <w:color w:val="000000"/>
                <w:sz w:val="16"/>
                <w:szCs w:val="16"/>
                <w:lang w:eastAsia="es-EC"/>
              </w:rPr>
              <w:t>.</w:t>
            </w:r>
          </w:p>
        </w:tc>
      </w:tr>
      <w:tr w:rsidR="00CA1FC4" w:rsidRPr="00CA1FC4" w14:paraId="4C88595F"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B0341C6"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Características de la vivienda</w:t>
            </w:r>
          </w:p>
        </w:tc>
        <w:tc>
          <w:tcPr>
            <w:tcW w:w="5573" w:type="dxa"/>
            <w:tcBorders>
              <w:top w:val="nil"/>
              <w:left w:val="nil"/>
              <w:bottom w:val="nil"/>
              <w:right w:val="nil"/>
            </w:tcBorders>
            <w:shd w:val="clear" w:color="auto" w:fill="auto"/>
            <w:noWrap/>
            <w:vAlign w:val="bottom"/>
            <w:hideMark/>
          </w:tcPr>
          <w:p w14:paraId="46FF55B8" w14:textId="47E241CD"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con material de paredes exteriores adecuado</w:t>
            </w:r>
            <w:r w:rsidR="004C41AA">
              <w:rPr>
                <w:rFonts w:ascii="Calibri" w:eastAsia="Times New Roman" w:hAnsi="Calibri" w:cs="Calibri"/>
                <w:color w:val="000000"/>
                <w:sz w:val="16"/>
                <w:szCs w:val="16"/>
                <w:lang w:eastAsia="es-EC"/>
              </w:rPr>
              <w:t>.</w:t>
            </w:r>
          </w:p>
        </w:tc>
      </w:tr>
      <w:tr w:rsidR="00CA1FC4" w:rsidRPr="00CA1FC4" w14:paraId="0F4557A7"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25D97013"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Características de la vivienda</w:t>
            </w:r>
          </w:p>
        </w:tc>
        <w:tc>
          <w:tcPr>
            <w:tcW w:w="5573" w:type="dxa"/>
            <w:tcBorders>
              <w:top w:val="nil"/>
              <w:left w:val="nil"/>
              <w:bottom w:val="nil"/>
              <w:right w:val="nil"/>
            </w:tcBorders>
            <w:shd w:val="clear" w:color="auto" w:fill="auto"/>
            <w:noWrap/>
            <w:vAlign w:val="bottom"/>
            <w:hideMark/>
          </w:tcPr>
          <w:p w14:paraId="21AD4539" w14:textId="4E0330BC"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con material de piso adecuado</w:t>
            </w:r>
            <w:r w:rsidR="004C41AA">
              <w:rPr>
                <w:rFonts w:ascii="Calibri" w:eastAsia="Times New Roman" w:hAnsi="Calibri" w:cs="Calibri"/>
                <w:color w:val="000000"/>
                <w:sz w:val="16"/>
                <w:szCs w:val="16"/>
                <w:lang w:eastAsia="es-EC"/>
              </w:rPr>
              <w:t>.</w:t>
            </w:r>
          </w:p>
        </w:tc>
      </w:tr>
      <w:tr w:rsidR="00CA1FC4" w:rsidRPr="00CA1FC4" w14:paraId="34D0E695"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2406121"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Acceso a los servicios básicos</w:t>
            </w:r>
          </w:p>
        </w:tc>
        <w:tc>
          <w:tcPr>
            <w:tcW w:w="5573" w:type="dxa"/>
            <w:tcBorders>
              <w:top w:val="nil"/>
              <w:left w:val="nil"/>
              <w:bottom w:val="nil"/>
              <w:right w:val="nil"/>
            </w:tcBorders>
            <w:shd w:val="clear" w:color="auto" w:fill="auto"/>
            <w:noWrap/>
            <w:vAlign w:val="bottom"/>
            <w:hideMark/>
          </w:tcPr>
          <w:p w14:paraId="2ADB296C" w14:textId="6B717F46"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con procedencia de agua adecuado</w:t>
            </w:r>
            <w:r w:rsidR="004C41AA">
              <w:rPr>
                <w:rFonts w:ascii="Calibri" w:eastAsia="Times New Roman" w:hAnsi="Calibri" w:cs="Calibri"/>
                <w:color w:val="000000"/>
                <w:sz w:val="16"/>
                <w:szCs w:val="16"/>
                <w:lang w:eastAsia="es-EC"/>
              </w:rPr>
              <w:t>.</w:t>
            </w:r>
          </w:p>
        </w:tc>
      </w:tr>
      <w:tr w:rsidR="00CA1FC4" w:rsidRPr="00CA1FC4" w14:paraId="6C1A65B1"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D2AAD8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Acceso a los servicios básicos</w:t>
            </w:r>
          </w:p>
        </w:tc>
        <w:tc>
          <w:tcPr>
            <w:tcW w:w="5573" w:type="dxa"/>
            <w:tcBorders>
              <w:top w:val="nil"/>
              <w:left w:val="nil"/>
              <w:bottom w:val="nil"/>
              <w:right w:val="nil"/>
            </w:tcBorders>
            <w:shd w:val="clear" w:color="auto" w:fill="auto"/>
            <w:noWrap/>
            <w:vAlign w:val="bottom"/>
            <w:hideMark/>
          </w:tcPr>
          <w:p w14:paraId="794F23B9" w14:textId="7C2C9E9B"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que reciben el agua de forma adecuada</w:t>
            </w:r>
            <w:r w:rsidR="004C41AA">
              <w:rPr>
                <w:rFonts w:ascii="Calibri" w:eastAsia="Times New Roman" w:hAnsi="Calibri" w:cs="Calibri"/>
                <w:color w:val="000000"/>
                <w:sz w:val="16"/>
                <w:szCs w:val="16"/>
                <w:lang w:eastAsia="es-EC"/>
              </w:rPr>
              <w:t>.</w:t>
            </w:r>
          </w:p>
        </w:tc>
      </w:tr>
      <w:tr w:rsidR="00CA1FC4" w:rsidRPr="00CA1FC4" w14:paraId="5570888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BBC304F"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Acceso a los servicios básicos</w:t>
            </w:r>
          </w:p>
        </w:tc>
        <w:tc>
          <w:tcPr>
            <w:tcW w:w="5573" w:type="dxa"/>
            <w:tcBorders>
              <w:top w:val="nil"/>
              <w:left w:val="nil"/>
              <w:bottom w:val="nil"/>
              <w:right w:val="nil"/>
            </w:tcBorders>
            <w:shd w:val="clear" w:color="auto" w:fill="auto"/>
            <w:noWrap/>
            <w:vAlign w:val="bottom"/>
            <w:hideMark/>
          </w:tcPr>
          <w:p w14:paraId="0D962E07" w14:textId="56CD9C04"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que poseen servicio higiénico adecuado</w:t>
            </w:r>
            <w:r w:rsidR="004C41AA">
              <w:rPr>
                <w:rFonts w:ascii="Calibri" w:eastAsia="Times New Roman" w:hAnsi="Calibri" w:cs="Calibri"/>
                <w:color w:val="000000"/>
                <w:sz w:val="16"/>
                <w:szCs w:val="16"/>
                <w:lang w:eastAsia="es-EC"/>
              </w:rPr>
              <w:t>.</w:t>
            </w:r>
          </w:p>
        </w:tc>
      </w:tr>
      <w:tr w:rsidR="00CA1FC4" w:rsidRPr="00CA1FC4" w14:paraId="0E53D3C9"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59326F8B"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Acceso a los servicios básicos</w:t>
            </w:r>
          </w:p>
        </w:tc>
        <w:tc>
          <w:tcPr>
            <w:tcW w:w="5573" w:type="dxa"/>
            <w:tcBorders>
              <w:top w:val="nil"/>
              <w:left w:val="nil"/>
              <w:bottom w:val="nil"/>
              <w:right w:val="nil"/>
            </w:tcBorders>
            <w:shd w:val="clear" w:color="auto" w:fill="auto"/>
            <w:noWrap/>
            <w:vAlign w:val="bottom"/>
            <w:hideMark/>
          </w:tcPr>
          <w:p w14:paraId="7EEE12CA" w14:textId="28E71B19"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que poseen servicio de luz eléctrica adecuado</w:t>
            </w:r>
            <w:r w:rsidR="004C41AA">
              <w:rPr>
                <w:rFonts w:ascii="Calibri" w:eastAsia="Times New Roman" w:hAnsi="Calibri" w:cs="Calibri"/>
                <w:color w:val="000000"/>
                <w:sz w:val="16"/>
                <w:szCs w:val="16"/>
                <w:lang w:eastAsia="es-EC"/>
              </w:rPr>
              <w:t>.</w:t>
            </w:r>
          </w:p>
        </w:tc>
      </w:tr>
      <w:tr w:rsidR="00CA1FC4" w:rsidRPr="00CA1FC4" w14:paraId="5F976EC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0F077FF"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Acceso a los servicios básicos</w:t>
            </w:r>
          </w:p>
        </w:tc>
        <w:tc>
          <w:tcPr>
            <w:tcW w:w="5573" w:type="dxa"/>
            <w:tcBorders>
              <w:top w:val="nil"/>
              <w:left w:val="nil"/>
              <w:bottom w:val="nil"/>
              <w:right w:val="nil"/>
            </w:tcBorders>
            <w:shd w:val="clear" w:color="auto" w:fill="auto"/>
            <w:noWrap/>
            <w:vAlign w:val="bottom"/>
            <w:hideMark/>
          </w:tcPr>
          <w:p w14:paraId="64385165" w14:textId="45075929"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viviendas que eliminan la basura de forma adecuada</w:t>
            </w:r>
            <w:r w:rsidR="004C41AA">
              <w:rPr>
                <w:rFonts w:ascii="Calibri" w:eastAsia="Times New Roman" w:hAnsi="Calibri" w:cs="Calibri"/>
                <w:color w:val="000000"/>
                <w:sz w:val="16"/>
                <w:szCs w:val="16"/>
                <w:lang w:eastAsia="es-EC"/>
              </w:rPr>
              <w:t>.</w:t>
            </w:r>
          </w:p>
        </w:tc>
      </w:tr>
      <w:tr w:rsidR="00CA1FC4" w:rsidRPr="00CA1FC4" w14:paraId="408A7973"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F818F06"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Condiciones del hogar</w:t>
            </w:r>
          </w:p>
        </w:tc>
        <w:tc>
          <w:tcPr>
            <w:tcW w:w="5573" w:type="dxa"/>
            <w:tcBorders>
              <w:top w:val="nil"/>
              <w:left w:val="nil"/>
              <w:bottom w:val="nil"/>
              <w:right w:val="nil"/>
            </w:tcBorders>
            <w:shd w:val="clear" w:color="auto" w:fill="auto"/>
            <w:noWrap/>
            <w:vAlign w:val="bottom"/>
            <w:hideMark/>
          </w:tcPr>
          <w:p w14:paraId="3858C501" w14:textId="45F453E2"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no hacinados</w:t>
            </w:r>
            <w:r w:rsidR="004C41AA">
              <w:rPr>
                <w:rFonts w:ascii="Calibri" w:eastAsia="Times New Roman" w:hAnsi="Calibri" w:cs="Calibri"/>
                <w:color w:val="000000"/>
                <w:sz w:val="16"/>
                <w:szCs w:val="16"/>
                <w:lang w:eastAsia="es-EC"/>
              </w:rPr>
              <w:t>.</w:t>
            </w:r>
          </w:p>
        </w:tc>
      </w:tr>
      <w:tr w:rsidR="00CA1FC4" w:rsidRPr="00CA1FC4" w14:paraId="62AF615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1B621290"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Condiciones del hogar</w:t>
            </w:r>
          </w:p>
        </w:tc>
        <w:tc>
          <w:tcPr>
            <w:tcW w:w="5573" w:type="dxa"/>
            <w:tcBorders>
              <w:top w:val="nil"/>
              <w:left w:val="nil"/>
              <w:bottom w:val="nil"/>
              <w:right w:val="nil"/>
            </w:tcBorders>
            <w:shd w:val="clear" w:color="auto" w:fill="auto"/>
            <w:noWrap/>
            <w:vAlign w:val="bottom"/>
            <w:hideMark/>
          </w:tcPr>
          <w:p w14:paraId="1C6ED35D" w14:textId="4942E4B6"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con fuente de agua mejorada para beber</w:t>
            </w:r>
            <w:r w:rsidR="004C41AA">
              <w:rPr>
                <w:rFonts w:ascii="Calibri" w:eastAsia="Times New Roman" w:hAnsi="Calibri" w:cs="Calibri"/>
                <w:color w:val="000000"/>
                <w:sz w:val="16"/>
                <w:szCs w:val="16"/>
                <w:lang w:eastAsia="es-EC"/>
              </w:rPr>
              <w:t>.</w:t>
            </w:r>
          </w:p>
        </w:tc>
      </w:tr>
      <w:tr w:rsidR="00CA1FC4" w:rsidRPr="00CA1FC4" w14:paraId="06A78571"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D36162D"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Condiciones del hogar</w:t>
            </w:r>
          </w:p>
        </w:tc>
        <w:tc>
          <w:tcPr>
            <w:tcW w:w="5573" w:type="dxa"/>
            <w:tcBorders>
              <w:top w:val="nil"/>
              <w:left w:val="nil"/>
              <w:bottom w:val="nil"/>
              <w:right w:val="nil"/>
            </w:tcBorders>
            <w:shd w:val="clear" w:color="auto" w:fill="auto"/>
            <w:noWrap/>
            <w:vAlign w:val="bottom"/>
            <w:hideMark/>
          </w:tcPr>
          <w:p w14:paraId="1EFDB8CE" w14:textId="264CEB44"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no monoparentales</w:t>
            </w:r>
            <w:r w:rsidR="004C41AA">
              <w:rPr>
                <w:rFonts w:ascii="Calibri" w:eastAsia="Times New Roman" w:hAnsi="Calibri" w:cs="Calibri"/>
                <w:color w:val="000000"/>
                <w:sz w:val="16"/>
                <w:szCs w:val="16"/>
                <w:lang w:eastAsia="es-EC"/>
              </w:rPr>
              <w:t>.</w:t>
            </w:r>
          </w:p>
        </w:tc>
      </w:tr>
      <w:tr w:rsidR="00CA1FC4" w:rsidRPr="00CA1FC4" w14:paraId="4C5A3890"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3B6E1EB"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Condiciones del hogar</w:t>
            </w:r>
          </w:p>
        </w:tc>
        <w:tc>
          <w:tcPr>
            <w:tcW w:w="5573" w:type="dxa"/>
            <w:tcBorders>
              <w:top w:val="nil"/>
              <w:left w:val="nil"/>
              <w:bottom w:val="nil"/>
              <w:right w:val="nil"/>
            </w:tcBorders>
            <w:shd w:val="clear" w:color="auto" w:fill="auto"/>
            <w:noWrap/>
            <w:vAlign w:val="bottom"/>
            <w:hideMark/>
          </w:tcPr>
          <w:p w14:paraId="7A05D21A" w14:textId="6FEA5EAD"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con tasa de dependencia baja</w:t>
            </w:r>
            <w:r w:rsidR="004C41AA">
              <w:rPr>
                <w:rFonts w:ascii="Calibri" w:eastAsia="Times New Roman" w:hAnsi="Calibri" w:cs="Calibri"/>
                <w:color w:val="000000"/>
                <w:sz w:val="16"/>
                <w:szCs w:val="16"/>
                <w:lang w:eastAsia="es-EC"/>
              </w:rPr>
              <w:t>.</w:t>
            </w:r>
          </w:p>
        </w:tc>
      </w:tr>
      <w:tr w:rsidR="00CA1FC4" w:rsidRPr="00CA1FC4" w14:paraId="3C01F5C1"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C38D5BD"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6B6C7CF0" w14:textId="0D3EFDEC"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poseen de una fuente adecuada para cocinar</w:t>
            </w:r>
            <w:r w:rsidR="004C41AA">
              <w:rPr>
                <w:rFonts w:ascii="Calibri" w:eastAsia="Times New Roman" w:hAnsi="Calibri" w:cs="Calibri"/>
                <w:color w:val="000000"/>
                <w:sz w:val="16"/>
                <w:szCs w:val="16"/>
                <w:lang w:eastAsia="es-EC"/>
              </w:rPr>
              <w:t>.</w:t>
            </w:r>
          </w:p>
        </w:tc>
      </w:tr>
      <w:tr w:rsidR="00CA1FC4" w:rsidRPr="00CA1FC4" w14:paraId="264ED18B"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23DBC9D" w14:textId="77777777" w:rsidR="00CA1FC4" w:rsidRPr="00CA1FC4" w:rsidRDefault="00CA1FC4" w:rsidP="00DA3F0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0579A22A" w14:textId="44A00FF0"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servicio de teléfono convencional</w:t>
            </w:r>
            <w:r w:rsidR="004C41AA">
              <w:rPr>
                <w:rFonts w:ascii="Calibri" w:eastAsia="Times New Roman" w:hAnsi="Calibri" w:cs="Calibri"/>
                <w:color w:val="000000"/>
                <w:sz w:val="16"/>
                <w:szCs w:val="16"/>
                <w:lang w:eastAsia="es-EC"/>
              </w:rPr>
              <w:t>.</w:t>
            </w:r>
          </w:p>
        </w:tc>
      </w:tr>
      <w:tr w:rsidR="00CA1FC4" w:rsidRPr="00CA1FC4" w14:paraId="656043CE"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8C9826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259BCEFB" w14:textId="4B9055C9"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servicio de teléfono celular</w:t>
            </w:r>
            <w:r w:rsidR="004C41AA">
              <w:rPr>
                <w:rFonts w:ascii="Calibri" w:eastAsia="Times New Roman" w:hAnsi="Calibri" w:cs="Calibri"/>
                <w:color w:val="000000"/>
                <w:sz w:val="16"/>
                <w:szCs w:val="16"/>
                <w:lang w:eastAsia="es-EC"/>
              </w:rPr>
              <w:t>.</w:t>
            </w:r>
          </w:p>
        </w:tc>
      </w:tr>
      <w:tr w:rsidR="00CA1FC4" w:rsidRPr="00CA1FC4" w14:paraId="3B82E3C7"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91620C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20F39409" w14:textId="7B37D390"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televisión por cable</w:t>
            </w:r>
            <w:r w:rsidR="004C41AA">
              <w:rPr>
                <w:rFonts w:ascii="Calibri" w:eastAsia="Times New Roman" w:hAnsi="Calibri" w:cs="Calibri"/>
                <w:color w:val="000000"/>
                <w:sz w:val="16"/>
                <w:szCs w:val="16"/>
                <w:lang w:eastAsia="es-EC"/>
              </w:rPr>
              <w:t>.</w:t>
            </w:r>
          </w:p>
        </w:tc>
      </w:tr>
      <w:tr w:rsidR="00CA1FC4" w:rsidRPr="00CA1FC4" w14:paraId="79F51AD4"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27692036"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07058612" w14:textId="27BC2975"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servicio de internet</w:t>
            </w:r>
            <w:r w:rsidR="004C41AA">
              <w:rPr>
                <w:rFonts w:ascii="Calibri" w:eastAsia="Times New Roman" w:hAnsi="Calibri" w:cs="Calibri"/>
                <w:color w:val="000000"/>
                <w:sz w:val="16"/>
                <w:szCs w:val="16"/>
                <w:lang w:eastAsia="es-EC"/>
              </w:rPr>
              <w:t>.</w:t>
            </w:r>
          </w:p>
        </w:tc>
      </w:tr>
      <w:tr w:rsidR="00CA1FC4" w:rsidRPr="00CA1FC4" w14:paraId="0B092201"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B13435B"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3D0BDC24" w14:textId="788F47F0"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computadora</w:t>
            </w:r>
            <w:r w:rsidR="004C41AA">
              <w:rPr>
                <w:rFonts w:ascii="Calibri" w:eastAsia="Times New Roman" w:hAnsi="Calibri" w:cs="Calibri"/>
                <w:color w:val="000000"/>
                <w:sz w:val="16"/>
                <w:szCs w:val="16"/>
                <w:lang w:eastAsia="es-EC"/>
              </w:rPr>
              <w:t>.</w:t>
            </w:r>
          </w:p>
        </w:tc>
      </w:tr>
      <w:tr w:rsidR="00CA1FC4" w:rsidRPr="00CA1FC4" w14:paraId="121A6237"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86A3A6E"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1E508566" w14:textId="2BC7CB9C"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refrigeradora</w:t>
            </w:r>
            <w:r w:rsidR="004C41AA">
              <w:rPr>
                <w:rFonts w:ascii="Calibri" w:eastAsia="Times New Roman" w:hAnsi="Calibri" w:cs="Calibri"/>
                <w:color w:val="000000"/>
                <w:sz w:val="16"/>
                <w:szCs w:val="16"/>
                <w:lang w:eastAsia="es-EC"/>
              </w:rPr>
              <w:t>.</w:t>
            </w:r>
          </w:p>
        </w:tc>
      </w:tr>
      <w:tr w:rsidR="00CA1FC4" w:rsidRPr="00CA1FC4" w14:paraId="12A17739"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19368863"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5C1AFE7A" w14:textId="2ADAD83F"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lavadora</w:t>
            </w:r>
            <w:r w:rsidR="004C41AA">
              <w:rPr>
                <w:rFonts w:ascii="Calibri" w:eastAsia="Times New Roman" w:hAnsi="Calibri" w:cs="Calibri"/>
                <w:color w:val="000000"/>
                <w:sz w:val="16"/>
                <w:szCs w:val="16"/>
                <w:lang w:eastAsia="es-EC"/>
              </w:rPr>
              <w:t>.</w:t>
            </w:r>
          </w:p>
        </w:tc>
      </w:tr>
      <w:tr w:rsidR="00CA1FC4" w:rsidRPr="00CA1FC4" w14:paraId="296A4529"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5767849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3955BE17" w14:textId="28A6A1AF"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secadora</w:t>
            </w:r>
            <w:r w:rsidR="004C41AA">
              <w:rPr>
                <w:rFonts w:ascii="Calibri" w:eastAsia="Times New Roman" w:hAnsi="Calibri" w:cs="Calibri"/>
                <w:color w:val="000000"/>
                <w:sz w:val="16"/>
                <w:szCs w:val="16"/>
                <w:lang w:eastAsia="es-EC"/>
              </w:rPr>
              <w:t>.</w:t>
            </w:r>
          </w:p>
        </w:tc>
      </w:tr>
      <w:tr w:rsidR="00CA1FC4" w:rsidRPr="00CA1FC4" w14:paraId="0ECF6360"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CEBF056"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32700728" w14:textId="1B95844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microondas</w:t>
            </w:r>
            <w:r w:rsidR="004C41AA">
              <w:rPr>
                <w:rFonts w:ascii="Calibri" w:eastAsia="Times New Roman" w:hAnsi="Calibri" w:cs="Calibri"/>
                <w:color w:val="000000"/>
                <w:sz w:val="16"/>
                <w:szCs w:val="16"/>
                <w:lang w:eastAsia="es-EC"/>
              </w:rPr>
              <w:t>.</w:t>
            </w:r>
          </w:p>
        </w:tc>
      </w:tr>
      <w:tr w:rsidR="00CA1FC4" w:rsidRPr="00CA1FC4" w14:paraId="0129647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524052F"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11E7B578" w14:textId="52005921"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extractores de olores</w:t>
            </w:r>
            <w:r w:rsidR="004C41AA">
              <w:rPr>
                <w:rFonts w:ascii="Calibri" w:eastAsia="Times New Roman" w:hAnsi="Calibri" w:cs="Calibri"/>
                <w:color w:val="000000"/>
                <w:sz w:val="16"/>
                <w:szCs w:val="16"/>
                <w:lang w:eastAsia="es-EC"/>
              </w:rPr>
              <w:t>.</w:t>
            </w:r>
          </w:p>
        </w:tc>
      </w:tr>
      <w:tr w:rsidR="00CA1FC4" w:rsidRPr="00CA1FC4" w14:paraId="732BF80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2BFFA84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09E6B7F5" w14:textId="72682FCF"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auto de uso exclusivo</w:t>
            </w:r>
            <w:r w:rsidR="004C41AA">
              <w:rPr>
                <w:rFonts w:ascii="Calibri" w:eastAsia="Times New Roman" w:hAnsi="Calibri" w:cs="Calibri"/>
                <w:color w:val="000000"/>
                <w:sz w:val="16"/>
                <w:szCs w:val="16"/>
                <w:lang w:eastAsia="es-EC"/>
              </w:rPr>
              <w:t>.</w:t>
            </w:r>
          </w:p>
        </w:tc>
      </w:tr>
      <w:tr w:rsidR="00CA1FC4" w:rsidRPr="00CA1FC4" w14:paraId="39FAC933"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8D6E158"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668FE96C" w14:textId="21FF1CD3"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moto de uso exclusivo</w:t>
            </w:r>
            <w:r w:rsidR="004C41AA">
              <w:rPr>
                <w:rFonts w:ascii="Calibri" w:eastAsia="Times New Roman" w:hAnsi="Calibri" w:cs="Calibri"/>
                <w:color w:val="000000"/>
                <w:sz w:val="16"/>
                <w:szCs w:val="16"/>
                <w:lang w:eastAsia="es-EC"/>
              </w:rPr>
              <w:t>.</w:t>
            </w:r>
          </w:p>
        </w:tc>
      </w:tr>
      <w:tr w:rsidR="00CA1FC4" w:rsidRPr="00CA1FC4" w14:paraId="57A3E35F"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50571C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1CE9FD37"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cuarto o espacio exclusivo para cocinar</w:t>
            </w:r>
          </w:p>
        </w:tc>
      </w:tr>
      <w:tr w:rsidR="00CA1FC4" w:rsidRPr="00CA1FC4" w14:paraId="21F43004"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45569CC9"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26C9ACBA"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cuarto o espacio exclusivo para el servicio higiénico</w:t>
            </w:r>
          </w:p>
        </w:tc>
      </w:tr>
      <w:tr w:rsidR="00CA1FC4" w:rsidRPr="00CA1FC4" w14:paraId="4DC0C00D"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2FE2D821"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Patrimonio de los hogares</w:t>
            </w:r>
          </w:p>
        </w:tc>
        <w:tc>
          <w:tcPr>
            <w:tcW w:w="5573" w:type="dxa"/>
            <w:tcBorders>
              <w:top w:val="nil"/>
              <w:left w:val="nil"/>
              <w:bottom w:val="nil"/>
              <w:right w:val="nil"/>
            </w:tcBorders>
            <w:shd w:val="clear" w:color="auto" w:fill="auto"/>
            <w:noWrap/>
            <w:vAlign w:val="bottom"/>
            <w:hideMark/>
          </w:tcPr>
          <w:p w14:paraId="2C8A3930"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que disponen de cuarto o espacio exclusivo para ducharse</w:t>
            </w:r>
          </w:p>
        </w:tc>
      </w:tr>
      <w:tr w:rsidR="00CA1FC4" w:rsidRPr="00CA1FC4" w14:paraId="35C88488"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69495DA"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Educación</w:t>
            </w:r>
          </w:p>
        </w:tc>
        <w:tc>
          <w:tcPr>
            <w:tcW w:w="5573" w:type="dxa"/>
            <w:tcBorders>
              <w:top w:val="nil"/>
              <w:left w:val="nil"/>
              <w:bottom w:val="nil"/>
              <w:right w:val="nil"/>
            </w:tcBorders>
            <w:shd w:val="clear" w:color="auto" w:fill="auto"/>
            <w:noWrap/>
            <w:vAlign w:val="bottom"/>
            <w:hideMark/>
          </w:tcPr>
          <w:p w14:paraId="3D45B1F3"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hogares cuyo jefe de hogar posee más de 13 años de escolaridad</w:t>
            </w:r>
          </w:p>
        </w:tc>
      </w:tr>
      <w:tr w:rsidR="00CA1FC4" w:rsidRPr="00CA1FC4" w14:paraId="6E1CDF1E"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891134B"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Educación</w:t>
            </w:r>
          </w:p>
        </w:tc>
        <w:tc>
          <w:tcPr>
            <w:tcW w:w="5573" w:type="dxa"/>
            <w:tcBorders>
              <w:top w:val="nil"/>
              <w:left w:val="nil"/>
              <w:bottom w:val="nil"/>
              <w:right w:val="nil"/>
            </w:tcBorders>
            <w:shd w:val="clear" w:color="auto" w:fill="auto"/>
            <w:noWrap/>
            <w:vAlign w:val="bottom"/>
            <w:hideMark/>
          </w:tcPr>
          <w:p w14:paraId="209E25CD"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neta de asistencia de educación general básica (5 a 14 años)</w:t>
            </w:r>
          </w:p>
        </w:tc>
      </w:tr>
      <w:tr w:rsidR="00CA1FC4" w:rsidRPr="00CA1FC4" w14:paraId="694C5A18"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4A88432"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Educación</w:t>
            </w:r>
          </w:p>
        </w:tc>
        <w:tc>
          <w:tcPr>
            <w:tcW w:w="5573" w:type="dxa"/>
            <w:tcBorders>
              <w:top w:val="nil"/>
              <w:left w:val="nil"/>
              <w:bottom w:val="nil"/>
              <w:right w:val="nil"/>
            </w:tcBorders>
            <w:shd w:val="clear" w:color="auto" w:fill="auto"/>
            <w:noWrap/>
            <w:vAlign w:val="bottom"/>
            <w:hideMark/>
          </w:tcPr>
          <w:p w14:paraId="2FE46D92"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neta de asistencia ajustada en bachillerato (15 a 17 años)</w:t>
            </w:r>
          </w:p>
        </w:tc>
      </w:tr>
      <w:tr w:rsidR="00CA1FC4" w:rsidRPr="00CA1FC4" w14:paraId="4663A7D3"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12945AD" w14:textId="77777777" w:rsidR="00CA1FC4" w:rsidRPr="00CA1FC4" w:rsidRDefault="00CA1FC4" w:rsidP="004C41AA">
            <w:pPr>
              <w:rPr>
                <w:rFonts w:ascii="Calibri" w:eastAsia="Times New Roman" w:hAnsi="Calibri" w:cs="Calibri"/>
                <w:b/>
                <w:bCs/>
                <w:color w:val="000000"/>
                <w:sz w:val="16"/>
                <w:szCs w:val="16"/>
                <w:lang w:eastAsia="es-EC"/>
              </w:rPr>
            </w:pPr>
            <w:bookmarkStart w:id="0" w:name="_Hlk185231136"/>
            <w:r w:rsidRPr="00CA1FC4">
              <w:rPr>
                <w:rFonts w:ascii="Calibri" w:eastAsia="Times New Roman" w:hAnsi="Calibri" w:cs="Calibri"/>
                <w:b/>
                <w:bCs/>
                <w:color w:val="000000"/>
                <w:sz w:val="16"/>
                <w:szCs w:val="16"/>
                <w:lang w:eastAsia="es-EC"/>
              </w:rPr>
              <w:lastRenderedPageBreak/>
              <w:t>Educación</w:t>
            </w:r>
          </w:p>
        </w:tc>
        <w:tc>
          <w:tcPr>
            <w:tcW w:w="5573" w:type="dxa"/>
            <w:tcBorders>
              <w:top w:val="nil"/>
              <w:left w:val="nil"/>
              <w:bottom w:val="nil"/>
              <w:right w:val="nil"/>
            </w:tcBorders>
            <w:shd w:val="clear" w:color="auto" w:fill="auto"/>
            <w:noWrap/>
            <w:vAlign w:val="bottom"/>
            <w:hideMark/>
          </w:tcPr>
          <w:p w14:paraId="1762DA76"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Alfabetismo digital</w:t>
            </w:r>
          </w:p>
        </w:tc>
      </w:tr>
      <w:tr w:rsidR="00CA1FC4" w:rsidRPr="00CA1FC4" w14:paraId="400D561D"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82A2403"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03B4898B"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participación bruta</w:t>
            </w:r>
          </w:p>
        </w:tc>
      </w:tr>
      <w:bookmarkEnd w:id="0"/>
      <w:tr w:rsidR="00CA1FC4" w:rsidRPr="00CA1FC4" w14:paraId="2A2B7D34"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5AAD6E5A"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4A6F480A" w14:textId="2F75B8DA"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participación global</w:t>
            </w:r>
          </w:p>
        </w:tc>
      </w:tr>
      <w:tr w:rsidR="00CA1FC4" w:rsidRPr="00CA1FC4" w14:paraId="4CEA6F68"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16EF800"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792CF61B"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ocupados</w:t>
            </w:r>
          </w:p>
        </w:tc>
      </w:tr>
      <w:tr w:rsidR="00CA1FC4" w:rsidRPr="00CA1FC4" w14:paraId="59C99E26"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58C0BD86"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7533A83A"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personas que están cubiertos por algún tipo de seguro</w:t>
            </w:r>
          </w:p>
        </w:tc>
      </w:tr>
      <w:tr w:rsidR="00CA1FC4" w:rsidRPr="00CA1FC4" w14:paraId="70EB8A74"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26C4F2FF"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6CAAD648"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no trabajo infantil (5 a 17 años)</w:t>
            </w:r>
          </w:p>
        </w:tc>
      </w:tr>
      <w:tr w:rsidR="00CA1FC4" w:rsidRPr="00CA1FC4" w14:paraId="0BC4D4D7"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172B7F8D"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Mercado laboral y Seguros</w:t>
            </w:r>
          </w:p>
        </w:tc>
        <w:tc>
          <w:tcPr>
            <w:tcW w:w="5573" w:type="dxa"/>
            <w:tcBorders>
              <w:top w:val="nil"/>
              <w:left w:val="nil"/>
              <w:bottom w:val="nil"/>
              <w:right w:val="nil"/>
            </w:tcBorders>
            <w:shd w:val="clear" w:color="auto" w:fill="auto"/>
            <w:noWrap/>
            <w:vAlign w:val="bottom"/>
            <w:hideMark/>
          </w:tcPr>
          <w:p w14:paraId="7AC8FDFD" w14:textId="2BF4E97C"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jóvenes que trabajan o estudian (18 a 24 años)</w:t>
            </w:r>
          </w:p>
        </w:tc>
      </w:tr>
      <w:tr w:rsidR="00CA1FC4" w:rsidRPr="00CA1FC4" w14:paraId="5B430B9C"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1925EE63"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Maternidad Temprana</w:t>
            </w:r>
          </w:p>
        </w:tc>
        <w:tc>
          <w:tcPr>
            <w:tcW w:w="5573" w:type="dxa"/>
            <w:tcBorders>
              <w:top w:val="nil"/>
              <w:left w:val="nil"/>
              <w:bottom w:val="nil"/>
              <w:right w:val="nil"/>
            </w:tcBorders>
            <w:shd w:val="clear" w:color="auto" w:fill="auto"/>
            <w:noWrap/>
            <w:vAlign w:val="bottom"/>
            <w:hideMark/>
          </w:tcPr>
          <w:p w14:paraId="5F36FADE"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mujeres adolescentes sin hijos (12 a 19 años)</w:t>
            </w:r>
          </w:p>
        </w:tc>
      </w:tr>
      <w:tr w:rsidR="00CA1FC4" w:rsidRPr="00CA1FC4" w14:paraId="274DFF72"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36214E44" w14:textId="77777777" w:rsidR="00CA1FC4" w:rsidRPr="00CA1FC4" w:rsidRDefault="00CA1FC4" w:rsidP="004C41AA">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bottom"/>
            <w:hideMark/>
          </w:tcPr>
          <w:p w14:paraId="36C46470" w14:textId="77777777" w:rsidR="00CA1FC4" w:rsidRPr="00CA1FC4" w:rsidRDefault="00CA1FC4" w:rsidP="004C41AA">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mujeres</w:t>
            </w:r>
          </w:p>
        </w:tc>
      </w:tr>
      <w:tr w:rsidR="00CA1FC4" w:rsidRPr="00CA1FC4" w14:paraId="110ACC5F"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764D7B52"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bottom"/>
            <w:hideMark/>
          </w:tcPr>
          <w:p w14:paraId="158100DD" w14:textId="77777777"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hombres</w:t>
            </w:r>
          </w:p>
        </w:tc>
      </w:tr>
      <w:tr w:rsidR="00CA1FC4" w:rsidRPr="00CA1FC4" w14:paraId="39861DCF"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64F00D2"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bottom"/>
            <w:hideMark/>
          </w:tcPr>
          <w:p w14:paraId="7FDF6DD9" w14:textId="77777777"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juventud (15 a 29 años)</w:t>
            </w:r>
          </w:p>
        </w:tc>
      </w:tr>
      <w:tr w:rsidR="00CA1FC4" w:rsidRPr="00CA1FC4" w14:paraId="60C8E92A"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69327154"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bottom"/>
            <w:hideMark/>
          </w:tcPr>
          <w:p w14:paraId="4F328945" w14:textId="77777777"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Tasa de envejecimiento (+ 65 años)</w:t>
            </w:r>
          </w:p>
        </w:tc>
      </w:tr>
      <w:tr w:rsidR="00CA1FC4" w:rsidRPr="00CA1FC4" w14:paraId="17C206AA"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16A5ECF1"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bottom"/>
            <w:hideMark/>
          </w:tcPr>
          <w:p w14:paraId="767F969D" w14:textId="472460D5"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personas que se autoidentificaron como Indígenas y Montubios</w:t>
            </w:r>
          </w:p>
        </w:tc>
      </w:tr>
      <w:tr w:rsidR="00CA1FC4" w:rsidRPr="00CA1FC4" w14:paraId="298CC56D" w14:textId="77777777" w:rsidTr="00DA3F04">
        <w:trPr>
          <w:trHeight w:val="300"/>
          <w:jc w:val="center"/>
        </w:trPr>
        <w:tc>
          <w:tcPr>
            <w:tcW w:w="2224" w:type="dxa"/>
            <w:tcBorders>
              <w:top w:val="nil"/>
              <w:left w:val="nil"/>
              <w:bottom w:val="nil"/>
              <w:right w:val="nil"/>
            </w:tcBorders>
            <w:shd w:val="clear" w:color="auto" w:fill="auto"/>
            <w:noWrap/>
            <w:vAlign w:val="bottom"/>
            <w:hideMark/>
          </w:tcPr>
          <w:p w14:paraId="09866487"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nil"/>
              <w:right w:val="nil"/>
            </w:tcBorders>
            <w:shd w:val="clear" w:color="auto" w:fill="auto"/>
            <w:noWrap/>
            <w:vAlign w:val="center"/>
            <w:hideMark/>
          </w:tcPr>
          <w:p w14:paraId="03CB4E70" w14:textId="77777777"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personas que se autoidentificaron como Afroecuatorianos y Mulatos</w:t>
            </w:r>
          </w:p>
        </w:tc>
      </w:tr>
      <w:tr w:rsidR="00CA1FC4" w:rsidRPr="00CA1FC4" w14:paraId="2A0EE3F4" w14:textId="77777777" w:rsidTr="00DA3F04">
        <w:trPr>
          <w:trHeight w:val="315"/>
          <w:jc w:val="center"/>
        </w:trPr>
        <w:tc>
          <w:tcPr>
            <w:tcW w:w="2224" w:type="dxa"/>
            <w:tcBorders>
              <w:top w:val="nil"/>
              <w:left w:val="nil"/>
              <w:bottom w:val="single" w:sz="8" w:space="0" w:color="auto"/>
              <w:right w:val="nil"/>
            </w:tcBorders>
            <w:shd w:val="clear" w:color="auto" w:fill="auto"/>
            <w:noWrap/>
            <w:vAlign w:val="bottom"/>
            <w:hideMark/>
          </w:tcPr>
          <w:p w14:paraId="187EBCEB" w14:textId="77777777" w:rsidR="00CA1FC4" w:rsidRPr="00CA1FC4" w:rsidRDefault="00CA1FC4" w:rsidP="00CA1FC4">
            <w:pPr>
              <w:rPr>
                <w:rFonts w:ascii="Calibri" w:eastAsia="Times New Roman" w:hAnsi="Calibri" w:cs="Calibri"/>
                <w:b/>
                <w:bCs/>
                <w:color w:val="000000"/>
                <w:sz w:val="16"/>
                <w:szCs w:val="16"/>
                <w:lang w:eastAsia="es-EC"/>
              </w:rPr>
            </w:pPr>
            <w:r w:rsidRPr="00CA1FC4">
              <w:rPr>
                <w:rFonts w:ascii="Calibri" w:eastAsia="Times New Roman" w:hAnsi="Calibri" w:cs="Calibri"/>
                <w:b/>
                <w:bCs/>
                <w:color w:val="000000"/>
                <w:sz w:val="16"/>
                <w:szCs w:val="16"/>
                <w:lang w:eastAsia="es-EC"/>
              </w:rPr>
              <w:t>Demografía</w:t>
            </w:r>
          </w:p>
        </w:tc>
        <w:tc>
          <w:tcPr>
            <w:tcW w:w="5573" w:type="dxa"/>
            <w:tcBorders>
              <w:top w:val="nil"/>
              <w:left w:val="nil"/>
              <w:bottom w:val="single" w:sz="8" w:space="0" w:color="auto"/>
              <w:right w:val="nil"/>
            </w:tcBorders>
            <w:shd w:val="clear" w:color="auto" w:fill="auto"/>
            <w:noWrap/>
            <w:vAlign w:val="center"/>
            <w:hideMark/>
          </w:tcPr>
          <w:p w14:paraId="51224070" w14:textId="77777777" w:rsidR="00CA1FC4" w:rsidRPr="00CA1FC4" w:rsidRDefault="00CA1FC4" w:rsidP="00CA1FC4">
            <w:pPr>
              <w:rPr>
                <w:rFonts w:ascii="Calibri" w:eastAsia="Times New Roman" w:hAnsi="Calibri" w:cs="Calibri"/>
                <w:color w:val="000000"/>
                <w:sz w:val="16"/>
                <w:szCs w:val="16"/>
                <w:lang w:eastAsia="es-EC"/>
              </w:rPr>
            </w:pPr>
            <w:r w:rsidRPr="00CA1FC4">
              <w:rPr>
                <w:rFonts w:ascii="Calibri" w:eastAsia="Times New Roman" w:hAnsi="Calibri" w:cs="Calibri"/>
                <w:color w:val="000000"/>
                <w:sz w:val="16"/>
                <w:szCs w:val="16"/>
                <w:lang w:eastAsia="es-EC"/>
              </w:rPr>
              <w:t>Porcentaje de personas que se autoidentificaron como Blancos, Mestizos, Otros</w:t>
            </w:r>
          </w:p>
        </w:tc>
      </w:tr>
    </w:tbl>
    <w:p w14:paraId="1617341E" w14:textId="77777777" w:rsidR="00CA1FC4" w:rsidRPr="00CA1FC4" w:rsidRDefault="00CA1FC4" w:rsidP="00E35D84">
      <w:pPr>
        <w:jc w:val="both"/>
        <w:rPr>
          <w:rFonts w:ascii="Arial MT" w:eastAsia="Arial MT" w:hAnsi="Arial MT" w:cs="Arial MT"/>
          <w:sz w:val="22"/>
          <w:szCs w:val="22"/>
        </w:rPr>
      </w:pPr>
    </w:p>
    <w:p w14:paraId="620DCFF2" w14:textId="77777777" w:rsidR="001D132E" w:rsidRPr="00E6761A" w:rsidRDefault="001D132E" w:rsidP="00925A61">
      <w:pPr>
        <w:rPr>
          <w:sz w:val="22"/>
          <w:szCs w:val="22"/>
        </w:rPr>
      </w:pPr>
    </w:p>
    <w:p w14:paraId="46EF71E9" w14:textId="77777777" w:rsidR="001D132E" w:rsidRPr="00E6761A" w:rsidRDefault="00E35D84" w:rsidP="00E35D84">
      <w:pPr>
        <w:rPr>
          <w:b/>
          <w:sz w:val="22"/>
          <w:szCs w:val="22"/>
        </w:rPr>
      </w:pPr>
      <w:r w:rsidRPr="00E6761A">
        <w:rPr>
          <w:b/>
          <w:sz w:val="22"/>
          <w:szCs w:val="22"/>
        </w:rPr>
        <w:t xml:space="preserve">DETERMINAR EN CATEGORÍAS MEDIANTE EL ALGORITMO CHAID </w:t>
      </w:r>
    </w:p>
    <w:p w14:paraId="6AF1C485" w14:textId="77777777" w:rsidR="001D132E" w:rsidRPr="00E6761A" w:rsidRDefault="001D132E">
      <w:pPr>
        <w:rPr>
          <w:sz w:val="22"/>
          <w:szCs w:val="22"/>
        </w:rPr>
      </w:pPr>
    </w:p>
    <w:p w14:paraId="580D0A17" w14:textId="77777777" w:rsidR="001D132E"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A partir de la base ENEM</w:t>
      </w:r>
      <w:r w:rsidR="00C8285F">
        <w:rPr>
          <w:rFonts w:ascii="Arial MT" w:eastAsia="Arial MT" w:hAnsi="Arial MT" w:cs="Arial MT"/>
          <w:sz w:val="22"/>
          <w:szCs w:val="22"/>
          <w:lang w:val="es-ES"/>
        </w:rPr>
        <w:t xml:space="preserve">DU acumulada 2023 se </w:t>
      </w:r>
      <w:r w:rsidR="00200560">
        <w:rPr>
          <w:rFonts w:ascii="Arial MT" w:eastAsia="Arial MT" w:hAnsi="Arial MT" w:cs="Arial MT"/>
          <w:sz w:val="22"/>
          <w:szCs w:val="22"/>
          <w:lang w:val="es-ES"/>
        </w:rPr>
        <w:t>llevó a cabo</w:t>
      </w:r>
      <w:r w:rsidR="00C8285F">
        <w:rPr>
          <w:rFonts w:ascii="Arial MT" w:eastAsia="Arial MT" w:hAnsi="Arial MT" w:cs="Arial MT"/>
          <w:sz w:val="22"/>
          <w:szCs w:val="22"/>
          <w:lang w:val="es-ES"/>
        </w:rPr>
        <w:t xml:space="preserve"> un </w:t>
      </w:r>
      <w:r w:rsidRPr="00E6761A">
        <w:rPr>
          <w:rFonts w:ascii="Arial MT" w:eastAsia="Arial MT" w:hAnsi="Arial MT" w:cs="Arial MT"/>
          <w:sz w:val="22"/>
          <w:szCs w:val="22"/>
          <w:lang w:val="es-ES"/>
        </w:rPr>
        <w:t>análisis CHAID el cual consiste en generar árboles de decisión mediante estadísticos de chi-cuadrado, tomando como variable depe</w:t>
      </w:r>
      <w:r w:rsidR="008C1AAF">
        <w:rPr>
          <w:rFonts w:ascii="Arial MT" w:eastAsia="Arial MT" w:hAnsi="Arial MT" w:cs="Arial MT"/>
          <w:sz w:val="22"/>
          <w:szCs w:val="22"/>
          <w:lang w:val="es-ES"/>
        </w:rPr>
        <w:t>ndiente la pobreza por ingresos.</w:t>
      </w:r>
    </w:p>
    <w:p w14:paraId="0749043A" w14:textId="77777777" w:rsidR="003069B1" w:rsidRDefault="003069B1">
      <w:pPr>
        <w:jc w:val="both"/>
        <w:rPr>
          <w:rFonts w:ascii="Arial MT" w:eastAsia="Arial MT" w:hAnsi="Arial MT" w:cs="Arial MT"/>
          <w:sz w:val="22"/>
          <w:szCs w:val="22"/>
          <w:lang w:val="es-ES"/>
        </w:rPr>
      </w:pPr>
    </w:p>
    <w:p w14:paraId="1733DFD1" w14:textId="77777777" w:rsidR="003069B1" w:rsidRDefault="003069B1" w:rsidP="003069B1">
      <w:pPr>
        <w:autoSpaceDE w:val="0"/>
        <w:autoSpaceDN w:val="0"/>
        <w:adjustRightInd w:val="0"/>
        <w:jc w:val="both"/>
        <w:rPr>
          <w:rFonts w:ascii="Arial MT" w:eastAsia="Arial MT" w:hAnsi="Arial MT" w:cs="Arial MT"/>
          <w:sz w:val="22"/>
          <w:szCs w:val="22"/>
          <w:lang w:val="es-ES"/>
        </w:rPr>
      </w:pPr>
      <w:r w:rsidRPr="003069B1">
        <w:rPr>
          <w:rFonts w:ascii="Arial MT" w:eastAsia="Arial MT" w:hAnsi="Arial MT" w:cs="Arial MT"/>
          <w:sz w:val="22"/>
          <w:szCs w:val="22"/>
          <w:lang w:val="es-ES"/>
        </w:rPr>
        <w:t>Para las variables techo, piso, paredes, procedencia de agua, tubería por dentro del domicilio y servicio</w:t>
      </w:r>
      <w:r>
        <w:rPr>
          <w:rFonts w:ascii="Arial MT" w:eastAsia="Arial MT" w:hAnsi="Arial MT" w:cs="Arial MT"/>
          <w:sz w:val="22"/>
          <w:szCs w:val="22"/>
          <w:lang w:val="es-ES"/>
        </w:rPr>
        <w:t xml:space="preserve"> </w:t>
      </w:r>
      <w:r w:rsidRPr="003069B1">
        <w:rPr>
          <w:rFonts w:ascii="Arial MT" w:eastAsia="Arial MT" w:hAnsi="Arial MT" w:cs="Arial MT"/>
          <w:sz w:val="22"/>
          <w:szCs w:val="22"/>
          <w:lang w:val="es-ES"/>
        </w:rPr>
        <w:t xml:space="preserve">higiénico se </w:t>
      </w:r>
      <w:r w:rsidR="00200560">
        <w:rPr>
          <w:rFonts w:ascii="Arial MT" w:eastAsia="Arial MT" w:hAnsi="Arial MT" w:cs="Arial MT"/>
          <w:sz w:val="22"/>
          <w:szCs w:val="22"/>
          <w:lang w:val="es-ES"/>
        </w:rPr>
        <w:t>realizó</w:t>
      </w:r>
      <w:r w:rsidRPr="003069B1">
        <w:rPr>
          <w:rFonts w:ascii="Arial MT" w:eastAsia="Arial MT" w:hAnsi="Arial MT" w:cs="Arial MT"/>
          <w:sz w:val="22"/>
          <w:szCs w:val="22"/>
          <w:lang w:val="es-ES"/>
        </w:rPr>
        <w:t xml:space="preserve"> una asignación de las categ</w:t>
      </w:r>
      <w:r w:rsidR="00200560">
        <w:rPr>
          <w:rFonts w:ascii="Arial MT" w:eastAsia="Arial MT" w:hAnsi="Arial MT" w:cs="Arial MT"/>
          <w:sz w:val="22"/>
          <w:szCs w:val="22"/>
          <w:lang w:val="es-ES"/>
        </w:rPr>
        <w:t>orías con bienestar utilizando el</w:t>
      </w:r>
      <w:r>
        <w:rPr>
          <w:rFonts w:ascii="Arial MT" w:eastAsia="Arial MT" w:hAnsi="Arial MT" w:cs="Arial MT"/>
          <w:sz w:val="22"/>
          <w:szCs w:val="22"/>
          <w:lang w:val="es-ES"/>
        </w:rPr>
        <w:t xml:space="preserve"> algoritmo de clasificación de </w:t>
      </w:r>
      <w:r w:rsidRPr="003069B1">
        <w:rPr>
          <w:rFonts w:ascii="Arial MT" w:eastAsia="Arial MT" w:hAnsi="Arial MT" w:cs="Arial MT"/>
          <w:sz w:val="22"/>
          <w:szCs w:val="22"/>
          <w:lang w:val="es-ES"/>
        </w:rPr>
        <w:t>árboles de decisión</w:t>
      </w:r>
      <w:r w:rsidR="00200560">
        <w:rPr>
          <w:rFonts w:ascii="Arial MT" w:eastAsia="Arial MT" w:hAnsi="Arial MT" w:cs="Arial MT"/>
          <w:sz w:val="22"/>
          <w:szCs w:val="22"/>
          <w:lang w:val="es-ES"/>
        </w:rPr>
        <w:t xml:space="preserve"> (CHAID)</w:t>
      </w:r>
      <w:r w:rsidRPr="003069B1">
        <w:rPr>
          <w:rFonts w:ascii="Arial MT" w:eastAsia="Arial MT" w:hAnsi="Arial MT" w:cs="Arial MT"/>
          <w:sz w:val="22"/>
          <w:szCs w:val="22"/>
          <w:lang w:val="es-ES"/>
        </w:rPr>
        <w:t xml:space="preserve"> de manera particular para </w:t>
      </w:r>
      <w:r w:rsidR="00CE29A9">
        <w:rPr>
          <w:rFonts w:ascii="Arial MT" w:eastAsia="Arial MT" w:hAnsi="Arial MT" w:cs="Arial MT"/>
          <w:sz w:val="22"/>
          <w:szCs w:val="22"/>
          <w:lang w:val="es-ES"/>
        </w:rPr>
        <w:t>cada dominio de estratificación.</w:t>
      </w:r>
    </w:p>
    <w:p w14:paraId="3C1E17FD" w14:textId="77777777" w:rsidR="00CE29A9" w:rsidRPr="003069B1" w:rsidRDefault="00CE29A9" w:rsidP="003069B1">
      <w:pPr>
        <w:autoSpaceDE w:val="0"/>
        <w:autoSpaceDN w:val="0"/>
        <w:adjustRightInd w:val="0"/>
        <w:jc w:val="both"/>
        <w:rPr>
          <w:rFonts w:ascii="Arial MT" w:eastAsia="Arial MT" w:hAnsi="Arial MT" w:cs="Arial MT"/>
          <w:sz w:val="22"/>
          <w:szCs w:val="22"/>
          <w:lang w:val="es-ES"/>
        </w:rPr>
      </w:pPr>
    </w:p>
    <w:p w14:paraId="698B0E30" w14:textId="77777777" w:rsidR="003069B1" w:rsidRDefault="003069B1" w:rsidP="003069B1">
      <w:pPr>
        <w:autoSpaceDE w:val="0"/>
        <w:autoSpaceDN w:val="0"/>
        <w:adjustRightInd w:val="0"/>
        <w:jc w:val="both"/>
        <w:rPr>
          <w:rFonts w:ascii="Arial MT" w:eastAsia="Arial MT" w:hAnsi="Arial MT" w:cs="Arial MT"/>
          <w:sz w:val="22"/>
          <w:szCs w:val="22"/>
          <w:lang w:val="es-ES"/>
        </w:rPr>
      </w:pPr>
      <w:r w:rsidRPr="003069B1">
        <w:rPr>
          <w:rFonts w:ascii="Arial MT" w:eastAsia="Arial MT" w:hAnsi="Arial MT" w:cs="Arial MT"/>
          <w:sz w:val="22"/>
          <w:szCs w:val="22"/>
          <w:lang w:val="es-ES"/>
        </w:rPr>
        <w:t>Para ello se realizó de forma general una clasificación de variables para 6 g</w:t>
      </w:r>
      <w:r>
        <w:rPr>
          <w:rFonts w:ascii="Arial MT" w:eastAsia="Arial MT" w:hAnsi="Arial MT" w:cs="Arial MT"/>
          <w:sz w:val="22"/>
          <w:szCs w:val="22"/>
          <w:lang w:val="es-ES"/>
        </w:rPr>
        <w:t xml:space="preserve">rupos correspondientes al cruce </w:t>
      </w:r>
      <w:r w:rsidRPr="003069B1">
        <w:rPr>
          <w:rFonts w:ascii="Arial MT" w:eastAsia="Arial MT" w:hAnsi="Arial MT" w:cs="Arial MT"/>
          <w:sz w:val="22"/>
          <w:szCs w:val="22"/>
          <w:lang w:val="es-ES"/>
        </w:rPr>
        <w:t>entre Región Natural y Área. Luego para cada dominio de estratificación se</w:t>
      </w:r>
      <w:r>
        <w:rPr>
          <w:rFonts w:ascii="Arial MT" w:eastAsia="Arial MT" w:hAnsi="Arial MT" w:cs="Arial MT"/>
          <w:sz w:val="22"/>
          <w:szCs w:val="22"/>
          <w:lang w:val="es-ES"/>
        </w:rPr>
        <w:t xml:space="preserve"> tomó como base el resultado de </w:t>
      </w:r>
      <w:r w:rsidRPr="003069B1">
        <w:rPr>
          <w:rFonts w:ascii="Arial MT" w:eastAsia="Arial MT" w:hAnsi="Arial MT" w:cs="Arial MT"/>
          <w:sz w:val="22"/>
          <w:szCs w:val="22"/>
          <w:lang w:val="es-ES"/>
        </w:rPr>
        <w:t>la región natural y área a la que pertenece, haciendo cambios en la clasificación siempre y cuan</w:t>
      </w:r>
      <w:r>
        <w:rPr>
          <w:rFonts w:ascii="Arial MT" w:eastAsia="Arial MT" w:hAnsi="Arial MT" w:cs="Arial MT"/>
          <w:sz w:val="22"/>
          <w:szCs w:val="22"/>
          <w:lang w:val="es-ES"/>
        </w:rPr>
        <w:t xml:space="preserve">do existiera </w:t>
      </w:r>
      <w:r w:rsidRPr="003069B1">
        <w:rPr>
          <w:rFonts w:ascii="Arial MT" w:eastAsia="Arial MT" w:hAnsi="Arial MT" w:cs="Arial MT"/>
          <w:sz w:val="22"/>
          <w:szCs w:val="22"/>
          <w:lang w:val="es-ES"/>
        </w:rPr>
        <w:t>un número de observaciones adecuado y difiera de la clasificación de la región natural por área.</w:t>
      </w:r>
    </w:p>
    <w:p w14:paraId="16AC3A01" w14:textId="77777777" w:rsidR="003069B1" w:rsidRPr="003069B1" w:rsidRDefault="003069B1" w:rsidP="003069B1">
      <w:pPr>
        <w:autoSpaceDE w:val="0"/>
        <w:autoSpaceDN w:val="0"/>
        <w:adjustRightInd w:val="0"/>
        <w:jc w:val="both"/>
        <w:rPr>
          <w:rFonts w:ascii="Arial MT" w:eastAsia="Arial MT" w:hAnsi="Arial MT" w:cs="Arial MT"/>
          <w:sz w:val="22"/>
          <w:szCs w:val="22"/>
          <w:lang w:val="es-ES"/>
        </w:rPr>
      </w:pPr>
    </w:p>
    <w:p w14:paraId="683A07C9" w14:textId="77777777" w:rsidR="003069B1" w:rsidRPr="003069B1" w:rsidRDefault="003069B1" w:rsidP="003069B1">
      <w:pPr>
        <w:autoSpaceDE w:val="0"/>
        <w:autoSpaceDN w:val="0"/>
        <w:adjustRightInd w:val="0"/>
        <w:jc w:val="both"/>
        <w:rPr>
          <w:rFonts w:ascii="Arial MT" w:eastAsia="Arial MT" w:hAnsi="Arial MT" w:cs="Arial MT"/>
          <w:sz w:val="22"/>
          <w:szCs w:val="22"/>
          <w:lang w:val="es-ES"/>
        </w:rPr>
      </w:pPr>
      <w:r w:rsidRPr="003069B1">
        <w:rPr>
          <w:rFonts w:ascii="Arial MT" w:eastAsia="Arial MT" w:hAnsi="Arial MT" w:cs="Arial MT"/>
          <w:sz w:val="22"/>
          <w:szCs w:val="22"/>
          <w:lang w:val="es-ES"/>
        </w:rPr>
        <w:t>Se decidió clasificar como bienestar a por lo menos una categor</w:t>
      </w:r>
      <w:r>
        <w:rPr>
          <w:rFonts w:ascii="Arial MT" w:eastAsia="Arial MT" w:hAnsi="Arial MT" w:cs="Arial MT"/>
          <w:sz w:val="22"/>
          <w:szCs w:val="22"/>
          <w:lang w:val="es-ES"/>
        </w:rPr>
        <w:t xml:space="preserve">ía de cada una de las variables </w:t>
      </w:r>
      <w:r w:rsidRPr="003069B1">
        <w:rPr>
          <w:rFonts w:ascii="Arial MT" w:eastAsia="Arial MT" w:hAnsi="Arial MT" w:cs="Arial MT"/>
          <w:sz w:val="22"/>
          <w:szCs w:val="22"/>
          <w:lang w:val="es-ES"/>
        </w:rPr>
        <w:t>clasificadas.</w:t>
      </w:r>
    </w:p>
    <w:p w14:paraId="1549988B" w14:textId="77777777" w:rsidR="001D132E" w:rsidRPr="00E6761A" w:rsidRDefault="001D132E">
      <w:pPr>
        <w:rPr>
          <w:sz w:val="22"/>
          <w:szCs w:val="22"/>
        </w:rPr>
      </w:pPr>
    </w:p>
    <w:p w14:paraId="436DBCE6" w14:textId="77777777" w:rsidR="001D132E" w:rsidRPr="006A6CB6" w:rsidRDefault="008C4FB2" w:rsidP="008C4FB2">
      <w:pPr>
        <w:rPr>
          <w:sz w:val="22"/>
          <w:szCs w:val="22"/>
        </w:rPr>
      </w:pPr>
      <w:r w:rsidRPr="006A6CB6">
        <w:rPr>
          <w:b/>
          <w:sz w:val="22"/>
          <w:szCs w:val="22"/>
        </w:rPr>
        <w:t>CATEGORIZAR LAS VARIABLES DE LA BASE DEL CENSO</w:t>
      </w:r>
    </w:p>
    <w:p w14:paraId="63F4AA6E" w14:textId="77777777" w:rsidR="001D132E" w:rsidRPr="006A6CB6" w:rsidRDefault="001D132E">
      <w:pPr>
        <w:rPr>
          <w:sz w:val="22"/>
          <w:szCs w:val="22"/>
        </w:rPr>
      </w:pPr>
    </w:p>
    <w:p w14:paraId="3C3B26DC" w14:textId="17F661AC" w:rsidR="001D132E" w:rsidRDefault="0002301A">
      <w:pPr>
        <w:pStyle w:val="Ttulo1"/>
        <w:ind w:left="0" w:firstLine="0"/>
        <w:jc w:val="both"/>
        <w:rPr>
          <w:rFonts w:ascii="Arial MT" w:eastAsia="Arial MT" w:hAnsi="Arial MT" w:cs="Arial MT"/>
          <w:b w:val="0"/>
          <w:bCs w:val="0"/>
          <w:sz w:val="22"/>
          <w:szCs w:val="22"/>
        </w:rPr>
      </w:pPr>
      <w:r w:rsidRPr="006A6CB6">
        <w:rPr>
          <w:rFonts w:ascii="Arial MT" w:eastAsia="Arial MT" w:hAnsi="Arial MT" w:cs="Arial MT"/>
          <w:b w:val="0"/>
          <w:bCs w:val="0"/>
          <w:sz w:val="22"/>
          <w:szCs w:val="22"/>
        </w:rPr>
        <w:t>Con la categorización de bienestar obtenida del análisis CHAID se clasifica las variables del censo a nivel de</w:t>
      </w:r>
      <w:r w:rsidR="006534EA" w:rsidRPr="006A6CB6">
        <w:rPr>
          <w:rFonts w:ascii="Arial MT" w:eastAsia="Arial MT" w:hAnsi="Arial MT" w:cs="Arial MT"/>
          <w:b w:val="0"/>
          <w:bCs w:val="0"/>
          <w:sz w:val="22"/>
          <w:szCs w:val="22"/>
        </w:rPr>
        <w:t xml:space="preserve"> personas, hogares y viviendas.</w:t>
      </w:r>
    </w:p>
    <w:p w14:paraId="2DFED06F" w14:textId="238EF11E" w:rsidR="0083287B" w:rsidRDefault="0083287B">
      <w:pPr>
        <w:pStyle w:val="Ttulo1"/>
        <w:ind w:left="0" w:firstLine="0"/>
        <w:jc w:val="both"/>
        <w:rPr>
          <w:rFonts w:ascii="Arial MT" w:eastAsia="Arial MT" w:hAnsi="Arial MT" w:cs="Arial MT"/>
          <w:b w:val="0"/>
          <w:bCs w:val="0"/>
          <w:sz w:val="22"/>
          <w:szCs w:val="22"/>
        </w:rPr>
      </w:pPr>
    </w:p>
    <w:p w14:paraId="444EAB26" w14:textId="77777777" w:rsidR="001D132E" w:rsidRPr="00E6761A" w:rsidRDefault="001D132E">
      <w:pPr>
        <w:rPr>
          <w:sz w:val="22"/>
          <w:szCs w:val="22"/>
        </w:rPr>
      </w:pPr>
    </w:p>
    <w:p w14:paraId="1908B9DB" w14:textId="77777777" w:rsidR="001D132E" w:rsidRPr="00E6761A" w:rsidRDefault="00285410" w:rsidP="00285410">
      <w:pPr>
        <w:rPr>
          <w:b/>
          <w:sz w:val="22"/>
          <w:szCs w:val="22"/>
        </w:rPr>
      </w:pPr>
      <w:r w:rsidRPr="00E6761A">
        <w:rPr>
          <w:b/>
          <w:sz w:val="22"/>
          <w:szCs w:val="22"/>
        </w:rPr>
        <w:t>CALCULAR LOS INDICADORES ESTABLECIDOS EN LA DIMENSIÓN DE ESTUDIO A NIVEL DE UPM</w:t>
      </w:r>
    </w:p>
    <w:p w14:paraId="7ECED35B" w14:textId="77777777" w:rsidR="001D132E" w:rsidRPr="00E6761A" w:rsidRDefault="001D132E">
      <w:pPr>
        <w:pStyle w:val="Prrafodelista"/>
        <w:ind w:left="360" w:firstLine="0"/>
      </w:pPr>
    </w:p>
    <w:p w14:paraId="182C11FD" w14:textId="724D820C" w:rsidR="001D132E" w:rsidRDefault="0002301A" w:rsidP="007F2D35">
      <w:pPr>
        <w:pStyle w:val="Ttulo1"/>
        <w:ind w:left="0" w:firstLine="0"/>
        <w:jc w:val="both"/>
        <w:rPr>
          <w:rFonts w:ascii="Arial MT" w:eastAsia="Arial MT" w:hAnsi="Arial MT" w:cs="Arial MT"/>
          <w:b w:val="0"/>
          <w:bCs w:val="0"/>
          <w:sz w:val="22"/>
          <w:szCs w:val="22"/>
        </w:rPr>
      </w:pPr>
      <w:r w:rsidRPr="00E6761A">
        <w:rPr>
          <w:rFonts w:ascii="Arial MT" w:eastAsia="Arial MT" w:hAnsi="Arial MT" w:cs="Arial MT"/>
          <w:b w:val="0"/>
          <w:bCs w:val="0"/>
          <w:sz w:val="22"/>
          <w:szCs w:val="22"/>
        </w:rPr>
        <w:t>Se agrega la información a nivel de UPM para obtener una matriz de información que consta con las proporciones asociadas con el bienestar para los indicadores utilizados para</w:t>
      </w:r>
      <w:r w:rsidR="00B654E2">
        <w:rPr>
          <w:rFonts w:ascii="Arial MT" w:eastAsia="Arial MT" w:hAnsi="Arial MT" w:cs="Arial MT"/>
          <w:b w:val="0"/>
          <w:bCs w:val="0"/>
          <w:sz w:val="22"/>
          <w:szCs w:val="22"/>
        </w:rPr>
        <w:t xml:space="preserve"> el proceso de estratificación.</w:t>
      </w:r>
    </w:p>
    <w:p w14:paraId="2282F2A2" w14:textId="77777777" w:rsidR="007F2D35" w:rsidRPr="007F2D35" w:rsidRDefault="007F2D35" w:rsidP="007F2D35">
      <w:pPr>
        <w:pStyle w:val="Ttulo1"/>
        <w:ind w:left="0" w:firstLine="0"/>
        <w:jc w:val="both"/>
        <w:rPr>
          <w:rFonts w:ascii="Arial MT" w:eastAsia="Arial MT" w:hAnsi="Arial MT" w:cs="Arial MT"/>
          <w:b w:val="0"/>
          <w:bCs w:val="0"/>
          <w:sz w:val="22"/>
          <w:szCs w:val="22"/>
        </w:rPr>
      </w:pPr>
    </w:p>
    <w:p w14:paraId="6DBACA4F" w14:textId="46EF71E9" w:rsidR="001D132E" w:rsidRDefault="00285410" w:rsidP="00285410">
      <w:pPr>
        <w:rPr>
          <w:b/>
          <w:sz w:val="22"/>
          <w:szCs w:val="22"/>
        </w:rPr>
      </w:pPr>
      <w:r w:rsidRPr="00E6761A">
        <w:rPr>
          <w:b/>
          <w:sz w:val="22"/>
          <w:szCs w:val="22"/>
        </w:rPr>
        <w:lastRenderedPageBreak/>
        <w:t>APLICAR TÉCNICAS DE ESTRATIFICACIÓN POR DOMINIO DE ESTRATIFICACIÓN Y SELECCIONAR EL MÉTODO</w:t>
      </w:r>
    </w:p>
    <w:p w14:paraId="779851EB" w14:textId="77777777" w:rsidR="00C529B3" w:rsidRDefault="00C529B3" w:rsidP="00203832">
      <w:pPr>
        <w:jc w:val="both"/>
        <w:rPr>
          <w:bCs/>
          <w:sz w:val="22"/>
          <w:szCs w:val="22"/>
        </w:rPr>
      </w:pPr>
    </w:p>
    <w:p w14:paraId="613BF712" w14:textId="54B56A71" w:rsidR="00CC0485" w:rsidRDefault="00CC0485" w:rsidP="00350B7D">
      <w:pPr>
        <w:autoSpaceDE w:val="0"/>
        <w:autoSpaceDN w:val="0"/>
        <w:adjustRightInd w:val="0"/>
        <w:jc w:val="both"/>
        <w:rPr>
          <w:rFonts w:ascii="Arial MT" w:eastAsia="Arial MT" w:hAnsi="Arial MT" w:cs="Arial MT"/>
          <w:sz w:val="22"/>
          <w:szCs w:val="22"/>
          <w:lang w:val="es-ES"/>
        </w:rPr>
      </w:pPr>
      <w:r w:rsidRPr="00350B7D">
        <w:rPr>
          <w:rFonts w:ascii="Arial MT" w:eastAsia="Arial MT" w:hAnsi="Arial MT" w:cs="Arial MT"/>
          <w:sz w:val="22"/>
          <w:szCs w:val="22"/>
          <w:lang w:val="es-ES"/>
        </w:rPr>
        <w:t>Con el fin de garantizar el carácter multiuso de las encuestas de hogares</w:t>
      </w:r>
      <w:r w:rsidR="00350B7D" w:rsidRPr="00350B7D">
        <w:rPr>
          <w:rFonts w:ascii="Arial MT" w:eastAsia="Arial MT" w:hAnsi="Arial MT" w:cs="Arial MT"/>
          <w:sz w:val="22"/>
          <w:szCs w:val="22"/>
          <w:lang w:val="es-ES"/>
        </w:rPr>
        <w:t>, se utilizó una técnica multivariada de reducción de datos que permita resumir la variación y las correlaciones entre variables</w:t>
      </w:r>
      <w:r w:rsidR="00A566A0">
        <w:rPr>
          <w:rFonts w:ascii="Arial MT" w:eastAsia="Arial MT" w:hAnsi="Arial MT" w:cs="Arial MT"/>
          <w:sz w:val="22"/>
          <w:szCs w:val="22"/>
          <w:lang w:val="es-ES"/>
        </w:rPr>
        <w:t>, donde la medida de resumen</w:t>
      </w:r>
      <w:r w:rsidR="00EE36CA">
        <w:rPr>
          <w:rFonts w:ascii="Arial MT" w:eastAsia="Arial MT" w:hAnsi="Arial MT" w:cs="Arial MT"/>
          <w:sz w:val="22"/>
          <w:szCs w:val="22"/>
          <w:lang w:val="es-ES"/>
        </w:rPr>
        <w:t xml:space="preserve"> de la matriz de información</w:t>
      </w:r>
      <w:r w:rsidR="00A566A0">
        <w:rPr>
          <w:rFonts w:ascii="Arial MT" w:eastAsia="Arial MT" w:hAnsi="Arial MT" w:cs="Arial MT"/>
          <w:sz w:val="22"/>
          <w:szCs w:val="22"/>
          <w:lang w:val="es-ES"/>
        </w:rPr>
        <w:t xml:space="preserve"> </w:t>
      </w:r>
      <w:r w:rsidR="00EE36CA">
        <w:rPr>
          <w:rFonts w:ascii="Arial MT" w:eastAsia="Arial MT" w:hAnsi="Arial MT" w:cs="Arial MT"/>
          <w:sz w:val="22"/>
          <w:szCs w:val="22"/>
          <w:lang w:val="es-ES"/>
        </w:rPr>
        <w:t xml:space="preserve">asociada al bienestar </w:t>
      </w:r>
      <w:r w:rsidR="00A566A0">
        <w:rPr>
          <w:rFonts w:ascii="Arial MT" w:eastAsia="Arial MT" w:hAnsi="Arial MT" w:cs="Arial MT"/>
          <w:sz w:val="22"/>
          <w:szCs w:val="22"/>
          <w:lang w:val="es-ES"/>
        </w:rPr>
        <w:t>(y) es la primera componente del</w:t>
      </w:r>
      <w:r w:rsidR="00F722D1">
        <w:rPr>
          <w:rFonts w:ascii="Arial MT" w:eastAsia="Arial MT" w:hAnsi="Arial MT" w:cs="Arial MT"/>
          <w:sz w:val="22"/>
          <w:szCs w:val="22"/>
          <w:lang w:val="es-ES"/>
        </w:rPr>
        <w:t xml:space="preserve"> Análisis de Correspondencias principales</w:t>
      </w:r>
      <w:r w:rsidR="00EE36CA">
        <w:rPr>
          <w:rFonts w:ascii="Arial MT" w:eastAsia="Arial MT" w:hAnsi="Arial MT" w:cs="Arial MT"/>
          <w:sz w:val="22"/>
          <w:szCs w:val="22"/>
          <w:lang w:val="es-ES"/>
        </w:rPr>
        <w:t>.</w:t>
      </w:r>
    </w:p>
    <w:p w14:paraId="4EC1523B" w14:textId="697C91D3" w:rsidR="007F2D35" w:rsidRDefault="007F2D35" w:rsidP="00350B7D">
      <w:pPr>
        <w:autoSpaceDE w:val="0"/>
        <w:autoSpaceDN w:val="0"/>
        <w:adjustRightInd w:val="0"/>
        <w:jc w:val="both"/>
        <w:rPr>
          <w:rFonts w:ascii="Arial MT" w:eastAsia="Arial MT" w:hAnsi="Arial MT" w:cs="Arial MT"/>
          <w:sz w:val="22"/>
          <w:szCs w:val="22"/>
          <w:lang w:val="es-ES"/>
        </w:rPr>
      </w:pPr>
    </w:p>
    <w:p w14:paraId="0F9885ED" w14:textId="77777777" w:rsidR="007F2D35" w:rsidRDefault="007F2D35" w:rsidP="007F2D35">
      <w:pPr>
        <w:autoSpaceDE w:val="0"/>
        <w:autoSpaceDN w:val="0"/>
        <w:adjustRightInd w:val="0"/>
        <w:jc w:val="both"/>
        <w:rPr>
          <w:rFonts w:ascii="Arial MT" w:eastAsia="Arial MT" w:hAnsi="Arial MT" w:cs="Arial MT"/>
          <w:sz w:val="22"/>
          <w:szCs w:val="22"/>
          <w:lang w:val="es-ES"/>
        </w:rPr>
      </w:pPr>
      <w:r w:rsidRPr="003F4902">
        <w:rPr>
          <w:rFonts w:ascii="Arial MT" w:eastAsia="Arial MT" w:hAnsi="Arial MT" w:cs="Arial MT"/>
          <w:sz w:val="22"/>
          <w:szCs w:val="22"/>
          <w:lang w:val="es-ES"/>
        </w:rPr>
        <w:t xml:space="preserve">Como nuestro análisis se centra en </w:t>
      </w:r>
      <w:r>
        <w:rPr>
          <w:rFonts w:ascii="Arial MT" w:eastAsia="Arial MT" w:hAnsi="Arial MT" w:cs="Arial MT"/>
          <w:sz w:val="22"/>
          <w:szCs w:val="22"/>
          <w:lang w:val="es-ES"/>
        </w:rPr>
        <w:t>la primera</w:t>
      </w:r>
      <w:r w:rsidRPr="003F4902">
        <w:rPr>
          <w:rFonts w:ascii="Arial MT" w:eastAsia="Arial MT" w:hAnsi="Arial MT" w:cs="Arial MT"/>
          <w:sz w:val="22"/>
          <w:szCs w:val="22"/>
          <w:lang w:val="es-ES"/>
        </w:rPr>
        <w:t xml:space="preserve"> componente. Se empieza por analizar la calidad de representación de las variables, el criterio nos dice que a mayor valor del coseno cuadrado se tiene una mayor vinculación o representación de la variable en el respectivo componente.</w:t>
      </w:r>
      <w:r>
        <w:rPr>
          <w:rFonts w:ascii="Arial MT" w:eastAsia="Arial MT" w:hAnsi="Arial MT" w:cs="Arial MT"/>
          <w:sz w:val="22"/>
          <w:szCs w:val="22"/>
          <w:lang w:val="es-ES"/>
        </w:rPr>
        <w:t xml:space="preserve"> (Anexos)</w:t>
      </w:r>
    </w:p>
    <w:p w14:paraId="6956A126" w14:textId="77777777" w:rsidR="007F2D35" w:rsidRDefault="007F2D35" w:rsidP="007F2D35">
      <w:pPr>
        <w:autoSpaceDE w:val="0"/>
        <w:autoSpaceDN w:val="0"/>
        <w:adjustRightInd w:val="0"/>
        <w:jc w:val="both"/>
        <w:rPr>
          <w:rFonts w:ascii="Arial MT" w:eastAsia="Arial MT" w:hAnsi="Arial MT" w:cs="Arial MT"/>
          <w:sz w:val="22"/>
          <w:szCs w:val="22"/>
          <w:lang w:val="es-ES"/>
        </w:rPr>
      </w:pPr>
    </w:p>
    <w:p w14:paraId="3B7116A8" w14:textId="77777777" w:rsidR="007F2D35" w:rsidRDefault="007F2D35" w:rsidP="007F2D35">
      <w:pPr>
        <w:autoSpaceDE w:val="0"/>
        <w:autoSpaceDN w:val="0"/>
        <w:adjustRightInd w:val="0"/>
        <w:jc w:val="both"/>
        <w:rPr>
          <w:rFonts w:ascii="Arial MT" w:eastAsia="Arial MT" w:hAnsi="Arial MT" w:cs="Arial MT"/>
          <w:sz w:val="22"/>
          <w:szCs w:val="22"/>
          <w:lang w:val="es-ES"/>
        </w:rPr>
      </w:pPr>
      <w:r w:rsidRPr="003F4902">
        <w:rPr>
          <w:rFonts w:ascii="Arial MT" w:eastAsia="Arial MT" w:hAnsi="Arial MT" w:cs="Arial MT"/>
          <w:sz w:val="22"/>
          <w:szCs w:val="22"/>
          <w:lang w:val="es-ES"/>
        </w:rPr>
        <w:t>Luego se analiza la contribución de las variables en la contabilidad de la variabilidad de la primera componente.</w:t>
      </w:r>
      <w:r>
        <w:rPr>
          <w:rFonts w:ascii="Arial MT" w:eastAsia="Arial MT" w:hAnsi="Arial MT" w:cs="Arial MT"/>
          <w:sz w:val="22"/>
          <w:szCs w:val="22"/>
          <w:lang w:val="es-ES"/>
        </w:rPr>
        <w:t xml:space="preserve"> </w:t>
      </w:r>
      <w:r w:rsidRPr="003F4902">
        <w:rPr>
          <w:rFonts w:ascii="Arial MT" w:eastAsia="Arial MT" w:hAnsi="Arial MT" w:cs="Arial MT"/>
          <w:sz w:val="22"/>
          <w:szCs w:val="22"/>
          <w:lang w:val="es-ES"/>
        </w:rPr>
        <w:t xml:space="preserve">La teoría sugiere </w:t>
      </w:r>
      <w:r>
        <w:rPr>
          <w:rFonts w:ascii="Arial MT" w:eastAsia="Arial MT" w:hAnsi="Arial MT" w:cs="Arial MT"/>
          <w:sz w:val="22"/>
          <w:szCs w:val="22"/>
          <w:lang w:val="es-ES"/>
        </w:rPr>
        <w:t>excluir</w:t>
      </w:r>
      <w:r w:rsidRPr="003F4902">
        <w:rPr>
          <w:rFonts w:ascii="Arial MT" w:eastAsia="Arial MT" w:hAnsi="Arial MT" w:cs="Arial MT"/>
          <w:sz w:val="22"/>
          <w:szCs w:val="22"/>
          <w:lang w:val="es-ES"/>
        </w:rPr>
        <w:t xml:space="preserve"> aquellas variables que contribuyen menos del</w:t>
      </w:r>
      <w:r>
        <w:rPr>
          <w:rFonts w:ascii="Arial MT" w:eastAsia="Arial MT" w:hAnsi="Arial MT" w:cs="Arial MT"/>
          <w:sz w:val="22"/>
          <w:szCs w:val="22"/>
          <w:lang w:val="es-ES"/>
        </w:rPr>
        <w:t>:</w:t>
      </w:r>
    </w:p>
    <w:p w14:paraId="7C7EFB6D" w14:textId="77777777" w:rsidR="007F2D35" w:rsidRDefault="007F2D35" w:rsidP="007F2D35">
      <w:pPr>
        <w:autoSpaceDE w:val="0"/>
        <w:autoSpaceDN w:val="0"/>
        <w:adjustRightInd w:val="0"/>
        <w:jc w:val="both"/>
        <w:rPr>
          <w:rFonts w:ascii="Arial MT" w:eastAsia="Arial MT" w:hAnsi="Arial MT" w:cs="Arial MT"/>
          <w:sz w:val="22"/>
          <w:szCs w:val="22"/>
          <w:lang w:val="es-ES"/>
        </w:rPr>
      </w:pPr>
      <m:oMathPara>
        <m:oMath>
          <m:f>
            <m:fPr>
              <m:ctrlPr>
                <w:rPr>
                  <w:rFonts w:ascii="Cambria Math" w:eastAsia="Arial MT" w:hAnsi="Cambria Math" w:cs="Arial MT"/>
                  <w:i/>
                  <w:sz w:val="22"/>
                  <w:szCs w:val="22"/>
                  <w:lang w:val="es-ES"/>
                </w:rPr>
              </m:ctrlPr>
            </m:fPr>
            <m:num>
              <m:r>
                <w:rPr>
                  <w:rFonts w:ascii="Cambria Math" w:eastAsia="Arial MT" w:hAnsi="Cambria Math" w:cs="Arial MT"/>
                  <w:sz w:val="22"/>
                  <w:szCs w:val="22"/>
                  <w:lang w:val="es-ES"/>
                </w:rPr>
                <m:t>1</m:t>
              </m:r>
            </m:num>
            <m:den>
              <m:r>
                <m:rPr>
                  <m:sty m:val="p"/>
                </m:rPr>
                <w:rPr>
                  <w:rFonts w:ascii="Cambria Math" w:hAnsi="Cambria Math"/>
                  <w:color w:val="333333"/>
                  <w:sz w:val="18"/>
                  <w:szCs w:val="18"/>
                  <w:shd w:val="clear" w:color="auto" w:fill="FFFFFF"/>
                </w:rPr>
                <m:t># variables usadas en el ACP</m:t>
              </m:r>
            </m:den>
          </m:f>
          <m:r>
            <w:rPr>
              <w:rFonts w:ascii="Cambria Math" w:eastAsia="Arial MT" w:hAnsi="Cambria Math" w:cs="Arial MT"/>
              <w:sz w:val="22"/>
              <w:szCs w:val="22"/>
              <w:lang w:val="es-ES"/>
            </w:rPr>
            <m:t>=</m:t>
          </m:r>
          <m:f>
            <m:fPr>
              <m:ctrlPr>
                <w:rPr>
                  <w:rFonts w:ascii="Cambria Math" w:eastAsia="Arial MT" w:hAnsi="Cambria Math" w:cs="Arial MT"/>
                  <w:i/>
                  <w:sz w:val="22"/>
                  <w:szCs w:val="22"/>
                  <w:lang w:val="es-ES"/>
                </w:rPr>
              </m:ctrlPr>
            </m:fPr>
            <m:num>
              <m:r>
                <w:rPr>
                  <w:rFonts w:ascii="Cambria Math" w:eastAsia="Arial MT" w:hAnsi="Cambria Math" w:cs="Arial MT"/>
                  <w:sz w:val="22"/>
                  <w:szCs w:val="22"/>
                  <w:lang w:val="es-ES"/>
                </w:rPr>
                <m:t>1</m:t>
              </m:r>
            </m:num>
            <m:den>
              <m:r>
                <w:rPr>
                  <w:rFonts w:ascii="Cambria Math" w:eastAsia="Arial MT" w:hAnsi="Cambria Math" w:cs="Arial MT"/>
                  <w:sz w:val="22"/>
                  <w:szCs w:val="22"/>
                  <w:lang w:val="es-ES"/>
                </w:rPr>
                <m:t>46</m:t>
              </m:r>
            </m:den>
          </m:f>
          <m:r>
            <w:rPr>
              <w:rFonts w:ascii="Cambria Math" w:eastAsia="Arial MT" w:hAnsi="Cambria Math" w:cs="Arial MT"/>
              <w:sz w:val="22"/>
              <w:szCs w:val="22"/>
              <w:lang w:val="es-ES"/>
            </w:rPr>
            <m:t>=2.17%</m:t>
          </m:r>
        </m:oMath>
      </m:oMathPara>
    </w:p>
    <w:p w14:paraId="2E8080FB" w14:textId="77777777" w:rsidR="007F2D35" w:rsidRDefault="007F2D35" w:rsidP="007F2D35">
      <w:pPr>
        <w:autoSpaceDE w:val="0"/>
        <w:autoSpaceDN w:val="0"/>
        <w:adjustRightInd w:val="0"/>
        <w:jc w:val="both"/>
        <w:rPr>
          <w:rFonts w:ascii="Arial MT" w:eastAsia="Arial MT" w:hAnsi="Arial MT" w:cs="Arial MT"/>
          <w:sz w:val="22"/>
          <w:szCs w:val="22"/>
          <w:lang w:val="es-ES"/>
        </w:rPr>
      </w:pPr>
    </w:p>
    <w:p w14:paraId="12E0E4BE" w14:textId="77777777" w:rsidR="007F2D35" w:rsidRDefault="007F2D35" w:rsidP="007F2D35">
      <w:pPr>
        <w:autoSpaceDE w:val="0"/>
        <w:autoSpaceDN w:val="0"/>
        <w:adjustRightInd w:val="0"/>
        <w:jc w:val="both"/>
        <w:rPr>
          <w:rFonts w:ascii="Arial MT" w:eastAsia="Arial MT" w:hAnsi="Arial MT" w:cs="Arial MT"/>
          <w:sz w:val="22"/>
          <w:szCs w:val="22"/>
          <w:lang w:val="es-ES"/>
        </w:rPr>
      </w:pPr>
      <w:r>
        <w:rPr>
          <w:rFonts w:ascii="Arial MT" w:eastAsia="Arial MT" w:hAnsi="Arial MT" w:cs="Arial MT"/>
          <w:sz w:val="22"/>
          <w:szCs w:val="22"/>
          <w:lang w:val="es-ES"/>
        </w:rPr>
        <w:t>Para evaluar la mejor representación de nuestra medida de resumen se analizaron 2 escenarios de forma independiente para cada uno de los dominios de estratificación:</w:t>
      </w:r>
    </w:p>
    <w:p w14:paraId="58B41268" w14:textId="77777777" w:rsidR="007F2D35" w:rsidRPr="00EE36CA" w:rsidRDefault="007F2D35" w:rsidP="007F2D35">
      <w:pPr>
        <w:pStyle w:val="Ttulo1"/>
        <w:numPr>
          <w:ilvl w:val="0"/>
          <w:numId w:val="5"/>
        </w:numPr>
        <w:shd w:val="clear" w:color="auto" w:fill="FFFFFF"/>
        <w:spacing w:before="300" w:after="150"/>
        <w:rPr>
          <w:rFonts w:ascii="Arial MT" w:eastAsia="Arial MT" w:hAnsi="Arial MT" w:cs="Arial MT"/>
          <w:b w:val="0"/>
          <w:bCs w:val="0"/>
          <w:sz w:val="22"/>
          <w:szCs w:val="22"/>
        </w:rPr>
      </w:pPr>
      <w:r w:rsidRPr="00E648FE">
        <w:rPr>
          <w:rFonts w:ascii="Arial MT" w:eastAsia="Arial MT" w:hAnsi="Arial MT" w:cs="Arial MT"/>
          <w:sz w:val="22"/>
          <w:szCs w:val="22"/>
        </w:rPr>
        <w:t>Escenario 1:</w:t>
      </w:r>
      <w:r>
        <w:rPr>
          <w:rFonts w:ascii="Arial MT" w:eastAsia="Arial MT" w:hAnsi="Arial MT" w:cs="Arial MT"/>
          <w:b w:val="0"/>
          <w:bCs w:val="0"/>
          <w:sz w:val="22"/>
          <w:szCs w:val="22"/>
        </w:rPr>
        <w:t xml:space="preserve"> E</w:t>
      </w:r>
      <w:r w:rsidRPr="00EE36CA">
        <w:rPr>
          <w:rFonts w:ascii="Arial MT" w:eastAsia="Arial MT" w:hAnsi="Arial MT" w:cs="Arial MT"/>
          <w:b w:val="0"/>
          <w:bCs w:val="0"/>
          <w:sz w:val="22"/>
          <w:szCs w:val="22"/>
        </w:rPr>
        <w:t>xclusión de las variables cuya calidad de representación es menor que el 25 %</w:t>
      </w:r>
    </w:p>
    <w:p w14:paraId="0F330144" w14:textId="77777777" w:rsidR="007F2D35" w:rsidRDefault="007F2D35" w:rsidP="007F2D35">
      <w:pPr>
        <w:pStyle w:val="Ttulo1"/>
        <w:numPr>
          <w:ilvl w:val="0"/>
          <w:numId w:val="5"/>
        </w:numPr>
        <w:shd w:val="clear" w:color="auto" w:fill="FFFFFF"/>
        <w:spacing w:before="300" w:after="150"/>
        <w:rPr>
          <w:rFonts w:ascii="Arial MT" w:eastAsia="Arial MT" w:hAnsi="Arial MT" w:cs="Arial MT"/>
          <w:b w:val="0"/>
          <w:bCs w:val="0"/>
          <w:sz w:val="22"/>
          <w:szCs w:val="22"/>
        </w:rPr>
      </w:pPr>
      <w:r w:rsidRPr="00E648FE">
        <w:rPr>
          <w:rFonts w:ascii="Arial MT" w:eastAsia="Arial MT" w:hAnsi="Arial MT" w:cs="Arial MT"/>
          <w:sz w:val="22"/>
          <w:szCs w:val="22"/>
        </w:rPr>
        <w:t>Escenario 2:</w:t>
      </w:r>
      <w:r>
        <w:rPr>
          <w:rFonts w:ascii="Arial MT" w:eastAsia="Arial MT" w:hAnsi="Arial MT" w:cs="Arial MT"/>
          <w:b w:val="0"/>
          <w:bCs w:val="0"/>
          <w:sz w:val="22"/>
          <w:szCs w:val="22"/>
        </w:rPr>
        <w:t xml:space="preserve">  E</w:t>
      </w:r>
      <w:r w:rsidRPr="00EE36CA">
        <w:rPr>
          <w:rFonts w:ascii="Arial MT" w:eastAsia="Arial MT" w:hAnsi="Arial MT" w:cs="Arial MT"/>
          <w:b w:val="0"/>
          <w:bCs w:val="0"/>
          <w:sz w:val="22"/>
          <w:szCs w:val="22"/>
        </w:rPr>
        <w:t>xclusión de las variables cuya calidad de representación es menor que el 30% y cuya contribución es menor a 2.17</w:t>
      </w:r>
      <w:r>
        <w:rPr>
          <w:rFonts w:ascii="Arial MT" w:eastAsia="Arial MT" w:hAnsi="Arial MT" w:cs="Arial MT"/>
          <w:b w:val="0"/>
          <w:bCs w:val="0"/>
          <w:sz w:val="22"/>
          <w:szCs w:val="22"/>
        </w:rPr>
        <w:t>%</w:t>
      </w:r>
    </w:p>
    <w:p w14:paraId="32C44D3E" w14:textId="77777777" w:rsidR="007F2D35" w:rsidRDefault="007F2D35" w:rsidP="007F2D35">
      <w:pPr>
        <w:pStyle w:val="Ttulo1"/>
        <w:shd w:val="clear" w:color="auto" w:fill="FFFFFF"/>
        <w:spacing w:before="300" w:after="150"/>
        <w:ind w:left="0" w:firstLine="0"/>
        <w:jc w:val="both"/>
        <w:rPr>
          <w:rFonts w:ascii="Arial MT" w:eastAsia="Arial MT" w:hAnsi="Arial MT" w:cs="Arial MT"/>
          <w:b w:val="0"/>
          <w:bCs w:val="0"/>
          <w:sz w:val="22"/>
          <w:szCs w:val="22"/>
        </w:rPr>
      </w:pPr>
      <w:r w:rsidRPr="00772D94">
        <w:rPr>
          <w:rFonts w:ascii="Arial MT" w:eastAsia="Arial MT" w:hAnsi="Arial MT" w:cs="Arial MT"/>
          <w:b w:val="0"/>
          <w:bCs w:val="0"/>
          <w:sz w:val="22"/>
          <w:szCs w:val="22"/>
        </w:rPr>
        <w:t>Una vez obtenida nuestra medida de resumen </w:t>
      </w:r>
      <w:r>
        <w:rPr>
          <w:rFonts w:ascii="Arial MT" w:eastAsia="Arial MT" w:hAnsi="Arial MT" w:cs="Arial MT"/>
          <w:b w:val="0"/>
          <w:bCs w:val="0"/>
          <w:sz w:val="22"/>
          <w:szCs w:val="22"/>
        </w:rPr>
        <w:t>(</w:t>
      </w:r>
      <w:r w:rsidRPr="00772D94">
        <w:rPr>
          <w:rFonts w:ascii="Arial MT" w:eastAsia="Arial MT" w:hAnsi="Arial MT" w:cs="Arial MT"/>
          <w:b w:val="0"/>
          <w:bCs w:val="0"/>
          <w:sz w:val="22"/>
          <w:szCs w:val="22"/>
        </w:rPr>
        <w:t>y</w:t>
      </w:r>
      <w:r>
        <w:rPr>
          <w:rFonts w:ascii="Arial MT" w:eastAsia="Arial MT" w:hAnsi="Arial MT" w:cs="Arial MT"/>
          <w:b w:val="0"/>
          <w:bCs w:val="0"/>
          <w:sz w:val="22"/>
          <w:szCs w:val="22"/>
        </w:rPr>
        <w:t>)</w:t>
      </w:r>
      <w:r w:rsidRPr="00772D94">
        <w:rPr>
          <w:rFonts w:ascii="Arial MT" w:eastAsia="Arial MT" w:hAnsi="Arial MT" w:cs="Arial MT"/>
          <w:b w:val="0"/>
          <w:bCs w:val="0"/>
          <w:sz w:val="22"/>
          <w:szCs w:val="22"/>
        </w:rPr>
        <w:t xml:space="preserve">, se presenta los efectos de diseño y efecto de diseño generalizado G(S), considerando </w:t>
      </w:r>
      <w:r>
        <w:rPr>
          <w:rFonts w:ascii="Arial MT" w:eastAsia="Arial MT" w:hAnsi="Arial MT" w:cs="Arial MT"/>
          <w:b w:val="0"/>
          <w:bCs w:val="0"/>
          <w:sz w:val="22"/>
          <w:szCs w:val="22"/>
        </w:rPr>
        <w:t xml:space="preserve">el número de </w:t>
      </w:r>
      <w:r w:rsidRPr="00772D94">
        <w:rPr>
          <w:rFonts w:ascii="Arial MT" w:eastAsia="Arial MT" w:hAnsi="Arial MT" w:cs="Arial MT"/>
          <w:b w:val="0"/>
          <w:bCs w:val="0"/>
          <w:sz w:val="22"/>
          <w:szCs w:val="22"/>
        </w:rPr>
        <w:t>estratos </w:t>
      </w:r>
      <w:r>
        <w:rPr>
          <w:rFonts w:ascii="Arial MT" w:eastAsia="Arial MT" w:hAnsi="Arial MT" w:cs="Arial MT"/>
          <w:b w:val="0"/>
          <w:bCs w:val="0"/>
          <w:sz w:val="22"/>
          <w:szCs w:val="22"/>
        </w:rPr>
        <w:t>de acuerdo al número de UPM por dominio de estratificación,</w:t>
      </w:r>
      <w:r w:rsidRPr="00772D94">
        <w:rPr>
          <w:rFonts w:ascii="Arial MT" w:eastAsia="Arial MT" w:hAnsi="Arial MT" w:cs="Arial MT"/>
          <w:b w:val="0"/>
          <w:bCs w:val="0"/>
          <w:sz w:val="22"/>
          <w:szCs w:val="22"/>
        </w:rPr>
        <w:t xml:space="preserve"> para todas las 46 variables iniciales.</w:t>
      </w:r>
    </w:p>
    <w:p w14:paraId="78CE1BD8" w14:textId="371EDC1F" w:rsidR="003D0366" w:rsidRPr="007F2D35" w:rsidRDefault="007F2D35" w:rsidP="007F2D35">
      <w:pPr>
        <w:pStyle w:val="Ttulo1"/>
        <w:shd w:val="clear" w:color="auto" w:fill="FFFFFF"/>
        <w:spacing w:before="300" w:after="150"/>
        <w:ind w:left="0" w:firstLine="0"/>
        <w:jc w:val="both"/>
        <w:rPr>
          <w:rFonts w:ascii="Arial MT" w:eastAsia="Arial MT" w:hAnsi="Arial MT" w:cs="Arial MT"/>
          <w:b w:val="0"/>
          <w:bCs w:val="0"/>
          <w:sz w:val="22"/>
          <w:szCs w:val="22"/>
        </w:rPr>
      </w:pPr>
      <w:r w:rsidRPr="00E648FE">
        <w:rPr>
          <w:rFonts w:ascii="Arial MT" w:eastAsia="Arial MT" w:hAnsi="Arial MT" w:cs="Arial MT"/>
          <w:b w:val="0"/>
          <w:bCs w:val="0"/>
          <w:sz w:val="22"/>
          <w:szCs w:val="22"/>
        </w:rPr>
        <w:t>Dado que el efecto de diseño generalizado total del escenario 1 es mejor que el</w:t>
      </w:r>
      <w:r>
        <w:rPr>
          <w:rFonts w:ascii="Arial MT" w:eastAsia="Arial MT" w:hAnsi="Arial MT" w:cs="Arial MT"/>
          <w:b w:val="0"/>
          <w:bCs w:val="0"/>
          <w:sz w:val="22"/>
          <w:szCs w:val="22"/>
        </w:rPr>
        <w:t xml:space="preserve"> d</w:t>
      </w:r>
      <w:r w:rsidRPr="00E648FE">
        <w:rPr>
          <w:rFonts w:ascii="Arial MT" w:eastAsia="Arial MT" w:hAnsi="Arial MT" w:cs="Arial MT"/>
          <w:b w:val="0"/>
          <w:bCs w:val="0"/>
          <w:sz w:val="22"/>
          <w:szCs w:val="22"/>
        </w:rPr>
        <w:t>el</w:t>
      </w:r>
      <w:r>
        <w:rPr>
          <w:rFonts w:ascii="Arial MT" w:eastAsia="Arial MT" w:hAnsi="Arial MT" w:cs="Arial MT"/>
          <w:b w:val="0"/>
          <w:bCs w:val="0"/>
          <w:sz w:val="22"/>
          <w:szCs w:val="22"/>
        </w:rPr>
        <w:t xml:space="preserve"> </w:t>
      </w:r>
      <w:r w:rsidRPr="00E648FE">
        <w:rPr>
          <w:rFonts w:ascii="Arial MT" w:eastAsia="Arial MT" w:hAnsi="Arial MT" w:cs="Arial MT"/>
          <w:b w:val="0"/>
          <w:bCs w:val="0"/>
          <w:sz w:val="22"/>
          <w:szCs w:val="22"/>
        </w:rPr>
        <w:t>escenario 2 se elige el primer escenario para la estratificación</w:t>
      </w:r>
      <w:r>
        <w:rPr>
          <w:rFonts w:ascii="Arial MT" w:eastAsia="Arial MT" w:hAnsi="Arial MT" w:cs="Arial MT"/>
          <w:b w:val="0"/>
          <w:bCs w:val="0"/>
          <w:sz w:val="22"/>
          <w:szCs w:val="22"/>
        </w:rPr>
        <w:t>.</w:t>
      </w:r>
    </w:p>
    <w:p w14:paraId="4E6FD77F" w14:textId="14A2F677" w:rsidR="003D0366" w:rsidRDefault="003D0366" w:rsidP="003D0366">
      <w:pPr>
        <w:jc w:val="both"/>
        <w:rPr>
          <w:rFonts w:ascii="Arial MT" w:eastAsia="Arial MT" w:hAnsi="Arial MT" w:cs="Arial MT"/>
          <w:sz w:val="22"/>
          <w:szCs w:val="22"/>
        </w:rPr>
      </w:pPr>
      <w:r w:rsidRPr="00E6761A">
        <w:rPr>
          <w:rFonts w:ascii="Arial MT" w:eastAsia="Arial MT" w:hAnsi="Arial MT" w:cs="Arial MT"/>
          <w:sz w:val="22"/>
          <w:szCs w:val="22"/>
        </w:rPr>
        <w:t>De acuerdo con la teoría estadística, la mejor estratificación es aquella que minimiza los errores de muestreo de los estimadores por lo cual se considera múltiples métodos de estratificación tanto univariados (Cuantiles, Dalenius, Estratificación Óptima, Estratificación Geométrica) como multivariados (K-medias, Genéticos) que buscan encontrar la mejor división para cada dominio de estratificación de forma independiente</w:t>
      </w:r>
      <w:r>
        <w:rPr>
          <w:rFonts w:ascii="Arial MT" w:eastAsia="Arial MT" w:hAnsi="Arial MT" w:cs="Arial MT"/>
          <w:sz w:val="22"/>
          <w:szCs w:val="22"/>
        </w:rPr>
        <w:t>.</w:t>
      </w:r>
    </w:p>
    <w:p w14:paraId="5B5E5F03" w14:textId="1DC3E5E9" w:rsidR="003D0366" w:rsidRDefault="003D0366" w:rsidP="00350B7D">
      <w:pPr>
        <w:autoSpaceDE w:val="0"/>
        <w:autoSpaceDN w:val="0"/>
        <w:adjustRightInd w:val="0"/>
        <w:jc w:val="both"/>
        <w:rPr>
          <w:rFonts w:ascii="Arial MT" w:eastAsia="Arial MT" w:hAnsi="Arial MT" w:cs="Arial MT"/>
          <w:sz w:val="22"/>
          <w:szCs w:val="22"/>
        </w:rPr>
      </w:pPr>
    </w:p>
    <w:p w14:paraId="7CD32A05" w14:textId="77777777" w:rsidR="007F2D35" w:rsidRPr="007F2D35" w:rsidRDefault="007F2D35" w:rsidP="007F2D35">
      <w:pPr>
        <w:pStyle w:val="Prrafodelista"/>
        <w:numPr>
          <w:ilvl w:val="0"/>
          <w:numId w:val="6"/>
        </w:numPr>
        <w:spacing w:after="160" w:line="259" w:lineRule="auto"/>
        <w:rPr>
          <w:b/>
          <w:bCs/>
        </w:rPr>
      </w:pPr>
      <w:r w:rsidRPr="007F2D35">
        <w:rPr>
          <w:b/>
          <w:bCs/>
        </w:rPr>
        <w:t>División en cuantiles</w:t>
      </w:r>
    </w:p>
    <w:p w14:paraId="36D051C6" w14:textId="441A37FD" w:rsid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Divide la población de las UPM en grupos creados a partir de la división de la distribución de la medida de resumen en intervalos regulares</w:t>
      </w:r>
      <w:r>
        <w:rPr>
          <w:rFonts w:ascii="Arial MT" w:eastAsia="Arial MT" w:hAnsi="Arial MT" w:cs="Arial MT"/>
          <w:sz w:val="22"/>
          <w:szCs w:val="22"/>
          <w:lang w:val="es-ES"/>
        </w:rPr>
        <w:t>.</w:t>
      </w:r>
    </w:p>
    <w:p w14:paraId="3CE2CB30" w14:textId="77777777" w:rsidR="007F2D35" w:rsidRPr="007F2D35" w:rsidRDefault="007F2D35" w:rsidP="007F2D35">
      <w:pPr>
        <w:autoSpaceDE w:val="0"/>
        <w:autoSpaceDN w:val="0"/>
        <w:adjustRightInd w:val="0"/>
        <w:jc w:val="both"/>
        <w:rPr>
          <w:rFonts w:ascii="Arial MT" w:eastAsia="Arial MT" w:hAnsi="Arial MT" w:cs="Arial MT"/>
          <w:b/>
          <w:bCs/>
          <w:sz w:val="22"/>
          <w:szCs w:val="22"/>
          <w:lang w:val="es-ES"/>
        </w:rPr>
      </w:pPr>
    </w:p>
    <w:p w14:paraId="70DDD8EA" w14:textId="77777777" w:rsidR="007F2D35" w:rsidRPr="007F2D35" w:rsidRDefault="007F2D35" w:rsidP="007F2D35">
      <w:pPr>
        <w:pStyle w:val="Prrafodelista"/>
        <w:numPr>
          <w:ilvl w:val="0"/>
          <w:numId w:val="6"/>
        </w:numPr>
        <w:spacing w:after="160" w:line="259" w:lineRule="auto"/>
        <w:rPr>
          <w:b/>
          <w:bCs/>
        </w:rPr>
      </w:pPr>
      <w:r w:rsidRPr="007F2D35">
        <w:rPr>
          <w:b/>
          <w:bCs/>
        </w:rPr>
        <w:t xml:space="preserve">Método de raíz de frecuencia acumulada </w:t>
      </w:r>
    </w:p>
    <w:p w14:paraId="09D78DDC"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Técnica de estratificación basada en la raíz cuadrada de las frecuencias acumuladas de la medida de resumen sobre las UPM, cuyo objetivo principal consiste en encontrar grupos que minimicen la siguiente función.</w:t>
      </w:r>
    </w:p>
    <w:p w14:paraId="2D69E659"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
    <w:p w14:paraId="52B6AB5D" w14:textId="77777777" w:rsidR="007F2D35" w:rsidRPr="007F2D35" w:rsidRDefault="007F2D35" w:rsidP="007F2D35">
      <w:pPr>
        <w:spacing w:after="160" w:line="259" w:lineRule="auto"/>
        <w:rPr>
          <w:rFonts w:ascii="Arial MT" w:eastAsia="Arial MT" w:hAnsi="Arial MT" w:cs="Arial MT"/>
          <w:sz w:val="22"/>
          <w:szCs w:val="22"/>
          <w:lang w:val="es-ES"/>
        </w:rPr>
      </w:pPr>
      <m:oMathPara>
        <m:oMath>
          <m:r>
            <w:rPr>
              <w:rFonts w:ascii="Cambria Math" w:eastAsia="Arial MT" w:hAnsi="Cambria Math" w:cs="Arial MT"/>
              <w:sz w:val="22"/>
              <w:szCs w:val="22"/>
              <w:lang w:val="es-ES"/>
            </w:rPr>
            <w:lastRenderedPageBreak/>
            <m:t>D</m:t>
          </m:r>
          <m:r>
            <m:rPr>
              <m:sty m:val="p"/>
            </m:rPr>
            <w:rPr>
              <w:rFonts w:ascii="Cambria Math" w:eastAsia="Arial MT" w:hAnsi="Cambria Math" w:cs="Arial MT"/>
              <w:sz w:val="22"/>
              <w:szCs w:val="22"/>
              <w:lang w:val="es-ES"/>
            </w:rPr>
            <m:t>=</m:t>
          </m:r>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H</m:t>
              </m:r>
            </m:sup>
            <m:e>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W</m:t>
                  </m:r>
                </m:e>
                <m:sub>
                  <m:r>
                    <w:rPr>
                      <w:rFonts w:ascii="Cambria Math" w:eastAsia="Arial MT" w:hAnsi="Cambria Math" w:cs="Arial MT"/>
                      <w:sz w:val="22"/>
                      <w:szCs w:val="22"/>
                      <w:lang w:val="es-ES"/>
                    </w:rPr>
                    <m:t>h</m:t>
                  </m:r>
                </m:sub>
              </m:sSub>
              <m:rad>
                <m:radPr>
                  <m:degHide m:val="1"/>
                  <m:ctrlPr>
                    <w:rPr>
                      <w:rFonts w:ascii="Cambria Math" w:eastAsia="Arial MT" w:hAnsi="Cambria Math" w:cs="Arial MT"/>
                      <w:sz w:val="22"/>
                      <w:szCs w:val="22"/>
                      <w:lang w:val="es-ES"/>
                    </w:rPr>
                  </m:ctrlPr>
                </m:radPr>
                <m:deg/>
                <m:e>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y</m:t>
                          </m:r>
                        </m:e>
                        <m:sub>
                          <m:r>
                            <w:rPr>
                              <w:rFonts w:ascii="Cambria Math" w:eastAsia="Arial MT" w:hAnsi="Cambria Math" w:cs="Arial MT"/>
                              <w:sz w:val="22"/>
                              <w:szCs w:val="22"/>
                              <w:lang w:val="es-ES"/>
                            </w:rPr>
                            <m:t>h</m:t>
                          </m:r>
                        </m:sub>
                      </m:sSub>
                    </m:sub>
                    <m:sup>
                      <m:r>
                        <m:rPr>
                          <m:sty m:val="p"/>
                        </m:rPr>
                        <w:rPr>
                          <w:rFonts w:ascii="Cambria Math" w:eastAsia="Arial MT" w:hAnsi="Cambria Math" w:cs="Arial MT"/>
                          <w:sz w:val="22"/>
                          <w:szCs w:val="22"/>
                          <w:lang w:val="es-ES"/>
                        </w:rPr>
                        <m:t>2</m:t>
                      </m:r>
                    </m:sup>
                  </m:sSubSup>
                </m:e>
              </m:rad>
            </m:e>
          </m:nary>
        </m:oMath>
      </m:oMathPara>
    </w:p>
    <w:p w14:paraId="44D8F01E"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Donde</w:t>
      </w:r>
    </w:p>
    <w:p w14:paraId="518086DD"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W</m:t>
            </m:r>
          </m:e>
          <m:sub>
            <m:r>
              <w:rPr>
                <w:rFonts w:ascii="Cambria Math" w:eastAsia="Arial MT" w:hAnsi="Cambria Math" w:cs="Arial MT"/>
                <w:sz w:val="22"/>
                <w:szCs w:val="22"/>
                <w:lang w:val="es-ES"/>
              </w:rPr>
              <m:t>h</m:t>
            </m:r>
          </m:sub>
        </m:sSub>
        <m:r>
          <m:rPr>
            <m:sty m:val="p"/>
          </m:rPr>
          <w:rPr>
            <w:rFonts w:ascii="Cambria Math" w:eastAsia="Arial MT" w:hAnsi="Cambria Math" w:cs="Arial MT"/>
            <w:sz w:val="22"/>
            <w:szCs w:val="22"/>
            <w:lang w:val="es-ES"/>
          </w:rPr>
          <m:t xml:space="preserve">  </m:t>
        </m:r>
      </m:oMath>
      <w:r w:rsidRPr="007F2D35">
        <w:rPr>
          <w:rFonts w:ascii="Arial MT" w:eastAsia="Arial MT" w:hAnsi="Arial MT" w:cs="Arial MT"/>
          <w:sz w:val="22"/>
          <w:szCs w:val="22"/>
          <w:lang w:val="es-ES"/>
        </w:rPr>
        <w:t>Es el tamaño relativo del estrato h</w:t>
      </w:r>
    </w:p>
    <w:p w14:paraId="29D61B01" w14:textId="63DBF4FA" w:rsidR="007F2D35" w:rsidRDefault="007F2D35" w:rsidP="007F2D35">
      <w:pPr>
        <w:autoSpaceDE w:val="0"/>
        <w:autoSpaceDN w:val="0"/>
        <w:adjustRightInd w:val="0"/>
        <w:rPr>
          <w:rFonts w:ascii="Arial MT" w:eastAsia="Arial MT" w:hAnsi="Arial MT" w:cs="Arial MT"/>
          <w:sz w:val="22"/>
          <w:szCs w:val="22"/>
          <w:lang w:val="es-ES"/>
        </w:rPr>
      </w:pPr>
      <m:oMath>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y</m:t>
                </m:r>
              </m:e>
              <m:sub>
                <m:r>
                  <w:rPr>
                    <w:rFonts w:ascii="Cambria Math" w:eastAsia="Arial MT" w:hAnsi="Cambria Math" w:cs="Arial MT"/>
                    <w:sz w:val="22"/>
                    <w:szCs w:val="22"/>
                    <w:lang w:val="es-ES"/>
                  </w:rPr>
                  <m:t>h</m:t>
                </m:r>
              </m:sub>
            </m:sSub>
          </m:sub>
          <m:sup>
            <m:r>
              <m:rPr>
                <m:sty m:val="p"/>
              </m:rPr>
              <w:rPr>
                <w:rFonts w:ascii="Cambria Math" w:eastAsia="Arial MT" w:hAnsi="Cambria Math" w:cs="Arial MT"/>
                <w:sz w:val="22"/>
                <w:szCs w:val="22"/>
                <w:lang w:val="es-ES"/>
              </w:rPr>
              <m:t>2</m:t>
            </m:r>
          </m:sup>
        </m:sSubSup>
        <m:r>
          <m:rPr>
            <m:sty m:val="p"/>
          </m:rPr>
          <w:rPr>
            <w:rFonts w:ascii="Cambria Math" w:eastAsia="Arial MT" w:hAnsi="Cambria Math" w:cs="Arial MT"/>
            <w:sz w:val="22"/>
            <w:szCs w:val="22"/>
            <w:lang w:val="es-ES"/>
          </w:rPr>
          <m:t xml:space="preserve">  </m:t>
        </m:r>
      </m:oMath>
      <w:r w:rsidRPr="007F2D35">
        <w:rPr>
          <w:rFonts w:ascii="Arial MT" w:eastAsia="Arial MT" w:hAnsi="Arial MT" w:cs="Arial MT"/>
          <w:sz w:val="22"/>
          <w:szCs w:val="22"/>
          <w:lang w:val="es-ES"/>
        </w:rPr>
        <w:t>Es la varianza de la medida de resumen en el estrato h</w:t>
      </w:r>
    </w:p>
    <w:p w14:paraId="085212A2"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15D6BA3A" w14:textId="77777777" w:rsidR="007F2D35" w:rsidRPr="007F2D35" w:rsidRDefault="007F2D35" w:rsidP="007F2D35">
      <w:pPr>
        <w:pStyle w:val="Prrafodelista"/>
        <w:numPr>
          <w:ilvl w:val="0"/>
          <w:numId w:val="6"/>
        </w:numPr>
        <w:spacing w:after="160" w:line="259" w:lineRule="auto"/>
        <w:rPr>
          <w:b/>
          <w:bCs/>
        </w:rPr>
      </w:pPr>
      <w:r w:rsidRPr="007F2D35">
        <w:rPr>
          <w:b/>
          <w:bCs/>
        </w:rPr>
        <w:t xml:space="preserve">Estratificación optima </w:t>
      </w:r>
    </w:p>
    <w:p w14:paraId="69B2F3C6"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Estratificación para poblaciones de encuestas basada en la minimización de la siguiente expresión, ligada a la varianza de una estrategia de muestreo estratificada:</w:t>
      </w:r>
    </w:p>
    <w:p w14:paraId="113ECF52"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31A42ED8" w14:textId="77777777" w:rsidR="007F2D35" w:rsidRPr="007F2D35" w:rsidRDefault="007F2D35" w:rsidP="007F2D35">
      <w:pPr>
        <w:spacing w:after="160" w:line="259" w:lineRule="auto"/>
        <w:rPr>
          <w:rFonts w:ascii="Arial MT" w:eastAsia="Arial MT" w:hAnsi="Arial MT" w:cs="Arial MT"/>
          <w:sz w:val="22"/>
          <w:szCs w:val="22"/>
          <w:lang w:val="es-ES"/>
        </w:rPr>
      </w:pPr>
      <m:oMathPara>
        <m:oMath>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p>
            <m:e>
              <m:sSup>
                <m:sSupPr>
                  <m:ctrlPr>
                    <w:rPr>
                      <w:rFonts w:ascii="Cambria Math" w:eastAsia="Arial MT" w:hAnsi="Cambria Math" w:cs="Arial MT"/>
                      <w:sz w:val="22"/>
                      <w:szCs w:val="22"/>
                      <w:lang w:val="es-ES"/>
                    </w:rPr>
                  </m:ctrlPr>
                </m:sSupPr>
                <m:e>
                  <m:d>
                    <m:dPr>
                      <m:ctrlPr>
                        <w:rPr>
                          <w:rFonts w:ascii="Cambria Math" w:eastAsia="Arial MT" w:hAnsi="Cambria Math" w:cs="Arial MT"/>
                          <w:sz w:val="22"/>
                          <w:szCs w:val="22"/>
                          <w:lang w:val="es-ES"/>
                        </w:rPr>
                      </m:ctrlPr>
                    </m:dPr>
                    <m:e>
                      <m:f>
                        <m:fPr>
                          <m:ctrlPr>
                            <w:rPr>
                              <w:rFonts w:ascii="Cambria Math" w:eastAsia="Arial MT" w:hAnsi="Cambria Math" w:cs="Arial MT"/>
                              <w:sz w:val="22"/>
                              <w:szCs w:val="22"/>
                              <w:lang w:val="es-ES"/>
                            </w:rPr>
                          </m:ctrlPr>
                        </m:fPr>
                        <m:num>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N</m:t>
                              </m:r>
                            </m:e>
                            <m:sub>
                              <m:r>
                                <w:rPr>
                                  <w:rFonts w:ascii="Cambria Math" w:eastAsia="Arial MT" w:hAnsi="Cambria Math" w:cs="Arial MT"/>
                                  <w:sz w:val="22"/>
                                  <w:szCs w:val="22"/>
                                  <w:lang w:val="es-ES"/>
                                </w:rPr>
                                <m:t>h</m:t>
                              </m:r>
                            </m:sub>
                          </m:sSub>
                        </m:num>
                        <m:den>
                          <m:r>
                            <w:rPr>
                              <w:rFonts w:ascii="Cambria Math" w:eastAsia="Arial MT" w:hAnsi="Cambria Math" w:cs="Arial MT"/>
                              <w:sz w:val="22"/>
                              <w:szCs w:val="22"/>
                              <w:lang w:val="es-ES"/>
                            </w:rPr>
                            <m:t>N</m:t>
                          </m:r>
                        </m:den>
                      </m:f>
                    </m:e>
                  </m:d>
                </m:e>
                <m:sup>
                  <m:r>
                    <m:rPr>
                      <m:sty m:val="p"/>
                    </m:rPr>
                    <w:rPr>
                      <w:rFonts w:ascii="Cambria Math" w:eastAsia="Arial MT" w:hAnsi="Cambria Math" w:cs="Arial MT"/>
                      <w:sz w:val="22"/>
                      <w:szCs w:val="22"/>
                      <w:lang w:val="es-ES"/>
                    </w:rPr>
                    <m:t>2</m:t>
                  </m:r>
                </m:sup>
              </m:sSup>
              <m:d>
                <m:dPr>
                  <m:ctrlPr>
                    <w:rPr>
                      <w:rFonts w:ascii="Cambria Math" w:eastAsia="Arial MT" w:hAnsi="Cambria Math" w:cs="Arial MT"/>
                      <w:sz w:val="22"/>
                      <w:szCs w:val="22"/>
                      <w:lang w:val="es-ES"/>
                    </w:rPr>
                  </m:ctrlPr>
                </m:dPr>
                <m:e>
                  <m:f>
                    <m:fPr>
                      <m:ctrlPr>
                        <w:rPr>
                          <w:rFonts w:ascii="Cambria Math" w:eastAsia="Arial MT" w:hAnsi="Cambria Math" w:cs="Arial MT"/>
                          <w:sz w:val="22"/>
                          <w:szCs w:val="22"/>
                          <w:lang w:val="es-ES"/>
                        </w:rPr>
                      </m:ctrlPr>
                    </m:fPr>
                    <m:num>
                      <m:r>
                        <m:rPr>
                          <m:sty m:val="p"/>
                        </m:rPr>
                        <w:rPr>
                          <w:rFonts w:ascii="Cambria Math" w:eastAsia="Arial MT" w:hAnsi="Cambria Math" w:cs="Arial MT"/>
                          <w:sz w:val="22"/>
                          <w:szCs w:val="22"/>
                          <w:lang w:val="es-ES"/>
                        </w:rPr>
                        <m:t>1</m:t>
                      </m:r>
                    </m:num>
                    <m:den>
                      <m:r>
                        <m:rPr>
                          <m:sty m:val="p"/>
                        </m:rPr>
                        <w:rPr>
                          <w:rFonts w:ascii="Cambria Math" w:eastAsia="Arial MT" w:hAnsi="Cambria Math" w:cs="Arial MT"/>
                          <w:sz w:val="22"/>
                          <w:szCs w:val="22"/>
                          <w:lang w:val="es-ES"/>
                        </w:rPr>
                        <m:t>(</m:t>
                      </m:r>
                      <m:r>
                        <w:rPr>
                          <w:rFonts w:ascii="Cambria Math" w:eastAsia="Arial MT" w:hAnsi="Cambria Math" w:cs="Arial MT"/>
                          <w:sz w:val="22"/>
                          <w:szCs w:val="22"/>
                          <w:lang w:val="es-ES"/>
                        </w:rPr>
                        <m:t>n</m:t>
                      </m:r>
                      <m:r>
                        <m:rPr>
                          <m:sty m:val="p"/>
                        </m:rPr>
                        <w:rPr>
                          <w:rFonts w:ascii="Cambria Math" w:eastAsia="Arial MT" w:hAnsi="Cambria Math" w:cs="Arial MT"/>
                          <w:sz w:val="22"/>
                          <w:szCs w:val="22"/>
                          <w:lang w:val="es-ES"/>
                        </w:rPr>
                        <m:t>-</m:t>
                      </m:r>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N</m:t>
                          </m:r>
                        </m:e>
                        <m:sub>
                          <m:r>
                            <w:rPr>
                              <w:rFonts w:ascii="Cambria Math" w:eastAsia="Arial MT" w:hAnsi="Cambria Math" w:cs="Arial MT"/>
                              <w:sz w:val="22"/>
                              <w:szCs w:val="22"/>
                              <w:lang w:val="es-ES"/>
                            </w:rPr>
                            <m:t>H</m:t>
                          </m:r>
                        </m:sub>
                      </m:sSub>
                      <m:r>
                        <m:rPr>
                          <m:sty m:val="p"/>
                        </m:rPr>
                        <w:rPr>
                          <w:rFonts w:ascii="Cambria Math" w:eastAsia="Arial MT" w:hAnsi="Cambria Math" w:cs="Arial MT"/>
                          <w:sz w:val="22"/>
                          <w:szCs w:val="22"/>
                          <w:lang w:val="es-ES"/>
                        </w:rPr>
                        <m:t>)</m:t>
                      </m:r>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a</m:t>
                          </m:r>
                        </m:e>
                        <m:sub>
                          <m:r>
                            <w:rPr>
                              <w:rFonts w:ascii="Cambria Math" w:eastAsia="Arial MT" w:hAnsi="Cambria Math" w:cs="Arial MT"/>
                              <w:sz w:val="22"/>
                              <w:szCs w:val="22"/>
                              <w:lang w:val="es-ES"/>
                            </w:rPr>
                            <m:t>h</m:t>
                          </m:r>
                        </m:sub>
                      </m:sSub>
                    </m:den>
                  </m:f>
                  <m:r>
                    <m:rPr>
                      <m:sty m:val="p"/>
                    </m:rPr>
                    <w:rPr>
                      <w:rFonts w:ascii="Cambria Math" w:eastAsia="Arial MT" w:hAnsi="Cambria Math" w:cs="Arial MT"/>
                      <w:sz w:val="22"/>
                      <w:szCs w:val="22"/>
                      <w:lang w:val="es-ES"/>
                    </w:rPr>
                    <m:t>-</m:t>
                  </m:r>
                  <m:f>
                    <m:fPr>
                      <m:ctrlPr>
                        <w:rPr>
                          <w:rFonts w:ascii="Cambria Math" w:eastAsia="Arial MT" w:hAnsi="Cambria Math" w:cs="Arial MT"/>
                          <w:sz w:val="22"/>
                          <w:szCs w:val="22"/>
                          <w:lang w:val="es-ES"/>
                        </w:rPr>
                      </m:ctrlPr>
                    </m:fPr>
                    <m:num>
                      <m:r>
                        <m:rPr>
                          <m:sty m:val="p"/>
                        </m:rPr>
                        <w:rPr>
                          <w:rFonts w:ascii="Cambria Math" w:eastAsia="Arial MT" w:hAnsi="Cambria Math" w:cs="Arial MT"/>
                          <w:sz w:val="22"/>
                          <w:szCs w:val="22"/>
                          <w:lang w:val="es-ES"/>
                        </w:rPr>
                        <m:t>1</m:t>
                      </m:r>
                    </m:num>
                    <m:den>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N</m:t>
                          </m:r>
                        </m:e>
                        <m:sub>
                          <m:r>
                            <w:rPr>
                              <w:rFonts w:ascii="Cambria Math" w:eastAsia="Arial MT" w:hAnsi="Cambria Math" w:cs="Arial MT"/>
                              <w:sz w:val="22"/>
                              <w:szCs w:val="22"/>
                              <w:lang w:val="es-ES"/>
                            </w:rPr>
                            <m:t>h</m:t>
                          </m:r>
                        </m:sub>
                      </m:sSub>
                    </m:den>
                  </m:f>
                </m:e>
              </m:d>
            </m:e>
          </m:nary>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y</m:t>
                  </m:r>
                </m:e>
                <m:sub>
                  <m:r>
                    <w:rPr>
                      <w:rFonts w:ascii="Cambria Math" w:eastAsia="Arial MT" w:hAnsi="Cambria Math" w:cs="Arial MT"/>
                      <w:sz w:val="22"/>
                      <w:szCs w:val="22"/>
                      <w:lang w:val="es-ES"/>
                    </w:rPr>
                    <m:t>h</m:t>
                  </m:r>
                </m:sub>
              </m:sSub>
            </m:sub>
            <m:sup>
              <m:r>
                <m:rPr>
                  <m:sty m:val="p"/>
                </m:rPr>
                <w:rPr>
                  <w:rFonts w:ascii="Cambria Math" w:eastAsia="Arial MT" w:hAnsi="Cambria Math" w:cs="Arial MT"/>
                  <w:sz w:val="22"/>
                  <w:szCs w:val="22"/>
                  <w:lang w:val="es-ES"/>
                </w:rPr>
                <m:t>2</m:t>
              </m:r>
            </m:sup>
          </m:sSubSup>
        </m:oMath>
      </m:oMathPara>
    </w:p>
    <w:p w14:paraId="02A5D4D6"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Donde</w:t>
      </w:r>
    </w:p>
    <w:p w14:paraId="2EE2CA58"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N</m:t>
            </m:r>
          </m:e>
          <m:sub>
            <m:r>
              <w:rPr>
                <w:rFonts w:ascii="Cambria Math" w:eastAsia="Arial MT" w:hAnsi="Cambria Math" w:cs="Arial MT"/>
                <w:sz w:val="22"/>
                <w:szCs w:val="22"/>
                <w:lang w:val="es-ES"/>
              </w:rPr>
              <m:t>h</m:t>
            </m:r>
          </m:sub>
        </m:sSub>
      </m:oMath>
      <w:r w:rsidRPr="007F2D35">
        <w:rPr>
          <w:rFonts w:ascii="Arial MT" w:eastAsia="Arial MT" w:hAnsi="Arial MT" w:cs="Arial MT"/>
          <w:sz w:val="22"/>
          <w:szCs w:val="22"/>
          <w:lang w:val="es-ES"/>
        </w:rPr>
        <w:t xml:space="preserve"> es el número de UPM en el estrato h</w:t>
      </w:r>
    </w:p>
    <w:p w14:paraId="4D795914"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r>
          <w:rPr>
            <w:rFonts w:ascii="Cambria Math" w:eastAsia="Arial MT" w:hAnsi="Cambria Math" w:cs="Arial MT"/>
            <w:sz w:val="22"/>
            <w:szCs w:val="22"/>
            <w:lang w:val="es-ES"/>
          </w:rPr>
          <m:t>n</m:t>
        </m:r>
      </m:oMath>
      <w:r w:rsidRPr="007F2D35">
        <w:rPr>
          <w:rFonts w:ascii="Arial MT" w:eastAsia="Arial MT" w:hAnsi="Arial MT" w:cs="Arial MT"/>
          <w:sz w:val="22"/>
          <w:szCs w:val="22"/>
          <w:lang w:val="es-ES"/>
        </w:rPr>
        <w:t xml:space="preserve"> es el tamaño de muestra de las UPM, </w:t>
      </w:r>
    </w:p>
    <w:p w14:paraId="435B2D35"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r>
          <w:rPr>
            <w:rFonts w:ascii="Cambria Math" w:eastAsia="Arial MT" w:hAnsi="Cambria Math" w:cs="Arial MT"/>
            <w:sz w:val="22"/>
            <w:szCs w:val="22"/>
            <w:lang w:val="es-ES"/>
          </w:rPr>
          <m:t>N</m:t>
        </m:r>
      </m:oMath>
      <w:r w:rsidRPr="007F2D35">
        <w:rPr>
          <w:rFonts w:ascii="Arial MT" w:eastAsia="Arial MT" w:hAnsi="Arial MT" w:cs="Arial MT"/>
          <w:sz w:val="22"/>
          <w:szCs w:val="22"/>
          <w:lang w:val="es-ES"/>
        </w:rPr>
        <w:t xml:space="preserve"> es el número de UPM en el marco de muestreo y S2x</w:t>
      </w:r>
    </w:p>
    <w:p w14:paraId="1BE21509"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y</m:t>
                </m:r>
              </m:e>
              <m:sub>
                <m:r>
                  <w:rPr>
                    <w:rFonts w:ascii="Cambria Math" w:eastAsia="Arial MT" w:hAnsi="Cambria Math" w:cs="Arial MT"/>
                    <w:sz w:val="22"/>
                    <w:szCs w:val="22"/>
                    <w:lang w:val="es-ES"/>
                  </w:rPr>
                  <m:t>h</m:t>
                </m:r>
              </m:sub>
            </m:sSub>
          </m:sub>
          <m:sup>
            <m:r>
              <m:rPr>
                <m:sty m:val="p"/>
              </m:rPr>
              <w:rPr>
                <w:rFonts w:ascii="Cambria Math" w:eastAsia="Arial MT" w:hAnsi="Cambria Math" w:cs="Arial MT"/>
                <w:sz w:val="22"/>
                <w:szCs w:val="22"/>
                <w:lang w:val="es-ES"/>
              </w:rPr>
              <m:t>2</m:t>
            </m:r>
          </m:sup>
        </m:sSubSup>
      </m:oMath>
      <w:r w:rsidRPr="007F2D35">
        <w:rPr>
          <w:rFonts w:ascii="Arial MT" w:eastAsia="Arial MT" w:hAnsi="Arial MT" w:cs="Arial MT"/>
          <w:sz w:val="22"/>
          <w:szCs w:val="22"/>
          <w:lang w:val="es-ES"/>
        </w:rPr>
        <w:t xml:space="preserve"> es la varianza de la medida de resumen en el estrato h. </w:t>
      </w:r>
    </w:p>
    <w:p w14:paraId="4B4DB862"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a</m:t>
            </m:r>
          </m:e>
          <m:sub>
            <m:r>
              <w:rPr>
                <w:rFonts w:ascii="Cambria Math" w:eastAsia="Arial MT" w:hAnsi="Cambria Math" w:cs="Arial MT"/>
                <w:sz w:val="22"/>
                <w:szCs w:val="22"/>
                <w:lang w:val="es-ES"/>
              </w:rPr>
              <m:t>h</m:t>
            </m:r>
          </m:sub>
        </m:sSub>
        <m:r>
          <m:rPr>
            <m:sty m:val="p"/>
          </m:rPr>
          <w:rPr>
            <w:rFonts w:ascii="Cambria Math" w:eastAsia="Arial MT" w:hAnsi="Cambria Math" w:cs="Arial MT"/>
            <w:sz w:val="22"/>
            <w:szCs w:val="22"/>
            <w:lang w:val="es-ES"/>
          </w:rPr>
          <m:t xml:space="preserve">  </m:t>
        </m:r>
      </m:oMath>
      <w:r w:rsidRPr="007F2D35">
        <w:rPr>
          <w:rFonts w:ascii="Arial MT" w:eastAsia="Arial MT" w:hAnsi="Arial MT" w:cs="Arial MT"/>
          <w:sz w:val="22"/>
          <w:szCs w:val="22"/>
          <w:lang w:val="es-ES"/>
        </w:rPr>
        <w:t>es la regla de asignación para el tamaño de muestra</w:t>
      </w:r>
    </w:p>
    <w:p w14:paraId="7FA777B1"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56A7B750"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La optimización de la función objetivo puede llevarse a cabo de diferentes formas.</w:t>
      </w:r>
    </w:p>
    <w:p w14:paraId="7B305532"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084156E7"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roofErr w:type="spellStart"/>
      <w:r w:rsidRPr="007F2D35">
        <w:rPr>
          <w:rFonts w:ascii="Arial MT" w:eastAsia="Arial MT" w:hAnsi="Arial MT" w:cs="Arial MT"/>
          <w:b/>
          <w:bCs/>
          <w:sz w:val="22"/>
          <w:szCs w:val="22"/>
          <w:lang w:val="es-ES"/>
        </w:rPr>
        <w:t>Sethi</w:t>
      </w:r>
      <w:proofErr w:type="spellEnd"/>
      <w:r w:rsidRPr="007F2D35">
        <w:rPr>
          <w:rFonts w:ascii="Arial MT" w:eastAsia="Arial MT" w:hAnsi="Arial MT" w:cs="Arial MT"/>
          <w:b/>
          <w:bCs/>
          <w:sz w:val="22"/>
          <w:szCs w:val="22"/>
          <w:lang w:val="es-ES"/>
        </w:rPr>
        <w:t>:</w:t>
      </w:r>
      <w:r w:rsidRPr="007F2D35">
        <w:rPr>
          <w:rFonts w:ascii="Arial MT" w:eastAsia="Arial MT" w:hAnsi="Arial MT" w:cs="Arial MT"/>
          <w:sz w:val="22"/>
          <w:szCs w:val="22"/>
          <w:lang w:val="es-ES"/>
        </w:rPr>
        <w:t xml:space="preserve"> </w:t>
      </w:r>
      <w:proofErr w:type="spellStart"/>
      <w:r w:rsidRPr="007F2D35">
        <w:rPr>
          <w:rFonts w:ascii="Arial MT" w:eastAsia="Arial MT" w:hAnsi="Arial MT" w:cs="Arial MT"/>
          <w:sz w:val="22"/>
          <w:szCs w:val="22"/>
          <w:lang w:val="es-ES"/>
        </w:rPr>
        <w:t>Lavallée</w:t>
      </w:r>
      <w:proofErr w:type="spellEnd"/>
      <w:r w:rsidRPr="007F2D35">
        <w:rPr>
          <w:rFonts w:ascii="Arial MT" w:eastAsia="Arial MT" w:hAnsi="Arial MT" w:cs="Arial MT"/>
          <w:sz w:val="22"/>
          <w:szCs w:val="22"/>
          <w:lang w:val="es-ES"/>
        </w:rPr>
        <w:t xml:space="preserve"> e </w:t>
      </w:r>
      <w:proofErr w:type="spellStart"/>
      <w:r w:rsidRPr="007F2D35">
        <w:rPr>
          <w:rFonts w:ascii="Arial MT" w:eastAsia="Arial MT" w:hAnsi="Arial MT" w:cs="Arial MT"/>
          <w:sz w:val="22"/>
          <w:szCs w:val="22"/>
          <w:lang w:val="es-ES"/>
        </w:rPr>
        <w:t>Hidiroglou</w:t>
      </w:r>
      <w:proofErr w:type="spellEnd"/>
      <w:r w:rsidRPr="007F2D35">
        <w:rPr>
          <w:rFonts w:ascii="Arial MT" w:eastAsia="Arial MT" w:hAnsi="Arial MT" w:cs="Arial MT"/>
          <w:sz w:val="22"/>
          <w:szCs w:val="22"/>
          <w:lang w:val="es-ES"/>
        </w:rPr>
        <w:t xml:space="preserve"> (1988) utilizaron el algoritmo de optimización de </w:t>
      </w:r>
      <w:proofErr w:type="spellStart"/>
      <w:r w:rsidRPr="007F2D35">
        <w:rPr>
          <w:rFonts w:ascii="Arial MT" w:eastAsia="Arial MT" w:hAnsi="Arial MT" w:cs="Arial MT"/>
          <w:sz w:val="22"/>
          <w:szCs w:val="22"/>
          <w:lang w:val="es-ES"/>
        </w:rPr>
        <w:t>Sethi</w:t>
      </w:r>
      <w:proofErr w:type="spellEnd"/>
      <w:r w:rsidRPr="007F2D35">
        <w:rPr>
          <w:rFonts w:ascii="Arial MT" w:eastAsia="Arial MT" w:hAnsi="Arial MT" w:cs="Arial MT"/>
          <w:sz w:val="22"/>
          <w:szCs w:val="22"/>
          <w:lang w:val="es-ES"/>
        </w:rPr>
        <w:t xml:space="preserve"> (1963) para encontrar los valores óptimos. </w:t>
      </w:r>
    </w:p>
    <w:p w14:paraId="4DAF9995"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roofErr w:type="spellStart"/>
      <w:r w:rsidRPr="007F2D35">
        <w:rPr>
          <w:rFonts w:ascii="Arial MT" w:eastAsia="Arial MT" w:hAnsi="Arial MT" w:cs="Arial MT"/>
          <w:b/>
          <w:bCs/>
          <w:sz w:val="22"/>
          <w:szCs w:val="22"/>
          <w:lang w:val="es-ES"/>
        </w:rPr>
        <w:t>Kozak</w:t>
      </w:r>
      <w:proofErr w:type="spellEnd"/>
      <w:r w:rsidRPr="007F2D35">
        <w:rPr>
          <w:rFonts w:ascii="Arial MT" w:eastAsia="Arial MT" w:hAnsi="Arial MT" w:cs="Arial MT"/>
          <w:b/>
          <w:bCs/>
          <w:sz w:val="22"/>
          <w:szCs w:val="22"/>
          <w:lang w:val="es-ES"/>
        </w:rPr>
        <w:t>:</w:t>
      </w:r>
      <w:r w:rsidRPr="007F2D35">
        <w:rPr>
          <w:rFonts w:ascii="Arial MT" w:eastAsia="Arial MT" w:hAnsi="Arial MT" w:cs="Arial MT"/>
          <w:sz w:val="22"/>
          <w:szCs w:val="22"/>
          <w:lang w:val="es-ES"/>
        </w:rPr>
        <w:t xml:space="preserve"> Definió un algoritmo iterativo mediante arranques aleatorios para optimizar el proceso de minimización de esta técnica de estratificación.</w:t>
      </w:r>
    </w:p>
    <w:p w14:paraId="64A3D5C6"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7C4CF54D" w14:textId="77777777" w:rsidR="007F2D35" w:rsidRPr="007F2D35" w:rsidRDefault="007F2D35" w:rsidP="007F2D35">
      <w:pPr>
        <w:pStyle w:val="Prrafodelista"/>
        <w:numPr>
          <w:ilvl w:val="0"/>
          <w:numId w:val="6"/>
        </w:numPr>
        <w:spacing w:after="160" w:line="259" w:lineRule="auto"/>
        <w:rPr>
          <w:b/>
          <w:bCs/>
        </w:rPr>
      </w:pPr>
      <w:r w:rsidRPr="007F2D35">
        <w:rPr>
          <w:b/>
          <w:bCs/>
        </w:rPr>
        <w:t>Estratificación geométrica</w:t>
      </w:r>
    </w:p>
    <w:p w14:paraId="5806F841" w14:textId="1E6EB825"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En el caso de poblaciones de UPM con medidas de resumen sesgadas, las varianzas relativas (coeficientes de variación) de la medida de resumen en cada estrato eran similares, es decir:</w:t>
      </w:r>
    </w:p>
    <w:p w14:paraId="482B6CC9" w14:textId="77777777" w:rsidR="007F2D35" w:rsidRPr="007F2D35" w:rsidRDefault="007F2D35" w:rsidP="007F2D35">
      <w:pPr>
        <w:spacing w:after="160" w:line="259" w:lineRule="auto"/>
        <w:rPr>
          <w:rFonts w:ascii="Arial MT" w:eastAsia="Arial MT" w:hAnsi="Arial MT" w:cs="Arial MT"/>
          <w:sz w:val="22"/>
          <w:szCs w:val="22"/>
          <w:lang w:val="es-ES"/>
        </w:rPr>
      </w:pPr>
      <m:oMathPara>
        <m:oMath>
          <m:f>
            <m:fPr>
              <m:ctrlPr>
                <w:rPr>
                  <w:rFonts w:ascii="Cambria Math" w:eastAsia="Arial MT" w:hAnsi="Cambria Math" w:cs="Arial MT"/>
                  <w:sz w:val="22"/>
                  <w:szCs w:val="22"/>
                  <w:lang w:val="es-ES"/>
                </w:rPr>
              </m:ctrlPr>
            </m:fPr>
            <m:num>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m:rPr>
                          <m:sty m:val="p"/>
                        </m:rPr>
                        <w:rPr>
                          <w:rFonts w:ascii="Cambria Math" w:eastAsia="Arial MT" w:hAnsi="Cambria Math" w:cs="Arial MT"/>
                          <w:sz w:val="22"/>
                          <w:szCs w:val="22"/>
                          <w:lang w:val="es-ES"/>
                        </w:rPr>
                        <m:t>1</m:t>
                      </m:r>
                    </m:sub>
                  </m:sSub>
                </m:sub>
              </m:sSub>
            </m:num>
            <m:den>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m:rPr>
                      <m:sty m:val="p"/>
                    </m:rPr>
                    <w:rPr>
                      <w:rFonts w:ascii="Cambria Math" w:eastAsia="Arial MT" w:hAnsi="Cambria Math" w:cs="Arial MT"/>
                      <w:sz w:val="22"/>
                      <w:szCs w:val="22"/>
                      <w:lang w:val="es-ES"/>
                    </w:rPr>
                    <m:t>1</m:t>
                  </m:r>
                </m:sub>
              </m:sSub>
            </m:den>
          </m:f>
          <m:r>
            <m:rPr>
              <m:sty m:val="p"/>
            </m:rPr>
            <w:rPr>
              <w:rFonts w:ascii="Cambria Math" w:eastAsia="Arial MT" w:hAnsi="Cambria Math" w:cs="Arial MT"/>
              <w:sz w:val="22"/>
              <w:szCs w:val="22"/>
              <w:lang w:val="es-ES"/>
            </w:rPr>
            <m:t>≅</m:t>
          </m:r>
          <m:f>
            <m:fPr>
              <m:ctrlPr>
                <w:rPr>
                  <w:rFonts w:ascii="Cambria Math" w:eastAsia="Arial MT" w:hAnsi="Cambria Math" w:cs="Arial MT"/>
                  <w:sz w:val="22"/>
                  <w:szCs w:val="22"/>
                  <w:lang w:val="es-ES"/>
                </w:rPr>
              </m:ctrlPr>
            </m:fPr>
            <m:num>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m:rPr>
                          <m:sty m:val="p"/>
                        </m:rPr>
                        <w:rPr>
                          <w:rFonts w:ascii="Cambria Math" w:eastAsia="Arial MT" w:hAnsi="Cambria Math" w:cs="Arial MT"/>
                          <w:sz w:val="22"/>
                          <w:szCs w:val="22"/>
                          <w:lang w:val="es-ES"/>
                        </w:rPr>
                        <m:t>2</m:t>
                      </m:r>
                    </m:sub>
                  </m:sSub>
                </m:sub>
              </m:sSub>
            </m:num>
            <m:den>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m:rPr>
                      <m:sty m:val="p"/>
                    </m:rPr>
                    <w:rPr>
                      <w:rFonts w:ascii="Cambria Math" w:eastAsia="Arial MT" w:hAnsi="Cambria Math" w:cs="Arial MT"/>
                      <w:sz w:val="22"/>
                      <w:szCs w:val="22"/>
                      <w:lang w:val="es-ES"/>
                    </w:rPr>
                    <m:t>2</m:t>
                  </m:r>
                </m:sub>
              </m:sSub>
            </m:den>
          </m:f>
          <m:r>
            <m:rPr>
              <m:sty m:val="p"/>
            </m:rPr>
            <w:rPr>
              <w:rFonts w:ascii="Cambria Math" w:eastAsia="Arial MT" w:hAnsi="Cambria Math" w:cs="Arial MT"/>
              <w:sz w:val="22"/>
              <w:szCs w:val="22"/>
              <w:lang w:val="es-ES"/>
            </w:rPr>
            <m:t>≅…≅</m:t>
          </m:r>
          <m:f>
            <m:fPr>
              <m:ctrlPr>
                <w:rPr>
                  <w:rFonts w:ascii="Cambria Math" w:eastAsia="Arial MT" w:hAnsi="Cambria Math" w:cs="Arial MT"/>
                  <w:sz w:val="22"/>
                  <w:szCs w:val="22"/>
                  <w:lang w:val="es-ES"/>
                </w:rPr>
              </m:ctrlPr>
            </m:fPr>
            <m:num>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H</m:t>
                      </m:r>
                    </m:sub>
                  </m:sSub>
                </m:sub>
              </m:sSub>
            </m:num>
            <m:den>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w:rPr>
                      <w:rFonts w:ascii="Cambria Math" w:eastAsia="Arial MT" w:hAnsi="Cambria Math" w:cs="Arial MT"/>
                      <w:sz w:val="22"/>
                      <w:szCs w:val="22"/>
                      <w:lang w:val="es-ES"/>
                    </w:rPr>
                    <m:t>H</m:t>
                  </m:r>
                </m:sub>
              </m:sSub>
            </m:den>
          </m:f>
        </m:oMath>
      </m:oMathPara>
    </w:p>
    <w:p w14:paraId="44F92E1D"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Gunning y Horgan (2004) desarrollaron un método con el objetivo de que los coeficientes de variación de la medida de resumen tendieran a ser iguales dentro de los estratos y, de esta forma, encontraron que los límites que definían esos grupos estaban conformados en progresión geométrica.</w:t>
      </w:r>
    </w:p>
    <w:p w14:paraId="266AF93C" w14:textId="77777777" w:rsidR="007F2D35" w:rsidRPr="007F2D35" w:rsidRDefault="007F2D35" w:rsidP="007F2D35">
      <w:pPr>
        <w:spacing w:after="160" w:line="259" w:lineRule="auto"/>
        <w:rPr>
          <w:rFonts w:ascii="Arial MT" w:eastAsia="Arial MT" w:hAnsi="Arial MT" w:cs="Arial MT"/>
          <w:sz w:val="22"/>
          <w:szCs w:val="22"/>
          <w:lang w:val="es-ES"/>
        </w:rPr>
      </w:pPr>
    </w:p>
    <w:p w14:paraId="70E83F72" w14:textId="77777777" w:rsidR="007F2D35" w:rsidRPr="007F2D35" w:rsidRDefault="007F2D35" w:rsidP="007F2D35">
      <w:pPr>
        <w:pStyle w:val="Prrafodelista"/>
        <w:numPr>
          <w:ilvl w:val="0"/>
          <w:numId w:val="6"/>
        </w:numPr>
        <w:spacing w:after="160" w:line="259" w:lineRule="auto"/>
        <w:rPr>
          <w:b/>
          <w:bCs/>
        </w:rPr>
      </w:pPr>
      <w:r w:rsidRPr="007F2D35">
        <w:rPr>
          <w:b/>
          <w:bCs/>
        </w:rPr>
        <w:t>K-medias de Jarque</w:t>
      </w:r>
    </w:p>
    <w:p w14:paraId="09014340" w14:textId="3FF34A1F" w:rsid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Jarque (1981) propuso utilizar una versión modificada del algoritmo de k-medias (</w:t>
      </w:r>
      <w:proofErr w:type="spellStart"/>
      <w:r w:rsidRPr="007F2D35">
        <w:rPr>
          <w:rFonts w:ascii="Arial MT" w:eastAsia="Arial MT" w:hAnsi="Arial MT" w:cs="Arial MT"/>
          <w:sz w:val="22"/>
          <w:szCs w:val="22"/>
          <w:lang w:val="es-ES"/>
        </w:rPr>
        <w:t>Macqueen</w:t>
      </w:r>
      <w:proofErr w:type="spellEnd"/>
      <w:r w:rsidRPr="007F2D35">
        <w:rPr>
          <w:rFonts w:ascii="Arial MT" w:eastAsia="Arial MT" w:hAnsi="Arial MT" w:cs="Arial MT"/>
          <w:sz w:val="22"/>
          <w:szCs w:val="22"/>
          <w:lang w:val="es-ES"/>
        </w:rPr>
        <w:t>, 1967),</w:t>
      </w:r>
      <w:r>
        <w:rPr>
          <w:rFonts w:ascii="Arial MT" w:eastAsia="Arial MT" w:hAnsi="Arial MT" w:cs="Arial MT"/>
          <w:sz w:val="22"/>
          <w:szCs w:val="22"/>
          <w:lang w:val="es-ES"/>
        </w:rPr>
        <w:t xml:space="preserve"> </w:t>
      </w:r>
      <w:r w:rsidRPr="007F2D35">
        <w:rPr>
          <w:rFonts w:ascii="Arial MT" w:eastAsia="Arial MT" w:hAnsi="Arial MT" w:cs="Arial MT"/>
          <w:sz w:val="22"/>
          <w:szCs w:val="22"/>
          <w:lang w:val="es-ES"/>
        </w:rPr>
        <w:t>cuyo objetivo es la minimización de la siguiente función de distancia:</w:t>
      </w:r>
    </w:p>
    <w:p w14:paraId="736F654B"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
    <w:p w14:paraId="107DAED7" w14:textId="77777777" w:rsidR="007F2D35" w:rsidRPr="007F2D35" w:rsidRDefault="007F2D35" w:rsidP="007F2D35">
      <w:pPr>
        <w:spacing w:after="160" w:line="259" w:lineRule="auto"/>
        <w:rPr>
          <w:rFonts w:ascii="Arial MT" w:eastAsia="Arial MT" w:hAnsi="Arial MT" w:cs="Arial MT"/>
          <w:sz w:val="22"/>
          <w:szCs w:val="22"/>
          <w:lang w:val="es-ES"/>
        </w:rPr>
      </w:pPr>
      <m:oMathPara>
        <m:oMath>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H</m:t>
              </m:r>
            </m:sup>
            <m:e>
              <m:nary>
                <m:naryPr>
                  <m:chr m:val="∑"/>
                  <m:limLoc m:val="undOvr"/>
                  <m:supHide m:val="1"/>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k</m:t>
                  </m:r>
                  <m:r>
                    <m:rPr>
                      <m:sty m:val="p"/>
                    </m:rPr>
                    <w:rPr>
                      <w:rFonts w:ascii="Cambria Math" w:eastAsia="Arial MT" w:hAnsi="Cambria Math" w:cs="Arial MT"/>
                      <w:sz w:val="22"/>
                      <w:szCs w:val="22"/>
                      <w:lang w:val="es-ES"/>
                    </w:rPr>
                    <m:t>∈</m:t>
                  </m:r>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U</m:t>
                      </m:r>
                    </m:e>
                    <m:sub>
                      <m:r>
                        <w:rPr>
                          <w:rFonts w:ascii="Cambria Math" w:eastAsia="Arial MT" w:hAnsi="Cambria Math" w:cs="Arial MT"/>
                          <w:sz w:val="22"/>
                          <w:szCs w:val="22"/>
                          <w:lang w:val="es-ES"/>
                        </w:rPr>
                        <m:t>h</m:t>
                      </m:r>
                    </m:sub>
                  </m:sSub>
                </m:sub>
                <m:sup/>
                <m:e>
                  <m:sSup>
                    <m:sSupPr>
                      <m:ctrlPr>
                        <w:rPr>
                          <w:rFonts w:ascii="Cambria Math" w:eastAsia="Arial MT" w:hAnsi="Cambria Math" w:cs="Arial MT"/>
                          <w:sz w:val="22"/>
                          <w:szCs w:val="22"/>
                          <w:lang w:val="es-ES"/>
                        </w:rPr>
                      </m:ctrlPr>
                    </m:sSupPr>
                    <m:e>
                      <m:d>
                        <m:dPr>
                          <m:ctrlPr>
                            <w:rPr>
                              <w:rFonts w:ascii="Cambria Math" w:eastAsia="Arial MT" w:hAnsi="Cambria Math" w:cs="Arial MT"/>
                              <w:sz w:val="22"/>
                              <w:szCs w:val="22"/>
                              <w:lang w:val="es-ES"/>
                            </w:rPr>
                          </m:ctrlPr>
                        </m:dPr>
                        <m:e>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k</m:t>
                              </m:r>
                            </m:sub>
                          </m:sSub>
                          <m:r>
                            <m:rPr>
                              <m:sty m:val="p"/>
                            </m:rPr>
                            <w:rPr>
                              <w:rFonts w:ascii="Cambria Math" w:eastAsia="Arial MT" w:hAnsi="Cambria Math" w:cs="Arial MT"/>
                              <w:sz w:val="22"/>
                              <w:szCs w:val="22"/>
                              <w:lang w:val="es-ES"/>
                            </w:rPr>
                            <m:t>-</m:t>
                          </m:r>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w:rPr>
                                  <w:rFonts w:ascii="Cambria Math" w:eastAsia="Arial MT" w:hAnsi="Cambria Math" w:cs="Arial MT"/>
                                  <w:sz w:val="22"/>
                                  <w:szCs w:val="22"/>
                                  <w:lang w:val="es-ES"/>
                                </w:rPr>
                                <m:t>h</m:t>
                              </m:r>
                            </m:sub>
                          </m:sSub>
                        </m:e>
                      </m:d>
                    </m:e>
                    <m:sup>
                      <m:r>
                        <m:rPr>
                          <m:sty m:val="p"/>
                        </m:rPr>
                        <w:rPr>
                          <w:rFonts w:ascii="Cambria Math" w:eastAsia="Arial MT" w:hAnsi="Cambria Math" w:cs="Arial MT"/>
                          <w:sz w:val="22"/>
                          <w:szCs w:val="22"/>
                          <w:lang w:val="es-ES"/>
                        </w:rPr>
                        <m:t>´</m:t>
                      </m:r>
                    </m:sup>
                  </m:sSup>
                </m:e>
              </m:nary>
              <m:sSup>
                <m:sSupPr>
                  <m:ctrlPr>
                    <w:rPr>
                      <w:rFonts w:ascii="Cambria Math" w:eastAsia="Arial MT" w:hAnsi="Cambria Math" w:cs="Arial MT"/>
                      <w:sz w:val="22"/>
                      <w:szCs w:val="22"/>
                      <w:lang w:val="es-ES"/>
                    </w:rPr>
                  </m:ctrlPr>
                </m:sSupPr>
                <m:e>
                  <m:r>
                    <m:rPr>
                      <m:sty m:val="p"/>
                    </m:rPr>
                    <w:rPr>
                      <w:rFonts w:ascii="Cambria Math" w:eastAsia="Arial MT" w:hAnsi="Cambria Math" w:cs="Arial MT"/>
                      <w:sz w:val="22"/>
                      <w:szCs w:val="22"/>
                      <w:lang w:val="es-ES"/>
                    </w:rPr>
                    <m:t>Λ</m:t>
                  </m:r>
                </m:e>
                <m:sup>
                  <m:r>
                    <m:rPr>
                      <m:sty m:val="p"/>
                    </m:rPr>
                    <w:rPr>
                      <w:rFonts w:ascii="Cambria Math" w:eastAsia="Arial MT" w:hAnsi="Cambria Math" w:cs="Arial MT"/>
                      <w:sz w:val="22"/>
                      <w:szCs w:val="22"/>
                      <w:lang w:val="es-ES"/>
                    </w:rPr>
                    <m:t>-1</m:t>
                  </m:r>
                </m:sup>
              </m:sSup>
              <m:d>
                <m:dPr>
                  <m:ctrlPr>
                    <w:rPr>
                      <w:rFonts w:ascii="Cambria Math" w:eastAsia="Arial MT" w:hAnsi="Cambria Math" w:cs="Arial MT"/>
                      <w:sz w:val="22"/>
                      <w:szCs w:val="22"/>
                      <w:lang w:val="es-ES"/>
                    </w:rPr>
                  </m:ctrlPr>
                </m:dPr>
                <m:e>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k</m:t>
                      </m:r>
                    </m:sub>
                  </m:sSub>
                  <m:r>
                    <m:rPr>
                      <m:sty m:val="p"/>
                    </m:rPr>
                    <w:rPr>
                      <w:rFonts w:ascii="Cambria Math" w:eastAsia="Arial MT" w:hAnsi="Cambria Math" w:cs="Arial MT"/>
                      <w:sz w:val="22"/>
                      <w:szCs w:val="22"/>
                      <w:lang w:val="es-ES"/>
                    </w:rPr>
                    <m:t>-</m:t>
                  </m:r>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w:rPr>
                          <w:rFonts w:ascii="Cambria Math" w:eastAsia="Arial MT" w:hAnsi="Cambria Math" w:cs="Arial MT"/>
                          <w:sz w:val="22"/>
                          <w:szCs w:val="22"/>
                          <w:lang w:val="es-ES"/>
                        </w:rPr>
                        <m:t>h</m:t>
                      </m:r>
                    </m:sub>
                  </m:sSub>
                </m:e>
              </m:d>
            </m:e>
          </m:nary>
        </m:oMath>
      </m:oMathPara>
    </w:p>
    <w:p w14:paraId="40A9379C"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Donde</w:t>
      </w:r>
    </w:p>
    <w:p w14:paraId="36C73CC8" w14:textId="46C52651"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k</m:t>
            </m:r>
          </m:sub>
        </m:sSub>
      </m:oMath>
      <w:r w:rsidRPr="007F2D35">
        <w:rPr>
          <w:rFonts w:ascii="Arial MT" w:eastAsia="Arial MT" w:hAnsi="Arial MT" w:cs="Arial MT"/>
          <w:sz w:val="22"/>
          <w:szCs w:val="22"/>
          <w:lang w:val="es-ES"/>
        </w:rPr>
        <w:t xml:space="preserve"> corresponde a la medición de las P variables de la matriz de información en la k</w:t>
      </w:r>
      <w:r>
        <w:rPr>
          <w:rFonts w:ascii="Arial MT" w:eastAsia="Arial MT" w:hAnsi="Arial MT" w:cs="Arial MT"/>
          <w:sz w:val="22"/>
          <w:szCs w:val="22"/>
          <w:lang w:val="es-ES"/>
        </w:rPr>
        <w:t>-</w:t>
      </w:r>
      <w:proofErr w:type="spellStart"/>
      <w:r w:rsidRPr="007F2D35">
        <w:rPr>
          <w:rFonts w:ascii="Arial MT" w:eastAsia="Arial MT" w:hAnsi="Arial MT" w:cs="Arial MT"/>
          <w:sz w:val="22"/>
          <w:szCs w:val="22"/>
          <w:lang w:val="es-ES"/>
        </w:rPr>
        <w:t>ésima</w:t>
      </w:r>
      <w:proofErr w:type="spellEnd"/>
      <w:r w:rsidRPr="007F2D35">
        <w:rPr>
          <w:rFonts w:ascii="Arial MT" w:eastAsia="Arial MT" w:hAnsi="Arial MT" w:cs="Arial MT"/>
          <w:sz w:val="22"/>
          <w:szCs w:val="22"/>
          <w:lang w:val="es-ES"/>
        </w:rPr>
        <w:t xml:space="preserve"> UPM.</w:t>
      </w:r>
    </w:p>
    <w:p w14:paraId="147387B8"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acc>
              <m:accPr>
                <m:chr m:val="̅"/>
                <m:ctrlPr>
                  <w:rPr>
                    <w:rFonts w:ascii="Cambria Math" w:eastAsia="Arial MT" w:hAnsi="Cambria Math" w:cs="Arial MT"/>
                    <w:sz w:val="22"/>
                    <w:szCs w:val="22"/>
                    <w:lang w:val="es-ES"/>
                  </w:rPr>
                </m:ctrlPr>
              </m:accPr>
              <m:e>
                <m:r>
                  <w:rPr>
                    <w:rFonts w:ascii="Cambria Math" w:eastAsia="Arial MT" w:hAnsi="Cambria Math" w:cs="Arial MT"/>
                    <w:sz w:val="22"/>
                    <w:szCs w:val="22"/>
                    <w:lang w:val="es-ES"/>
                  </w:rPr>
                  <m:t>X</m:t>
                </m:r>
              </m:e>
            </m:acc>
          </m:e>
          <m:sub>
            <m:r>
              <w:rPr>
                <w:rFonts w:ascii="Cambria Math" w:eastAsia="Arial MT" w:hAnsi="Cambria Math" w:cs="Arial MT"/>
                <w:sz w:val="22"/>
                <w:szCs w:val="22"/>
                <w:lang w:val="es-ES"/>
              </w:rPr>
              <m:t>h</m:t>
            </m:r>
          </m:sub>
        </m:sSub>
      </m:oMath>
      <w:r w:rsidRPr="007F2D35">
        <w:rPr>
          <w:rFonts w:ascii="Arial MT" w:eastAsia="Arial MT" w:hAnsi="Arial MT" w:cs="Arial MT"/>
          <w:sz w:val="22"/>
          <w:szCs w:val="22"/>
          <w:lang w:val="es-ES"/>
        </w:rPr>
        <w:t xml:space="preserve"> es el vector de medias de la matriz de información en el estrato h.</w:t>
      </w:r>
    </w:p>
    <w:p w14:paraId="2F2A6720"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r>
          <m:rPr>
            <m:sty m:val="p"/>
          </m:rPr>
          <w:rPr>
            <w:rFonts w:ascii="Cambria Math" w:eastAsia="Arial MT" w:hAnsi="Cambria Math" w:cs="Arial MT"/>
            <w:sz w:val="22"/>
            <w:szCs w:val="22"/>
            <w:lang w:val="es-ES"/>
          </w:rPr>
          <m:t>Λ</m:t>
        </m:r>
      </m:oMath>
      <w:r w:rsidRPr="007F2D35">
        <w:rPr>
          <w:rFonts w:ascii="Arial MT" w:eastAsia="Arial MT" w:hAnsi="Arial MT" w:cs="Arial MT"/>
          <w:sz w:val="22"/>
          <w:szCs w:val="22"/>
          <w:lang w:val="es-ES"/>
        </w:rPr>
        <w:t xml:space="preserve"> es una matriz diagonal de tamaño P×P cuyas entradas se definen como la varianza de las P</w:t>
      </w:r>
    </w:p>
    <w:p w14:paraId="08C302D5"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variables de la matriz X.</w:t>
      </w:r>
    </w:p>
    <w:p w14:paraId="3C504E71" w14:textId="77777777" w:rsidR="007F2D35" w:rsidRPr="007F2D35" w:rsidRDefault="007F2D35" w:rsidP="007F2D35">
      <w:pPr>
        <w:spacing w:after="160" w:line="259" w:lineRule="auto"/>
        <w:rPr>
          <w:rFonts w:ascii="Arial MT" w:eastAsia="Arial MT" w:hAnsi="Arial MT" w:cs="Arial MT"/>
          <w:sz w:val="22"/>
          <w:szCs w:val="22"/>
          <w:lang w:val="es-ES"/>
        </w:rPr>
      </w:pPr>
    </w:p>
    <w:p w14:paraId="6FDE0D34" w14:textId="77777777" w:rsidR="007F2D35" w:rsidRPr="007F2D35" w:rsidRDefault="007F2D35" w:rsidP="007F2D35">
      <w:pPr>
        <w:pStyle w:val="Prrafodelista"/>
        <w:numPr>
          <w:ilvl w:val="0"/>
          <w:numId w:val="6"/>
        </w:numPr>
        <w:spacing w:after="160" w:line="259" w:lineRule="auto"/>
        <w:rPr>
          <w:b/>
          <w:bCs/>
        </w:rPr>
      </w:pPr>
      <w:r w:rsidRPr="007F2D35">
        <w:rPr>
          <w:b/>
          <w:bCs/>
        </w:rPr>
        <w:t>Algoritmos genéticos</w:t>
      </w:r>
    </w:p>
    <w:p w14:paraId="34AD8106"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roofErr w:type="spellStart"/>
      <w:r w:rsidRPr="007F2D35">
        <w:rPr>
          <w:rFonts w:ascii="Arial MT" w:eastAsia="Arial MT" w:hAnsi="Arial MT" w:cs="Arial MT"/>
          <w:sz w:val="22"/>
          <w:szCs w:val="22"/>
          <w:lang w:val="es-ES"/>
        </w:rPr>
        <w:t>Ballin</w:t>
      </w:r>
      <w:proofErr w:type="spellEnd"/>
      <w:r w:rsidRPr="007F2D35">
        <w:rPr>
          <w:rFonts w:ascii="Arial MT" w:eastAsia="Arial MT" w:hAnsi="Arial MT" w:cs="Arial MT"/>
          <w:sz w:val="22"/>
          <w:szCs w:val="22"/>
          <w:lang w:val="es-ES"/>
        </w:rPr>
        <w:t xml:space="preserve"> y </w:t>
      </w:r>
      <w:proofErr w:type="spellStart"/>
      <w:r w:rsidRPr="007F2D35">
        <w:rPr>
          <w:rFonts w:ascii="Arial MT" w:eastAsia="Arial MT" w:hAnsi="Arial MT" w:cs="Arial MT"/>
          <w:sz w:val="22"/>
          <w:szCs w:val="22"/>
          <w:lang w:val="es-ES"/>
        </w:rPr>
        <w:t>Barcaroli</w:t>
      </w:r>
      <w:proofErr w:type="spellEnd"/>
      <w:r w:rsidRPr="007F2D35">
        <w:rPr>
          <w:rFonts w:ascii="Arial MT" w:eastAsia="Arial MT" w:hAnsi="Arial MT" w:cs="Arial MT"/>
          <w:sz w:val="22"/>
          <w:szCs w:val="22"/>
          <w:lang w:val="es-ES"/>
        </w:rPr>
        <w:t xml:space="preserve"> (2013) argumentan que la mejor estratificación es la división del marco de muestreo que asegura el mínimo costo muestral que satisfaga algunas restricciones de precisión o maximice la precisión de los indicadores de interés bajo las restricciones. De esta forma, con el algoritmo se busca minimizar la siguiente función de costos:</w:t>
      </w:r>
    </w:p>
    <w:p w14:paraId="7F3B83D7" w14:textId="77777777" w:rsidR="007F2D35" w:rsidRPr="007F2D35" w:rsidRDefault="007F2D35" w:rsidP="007F2D35">
      <w:pPr>
        <w:spacing w:after="160" w:line="259" w:lineRule="auto"/>
        <w:rPr>
          <w:rFonts w:ascii="Arial MT" w:eastAsia="Arial MT" w:hAnsi="Arial MT" w:cs="Arial MT"/>
          <w:sz w:val="22"/>
          <w:szCs w:val="22"/>
          <w:lang w:val="es-ES"/>
        </w:rPr>
      </w:pPr>
      <m:oMathPara>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C</m:t>
              </m:r>
            </m:e>
            <m:sub>
              <m:r>
                <m:rPr>
                  <m:sty m:val="p"/>
                </m:rPr>
                <w:rPr>
                  <w:rFonts w:ascii="Cambria Math" w:eastAsia="Arial MT" w:hAnsi="Cambria Math" w:cs="Arial MT"/>
                  <w:sz w:val="22"/>
                  <w:szCs w:val="22"/>
                  <w:lang w:val="es-ES"/>
                </w:rPr>
                <m:t>0</m:t>
              </m:r>
            </m:sub>
          </m:sSub>
          <m:r>
            <m:rPr>
              <m:sty m:val="p"/>
            </m:rPr>
            <w:rPr>
              <w:rFonts w:ascii="Cambria Math" w:eastAsia="Arial MT" w:hAnsi="Cambria Math" w:cs="Arial MT"/>
              <w:sz w:val="22"/>
              <w:szCs w:val="22"/>
              <w:lang w:val="es-ES"/>
            </w:rPr>
            <m:t>+</m:t>
          </m:r>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H</m:t>
              </m:r>
            </m:sup>
            <m:e>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c</m:t>
                  </m:r>
                </m:e>
                <m:sub>
                  <m:r>
                    <w:rPr>
                      <w:rFonts w:ascii="Cambria Math" w:eastAsia="Arial MT" w:hAnsi="Cambria Math" w:cs="Arial MT"/>
                      <w:sz w:val="22"/>
                      <w:szCs w:val="22"/>
                      <w:lang w:val="es-ES"/>
                    </w:rPr>
                    <m:t>h</m:t>
                  </m:r>
                </m:sub>
              </m:s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n</m:t>
                  </m:r>
                </m:e>
                <m:sub>
                  <m:r>
                    <w:rPr>
                      <w:rFonts w:ascii="Cambria Math" w:eastAsia="Arial MT" w:hAnsi="Cambria Math" w:cs="Arial MT"/>
                      <w:sz w:val="22"/>
                      <w:szCs w:val="22"/>
                      <w:lang w:val="es-ES"/>
                    </w:rPr>
                    <m:t>h</m:t>
                  </m:r>
                </m:sub>
              </m:sSub>
            </m:e>
          </m:nary>
        </m:oMath>
      </m:oMathPara>
    </w:p>
    <w:p w14:paraId="293DC5F2"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p>
    <w:p w14:paraId="41DF8BB0" w14:textId="77777777" w:rsidR="007F2D35" w:rsidRPr="007F2D35" w:rsidRDefault="007F2D35" w:rsidP="007F2D35">
      <w:pPr>
        <w:autoSpaceDE w:val="0"/>
        <w:autoSpaceDN w:val="0"/>
        <w:adjustRightInd w:val="0"/>
        <w:rPr>
          <w:rFonts w:ascii="Arial MT" w:eastAsia="Arial MT" w:hAnsi="Arial MT" w:cs="Arial MT"/>
          <w:sz w:val="22"/>
          <w:szCs w:val="22"/>
          <w:lang w:val="es-ES"/>
        </w:rPr>
      </w:pPr>
      <w:r w:rsidRPr="007F2D35">
        <w:rPr>
          <w:rFonts w:ascii="Arial MT" w:eastAsia="Arial MT" w:hAnsi="Arial MT" w:cs="Arial MT"/>
          <w:sz w:val="22"/>
          <w:szCs w:val="22"/>
          <w:lang w:val="es-ES"/>
        </w:rPr>
        <w:t>Donde</w:t>
      </w:r>
    </w:p>
    <w:p w14:paraId="37FEB04F"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C</m:t>
            </m:r>
          </m:e>
          <m:sub>
            <m:r>
              <m:rPr>
                <m:sty m:val="p"/>
              </m:rPr>
              <w:rPr>
                <w:rFonts w:ascii="Cambria Math" w:eastAsia="Arial MT" w:hAnsi="Cambria Math" w:cs="Arial MT"/>
                <w:sz w:val="22"/>
                <w:szCs w:val="22"/>
                <w:lang w:val="es-ES"/>
              </w:rPr>
              <m:t>0</m:t>
            </m:r>
          </m:sub>
        </m:sSub>
      </m:oMath>
      <w:r w:rsidRPr="007F2D35">
        <w:rPr>
          <w:rFonts w:ascii="Arial MT" w:eastAsia="Arial MT" w:hAnsi="Arial MT" w:cs="Arial MT"/>
          <w:sz w:val="22"/>
          <w:szCs w:val="22"/>
          <w:lang w:val="es-ES"/>
        </w:rPr>
        <w:t xml:space="preserve">  Define un costo fijo </w:t>
      </w:r>
    </w:p>
    <w:p w14:paraId="40BEAA94" w14:textId="77777777" w:rsidR="007F2D35" w:rsidRPr="007F2D35" w:rsidRDefault="007F2D35" w:rsidP="007F2D35">
      <w:pPr>
        <w:autoSpaceDE w:val="0"/>
        <w:autoSpaceDN w:val="0"/>
        <w:adjustRightInd w:val="0"/>
        <w:rPr>
          <w:rFonts w:ascii="Arial MT" w:eastAsia="Arial MT" w:hAnsi="Arial MT" w:cs="Arial MT"/>
          <w:sz w:val="22"/>
          <w:szCs w:val="22"/>
          <w:lang w:val="es-ES"/>
        </w:rPr>
      </w:pPr>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c</m:t>
            </m:r>
          </m:e>
          <m:sub>
            <m:r>
              <w:rPr>
                <w:rFonts w:ascii="Cambria Math" w:eastAsia="Arial MT" w:hAnsi="Cambria Math" w:cs="Arial MT"/>
                <w:sz w:val="22"/>
                <w:szCs w:val="22"/>
                <w:lang w:val="es-ES"/>
              </w:rPr>
              <m:t>h</m:t>
            </m:r>
          </m:sub>
        </m:sSub>
        <m:r>
          <m:rPr>
            <m:sty m:val="p"/>
          </m:rPr>
          <w:rPr>
            <w:rFonts w:ascii="Cambria Math" w:eastAsia="Arial MT" w:hAnsi="Cambria Math" w:cs="Arial MT"/>
            <w:sz w:val="22"/>
            <w:szCs w:val="22"/>
            <w:lang w:val="es-ES"/>
          </w:rPr>
          <m:t xml:space="preserve"> </m:t>
        </m:r>
      </m:oMath>
      <w:r w:rsidRPr="007F2D35">
        <w:rPr>
          <w:rFonts w:ascii="Arial MT" w:eastAsia="Arial MT" w:hAnsi="Arial MT" w:cs="Arial MT"/>
          <w:sz w:val="22"/>
          <w:szCs w:val="22"/>
          <w:lang w:val="es-ES"/>
        </w:rPr>
        <w:t>Es el costo promedio de observar un hogar en el estrato h.</w:t>
      </w:r>
    </w:p>
    <w:p w14:paraId="6DA2CE79" w14:textId="77777777" w:rsidR="007F2D35" w:rsidRPr="007F2D35" w:rsidRDefault="007F2D35" w:rsidP="007F2D35">
      <w:pPr>
        <w:spacing w:after="160" w:line="259" w:lineRule="auto"/>
        <w:rPr>
          <w:rFonts w:ascii="Arial MT" w:eastAsia="Arial MT" w:hAnsi="Arial MT" w:cs="Arial MT"/>
          <w:sz w:val="22"/>
          <w:szCs w:val="22"/>
          <w:lang w:val="es-ES"/>
        </w:rPr>
      </w:pPr>
    </w:p>
    <w:p w14:paraId="19D7E894" w14:textId="77777777" w:rsidR="007F2D35" w:rsidRPr="007F2D35" w:rsidRDefault="007F2D35" w:rsidP="007F2D35">
      <w:pPr>
        <w:autoSpaceDE w:val="0"/>
        <w:autoSpaceDN w:val="0"/>
        <w:adjustRightInd w:val="0"/>
        <w:jc w:val="both"/>
        <w:rPr>
          <w:rFonts w:ascii="Arial MT" w:eastAsia="Arial MT" w:hAnsi="Arial MT" w:cs="Arial MT"/>
          <w:sz w:val="22"/>
          <w:szCs w:val="22"/>
          <w:lang w:val="es-ES"/>
        </w:rPr>
      </w:pPr>
      <w:r w:rsidRPr="007F2D35">
        <w:rPr>
          <w:rFonts w:ascii="Arial MT" w:eastAsia="Arial MT" w:hAnsi="Arial MT" w:cs="Arial MT"/>
          <w:sz w:val="22"/>
          <w:szCs w:val="22"/>
          <w:lang w:val="es-ES"/>
        </w:rPr>
        <w:t>Las estratificaciones resultantes deben ser evaluadas mediante un criterio de estratificación multivariante que contemple cada una de las variables de la matriz de información mediante el efecto de diseño generalizado G(S).</w:t>
      </w:r>
    </w:p>
    <w:p w14:paraId="0B02298B" w14:textId="77777777" w:rsidR="007F2D35" w:rsidRPr="007F2D35" w:rsidRDefault="007F2D35" w:rsidP="007F2D35">
      <w:pPr>
        <w:autoSpaceDE w:val="0"/>
        <w:autoSpaceDN w:val="0"/>
        <w:adjustRightInd w:val="0"/>
        <w:rPr>
          <w:rFonts w:ascii="Arial MT" w:eastAsia="Arial MT" w:hAnsi="Arial MT" w:cs="Arial MT"/>
          <w:sz w:val="22"/>
          <w:szCs w:val="22"/>
          <w:lang w:val="es-ES"/>
        </w:rPr>
      </w:pPr>
    </w:p>
    <w:p w14:paraId="79F3A807" w14:textId="616692E9" w:rsidR="009C23D6" w:rsidRDefault="007F2D35" w:rsidP="007F2D35">
      <w:pPr>
        <w:spacing w:after="160" w:line="259" w:lineRule="auto"/>
        <w:rPr>
          <w:rFonts w:ascii="Arial MT" w:eastAsia="Arial MT" w:hAnsi="Arial MT" w:cs="Arial MT"/>
          <w:sz w:val="22"/>
          <w:szCs w:val="22"/>
          <w:lang w:val="es-ES"/>
        </w:rPr>
      </w:pPr>
      <m:oMathPara>
        <m:oMath>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G</m:t>
              </m:r>
              <m:d>
                <m:dPr>
                  <m:ctrlPr>
                    <w:rPr>
                      <w:rFonts w:ascii="Cambria Math" w:eastAsia="Arial MT" w:hAnsi="Cambria Math" w:cs="Arial MT"/>
                      <w:sz w:val="22"/>
                      <w:szCs w:val="22"/>
                      <w:lang w:val="es-ES"/>
                    </w:rPr>
                  </m:ctrlPr>
                </m:dPr>
                <m:e>
                  <m:r>
                    <w:rPr>
                      <w:rFonts w:ascii="Cambria Math" w:eastAsia="Arial MT" w:hAnsi="Cambria Math" w:cs="Arial MT"/>
                      <w:sz w:val="22"/>
                      <w:szCs w:val="22"/>
                      <w:lang w:val="es-ES"/>
                    </w:rPr>
                    <m:t>S</m:t>
                  </m:r>
                </m:e>
              </m:d>
              <m:r>
                <m:rPr>
                  <m:sty m:val="p"/>
                </m:rPr>
                <w:rPr>
                  <w:rFonts w:ascii="Cambria Math" w:eastAsia="Arial MT" w:hAnsi="Cambria Math" w:cs="Arial MT"/>
                  <w:sz w:val="22"/>
                  <w:szCs w:val="22"/>
                  <w:lang w:val="es-ES"/>
                </w:rPr>
                <m:t>=</m:t>
              </m:r>
              <m:r>
                <w:rPr>
                  <w:rFonts w:ascii="Cambria Math" w:eastAsia="Arial MT" w:hAnsi="Cambria Math" w:cs="Arial MT"/>
                  <w:sz w:val="22"/>
                  <w:szCs w:val="22"/>
                  <w:lang w:val="es-ES"/>
                </w:rPr>
                <m:t>DEFF</m:t>
              </m:r>
            </m:e>
            <m:sub>
              <m:r>
                <w:rPr>
                  <w:rFonts w:ascii="Cambria Math" w:eastAsia="Arial MT" w:hAnsi="Cambria Math" w:cs="Arial MT"/>
                  <w:sz w:val="22"/>
                  <w:szCs w:val="22"/>
                  <w:lang w:val="es-ES"/>
                </w:rPr>
                <m:t>P</m:t>
              </m:r>
            </m:sub>
          </m:sSub>
          <m:r>
            <m:rPr>
              <m:sty m:val="p"/>
            </m:rPr>
            <w:rPr>
              <w:rFonts w:ascii="Cambria Math" w:eastAsia="Arial MT" w:hAnsi="Cambria Math" w:cs="Arial MT"/>
              <w:sz w:val="22"/>
              <w:szCs w:val="22"/>
              <w:lang w:val="es-ES"/>
            </w:rPr>
            <m:t>=</m:t>
          </m:r>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p</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P</m:t>
              </m:r>
            </m:sup>
            <m:e>
              <m:f>
                <m:fPr>
                  <m:ctrlPr>
                    <w:rPr>
                      <w:rFonts w:ascii="Cambria Math" w:eastAsia="Arial MT" w:hAnsi="Cambria Math" w:cs="Arial MT"/>
                      <w:sz w:val="22"/>
                      <w:szCs w:val="22"/>
                      <w:lang w:val="es-ES"/>
                    </w:rPr>
                  </m:ctrlPr>
                </m:fPr>
                <m:num>
                  <m:r>
                    <m:rPr>
                      <m:sty m:val="p"/>
                    </m:rPr>
                    <w:rPr>
                      <w:rFonts w:ascii="Cambria Math" w:eastAsia="Arial MT" w:hAnsi="Cambria Math" w:cs="Arial MT"/>
                      <w:sz w:val="22"/>
                      <w:szCs w:val="22"/>
                      <w:lang w:val="es-ES"/>
                    </w:rPr>
                    <m:t>1</m:t>
                  </m:r>
                </m:num>
                <m:den>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p</m:t>
                          </m:r>
                        </m:sub>
                      </m:sSub>
                    </m:sub>
                    <m:sup>
                      <m:r>
                        <m:rPr>
                          <m:sty m:val="p"/>
                        </m:rPr>
                        <w:rPr>
                          <w:rFonts w:ascii="Cambria Math" w:eastAsia="Arial MT" w:hAnsi="Cambria Math" w:cs="Arial MT"/>
                          <w:sz w:val="22"/>
                          <w:szCs w:val="22"/>
                          <w:lang w:val="es-ES"/>
                        </w:rPr>
                        <m:t>2</m:t>
                      </m:r>
                    </m:sup>
                  </m:sSubSup>
                </m:den>
              </m:f>
              <m:r>
                <m:rPr>
                  <m:sty m:val="p"/>
                </m:rPr>
                <w:rPr>
                  <w:rFonts w:ascii="Cambria Math" w:eastAsia="Arial MT" w:hAnsi="Cambria Math" w:cs="Arial MT"/>
                  <w:sz w:val="22"/>
                  <w:szCs w:val="22"/>
                  <w:lang w:val="es-ES"/>
                </w:rPr>
                <m:t xml:space="preserve"> </m:t>
              </m:r>
              <m:nary>
                <m:naryPr>
                  <m:chr m:val="∑"/>
                  <m:limLoc m:val="undOvr"/>
                  <m:ctrlPr>
                    <w:rPr>
                      <w:rFonts w:ascii="Cambria Math" w:eastAsia="Arial MT" w:hAnsi="Cambria Math" w:cs="Arial MT"/>
                      <w:sz w:val="22"/>
                      <w:szCs w:val="22"/>
                      <w:lang w:val="es-ES"/>
                    </w:rPr>
                  </m:ctrlPr>
                </m:naryPr>
                <m:sub>
                  <m:r>
                    <w:rPr>
                      <w:rFonts w:ascii="Cambria Math" w:eastAsia="Arial MT" w:hAnsi="Cambria Math" w:cs="Arial MT"/>
                      <w:sz w:val="22"/>
                      <w:szCs w:val="22"/>
                      <w:lang w:val="es-ES"/>
                    </w:rPr>
                    <m:t>h</m:t>
                  </m:r>
                  <m:r>
                    <m:rPr>
                      <m:sty m:val="p"/>
                    </m:rPr>
                    <w:rPr>
                      <w:rFonts w:ascii="Cambria Math" w:eastAsia="Arial MT" w:hAnsi="Cambria Math" w:cs="Arial MT"/>
                      <w:sz w:val="22"/>
                      <w:szCs w:val="22"/>
                      <w:lang w:val="es-ES"/>
                    </w:rPr>
                    <m:t>=1</m:t>
                  </m:r>
                </m:sub>
                <m:sup>
                  <m:r>
                    <w:rPr>
                      <w:rFonts w:ascii="Cambria Math" w:eastAsia="Arial MT" w:hAnsi="Cambria Math" w:cs="Arial MT"/>
                      <w:sz w:val="22"/>
                      <w:szCs w:val="22"/>
                      <w:lang w:val="es-ES"/>
                    </w:rPr>
                    <m:t>H</m:t>
                  </m:r>
                </m:sup>
                <m:e>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W</m:t>
                      </m:r>
                    </m:e>
                    <m:sub>
                      <m:r>
                        <w:rPr>
                          <w:rFonts w:ascii="Cambria Math" w:eastAsia="Arial MT" w:hAnsi="Cambria Math" w:cs="Arial MT"/>
                          <w:sz w:val="22"/>
                          <w:szCs w:val="22"/>
                          <w:lang w:val="es-ES"/>
                        </w:rPr>
                        <m:t>h</m:t>
                      </m:r>
                    </m:sub>
                  </m:sSub>
                  <m:sSubSup>
                    <m:sSubSupPr>
                      <m:ctrlPr>
                        <w:rPr>
                          <w:rFonts w:ascii="Cambria Math" w:eastAsia="Arial MT" w:hAnsi="Cambria Math" w:cs="Arial MT"/>
                          <w:sz w:val="22"/>
                          <w:szCs w:val="22"/>
                          <w:lang w:val="es-ES"/>
                        </w:rPr>
                      </m:ctrlPr>
                    </m:sSubSupPr>
                    <m:e>
                      <m:r>
                        <w:rPr>
                          <w:rFonts w:ascii="Cambria Math" w:eastAsia="Arial MT" w:hAnsi="Cambria Math" w:cs="Arial MT"/>
                          <w:sz w:val="22"/>
                          <w:szCs w:val="22"/>
                          <w:lang w:val="es-ES"/>
                        </w:rPr>
                        <m:t>S</m:t>
                      </m:r>
                    </m:e>
                    <m:sub>
                      <m:sSub>
                        <m:sSubPr>
                          <m:ctrlPr>
                            <w:rPr>
                              <w:rFonts w:ascii="Cambria Math" w:eastAsia="Arial MT" w:hAnsi="Cambria Math" w:cs="Arial MT"/>
                              <w:sz w:val="22"/>
                              <w:szCs w:val="22"/>
                              <w:lang w:val="es-ES"/>
                            </w:rPr>
                          </m:ctrlPr>
                        </m:sSubPr>
                        <m:e>
                          <m:r>
                            <w:rPr>
                              <w:rFonts w:ascii="Cambria Math" w:eastAsia="Arial MT" w:hAnsi="Cambria Math" w:cs="Arial MT"/>
                              <w:sz w:val="22"/>
                              <w:szCs w:val="22"/>
                              <w:lang w:val="es-ES"/>
                            </w:rPr>
                            <m:t>X</m:t>
                          </m:r>
                        </m:e>
                        <m:sub>
                          <m:r>
                            <w:rPr>
                              <w:rFonts w:ascii="Cambria Math" w:eastAsia="Arial MT" w:hAnsi="Cambria Math" w:cs="Arial MT"/>
                              <w:sz w:val="22"/>
                              <w:szCs w:val="22"/>
                              <w:lang w:val="es-ES"/>
                            </w:rPr>
                            <m:t>hp</m:t>
                          </m:r>
                        </m:sub>
                      </m:sSub>
                    </m:sub>
                    <m:sup>
                      <m:r>
                        <m:rPr>
                          <m:sty m:val="p"/>
                        </m:rPr>
                        <w:rPr>
                          <w:rFonts w:ascii="Cambria Math" w:eastAsia="Arial MT" w:hAnsi="Cambria Math" w:cs="Arial MT"/>
                          <w:sz w:val="22"/>
                          <w:szCs w:val="22"/>
                          <w:lang w:val="es-ES"/>
                        </w:rPr>
                        <m:t>2</m:t>
                      </m:r>
                    </m:sup>
                  </m:sSubSup>
                </m:e>
              </m:nary>
              <m:r>
                <m:rPr>
                  <m:sty m:val="p"/>
                </m:rPr>
                <w:rPr>
                  <w:rFonts w:ascii="Cambria Math" w:eastAsia="Arial MT" w:hAnsi="Cambria Math" w:cs="Arial MT"/>
                  <w:sz w:val="22"/>
                  <w:szCs w:val="22"/>
                  <w:lang w:val="es-ES"/>
                </w:rPr>
                <m:t xml:space="preserve"> </m:t>
              </m:r>
            </m:e>
          </m:nary>
        </m:oMath>
      </m:oMathPara>
    </w:p>
    <w:p w14:paraId="27580EB0" w14:textId="77777777" w:rsidR="009C23D6" w:rsidRDefault="009C23D6">
      <w:pPr>
        <w:jc w:val="both"/>
        <w:rPr>
          <w:rFonts w:ascii="Arial MT" w:eastAsia="Arial MT" w:hAnsi="Arial MT" w:cs="Arial MT"/>
          <w:sz w:val="22"/>
          <w:szCs w:val="22"/>
          <w:lang w:val="es-ES"/>
        </w:rPr>
      </w:pPr>
    </w:p>
    <w:p w14:paraId="0AC6F10C" w14:textId="7044B01B"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Para seleccionar el mejor método de estratificación se considera el menor efecto de diseño generalizado.</w:t>
      </w:r>
    </w:p>
    <w:p w14:paraId="0D1A13F5" w14:textId="77777777" w:rsidR="001D132E" w:rsidRPr="00E6761A" w:rsidRDefault="001D132E">
      <w:pPr>
        <w:rPr>
          <w:sz w:val="22"/>
          <w:szCs w:val="22"/>
        </w:rPr>
      </w:pPr>
    </w:p>
    <w:p w14:paraId="3C7C5321" w14:textId="77777777" w:rsidR="001D132E" w:rsidRDefault="00285410" w:rsidP="00285410">
      <w:pPr>
        <w:rPr>
          <w:b/>
          <w:sz w:val="22"/>
          <w:szCs w:val="22"/>
        </w:rPr>
      </w:pPr>
      <w:r w:rsidRPr="00E6761A">
        <w:rPr>
          <w:b/>
          <w:sz w:val="22"/>
          <w:szCs w:val="22"/>
        </w:rPr>
        <w:t>REVISIÓN DE LA ESTRATIFICACIÓN Y AGREGACIÓN DE ESTRATOS SEGÚN EL NÚMERO DE UPM</w:t>
      </w:r>
    </w:p>
    <w:p w14:paraId="088DEA84" w14:textId="77777777" w:rsidR="008467AA" w:rsidRDefault="008467AA" w:rsidP="00285410">
      <w:pPr>
        <w:rPr>
          <w:b/>
          <w:sz w:val="22"/>
          <w:szCs w:val="22"/>
        </w:rPr>
      </w:pPr>
    </w:p>
    <w:p w14:paraId="476A6F0B" w14:textId="77777777" w:rsidR="008467AA" w:rsidRDefault="008467AA" w:rsidP="008467AA">
      <w:pPr>
        <w:autoSpaceDE w:val="0"/>
        <w:autoSpaceDN w:val="0"/>
        <w:adjustRightInd w:val="0"/>
        <w:jc w:val="both"/>
        <w:rPr>
          <w:rFonts w:ascii="Arial MT" w:eastAsia="Arial MT" w:hAnsi="Arial MT" w:cs="Arial MT"/>
          <w:sz w:val="22"/>
          <w:szCs w:val="22"/>
          <w:lang w:val="es-ES"/>
        </w:rPr>
      </w:pPr>
      <w:r w:rsidRPr="00426F80">
        <w:rPr>
          <w:rFonts w:ascii="Arial MT" w:eastAsia="Arial MT" w:hAnsi="Arial MT" w:cs="Arial MT"/>
          <w:sz w:val="22"/>
          <w:szCs w:val="22"/>
          <w:lang w:val="es-ES"/>
        </w:rPr>
        <w:t>Según recomendaciones de CEPAL un estrato socioeconómico debe constar de mínimo 100 UPM, para facilitar la administración del marco de muestreo y evitar desgaste en los informantes. Considerando esta recomendación, se construyen tres, dos o un estrato socioeconómico en cada dominio de estratificación, por este motivo se tiene que 11 dominios de estratificación tendrán un estrato socioeconómico único, en 10 dominios de estratificación se tiene un número de UPM que va desde 200 hasta 299 por lo que se</w:t>
      </w:r>
      <w:r>
        <w:rPr>
          <w:rFonts w:ascii="Arial MT" w:eastAsia="Arial MT" w:hAnsi="Arial MT" w:cs="Arial MT"/>
          <w:sz w:val="22"/>
          <w:szCs w:val="22"/>
          <w:lang w:val="es-ES"/>
        </w:rPr>
        <w:t xml:space="preserve"> </w:t>
      </w:r>
      <w:r w:rsidRPr="00426F80">
        <w:rPr>
          <w:rFonts w:ascii="Arial MT" w:eastAsia="Arial MT" w:hAnsi="Arial MT" w:cs="Arial MT"/>
          <w:sz w:val="22"/>
          <w:szCs w:val="22"/>
          <w:lang w:val="es-ES"/>
        </w:rPr>
        <w:t>realizará la estratificación a dos estratos socioeconómicos y En 41 dominios de estratificación se tiene un número de UPM mayor o igual a 300 por lo que se realizará la estratificación a tres estratos socioeconómicos.</w:t>
      </w:r>
    </w:p>
    <w:p w14:paraId="5932CF76" w14:textId="77777777" w:rsidR="008467AA" w:rsidRDefault="008467AA" w:rsidP="008467AA">
      <w:pPr>
        <w:autoSpaceDE w:val="0"/>
        <w:autoSpaceDN w:val="0"/>
        <w:adjustRightInd w:val="0"/>
        <w:jc w:val="both"/>
        <w:rPr>
          <w:rFonts w:ascii="Arial MT" w:eastAsia="Arial MT" w:hAnsi="Arial MT" w:cs="Arial MT"/>
          <w:sz w:val="22"/>
          <w:szCs w:val="22"/>
          <w:lang w:val="es-ES"/>
        </w:rPr>
      </w:pPr>
    </w:p>
    <w:p w14:paraId="0D4DD33D" w14:textId="77777777" w:rsidR="008467AA" w:rsidRDefault="008467AA" w:rsidP="008467AA">
      <w:pPr>
        <w:autoSpaceDE w:val="0"/>
        <w:autoSpaceDN w:val="0"/>
        <w:adjustRightInd w:val="0"/>
        <w:jc w:val="both"/>
        <w:rPr>
          <w:rFonts w:ascii="Arial MT" w:eastAsia="Arial MT" w:hAnsi="Arial MT" w:cs="Arial MT"/>
          <w:sz w:val="22"/>
          <w:szCs w:val="22"/>
          <w:lang w:val="es-ES"/>
        </w:rPr>
      </w:pPr>
      <w:r w:rsidRPr="00426F80">
        <w:rPr>
          <w:rFonts w:ascii="Arial MT" w:eastAsia="Arial MT" w:hAnsi="Arial MT" w:cs="Arial MT"/>
          <w:sz w:val="22"/>
          <w:szCs w:val="22"/>
          <w:lang w:val="es-ES"/>
        </w:rPr>
        <w:t>Tras realizar el proceso de estratificación se encontró que en 21 dominios de estratificación se obtuvo al menos</w:t>
      </w:r>
      <w:r>
        <w:rPr>
          <w:rFonts w:ascii="Arial MT" w:eastAsia="Arial MT" w:hAnsi="Arial MT" w:cs="Arial MT"/>
          <w:sz w:val="22"/>
          <w:szCs w:val="22"/>
          <w:lang w:val="es-ES"/>
        </w:rPr>
        <w:t xml:space="preserve"> </w:t>
      </w:r>
      <w:r w:rsidRPr="00426F80">
        <w:rPr>
          <w:rFonts w:ascii="Arial MT" w:eastAsia="Arial MT" w:hAnsi="Arial MT" w:cs="Arial MT"/>
          <w:sz w:val="22"/>
          <w:szCs w:val="22"/>
          <w:lang w:val="es-ES"/>
        </w:rPr>
        <w:t>un estrato con menos de 100 UPM, por lo que en ellos se realizó una re-estra</w:t>
      </w:r>
      <w:r>
        <w:rPr>
          <w:rFonts w:ascii="Arial MT" w:eastAsia="Arial MT" w:hAnsi="Arial MT" w:cs="Arial MT"/>
          <w:sz w:val="22"/>
          <w:szCs w:val="22"/>
          <w:lang w:val="es-ES"/>
        </w:rPr>
        <w:t xml:space="preserve">tificación esperando un estrato </w:t>
      </w:r>
      <w:r w:rsidRPr="00426F80">
        <w:rPr>
          <w:rFonts w:ascii="Arial MT" w:eastAsia="Arial MT" w:hAnsi="Arial MT" w:cs="Arial MT"/>
          <w:sz w:val="22"/>
          <w:szCs w:val="22"/>
          <w:lang w:val="es-ES"/>
        </w:rPr>
        <w:t>menos de lo que se esperaba inicialmente.</w:t>
      </w:r>
    </w:p>
    <w:p w14:paraId="7DAD77D0" w14:textId="77777777" w:rsidR="008467AA" w:rsidRDefault="008467AA" w:rsidP="008467AA">
      <w:pPr>
        <w:autoSpaceDE w:val="0"/>
        <w:autoSpaceDN w:val="0"/>
        <w:adjustRightInd w:val="0"/>
        <w:jc w:val="both"/>
        <w:rPr>
          <w:rFonts w:ascii="Arial MT" w:eastAsia="Arial MT" w:hAnsi="Arial MT" w:cs="Arial MT"/>
          <w:sz w:val="22"/>
          <w:szCs w:val="22"/>
          <w:lang w:val="es-ES"/>
        </w:rPr>
      </w:pPr>
    </w:p>
    <w:p w14:paraId="02DA70A9" w14:textId="77777777" w:rsidR="008467AA" w:rsidRDefault="008467AA" w:rsidP="00410C62">
      <w:pPr>
        <w:autoSpaceDE w:val="0"/>
        <w:autoSpaceDN w:val="0"/>
        <w:adjustRightInd w:val="0"/>
        <w:jc w:val="both"/>
        <w:rPr>
          <w:rFonts w:ascii="Arial MT" w:eastAsia="Arial MT" w:hAnsi="Arial MT" w:cs="Arial MT"/>
          <w:sz w:val="22"/>
          <w:szCs w:val="22"/>
          <w:lang w:val="es-ES"/>
        </w:rPr>
      </w:pPr>
      <w:r w:rsidRPr="008467AA">
        <w:rPr>
          <w:rFonts w:ascii="Arial MT" w:eastAsia="Arial MT" w:hAnsi="Arial MT" w:cs="Arial MT"/>
          <w:sz w:val="22"/>
          <w:szCs w:val="22"/>
          <w:lang w:val="es-ES"/>
        </w:rPr>
        <w:t>En el dominio de estratificación 041 al realizar la estratificación esperando tres estratos se obtuvo el siguiente número de UPM por estrato 1-36, 2-</w:t>
      </w:r>
      <w:r>
        <w:rPr>
          <w:rFonts w:ascii="Arial MT" w:eastAsia="Arial MT" w:hAnsi="Arial MT" w:cs="Arial MT"/>
          <w:sz w:val="22"/>
          <w:szCs w:val="22"/>
          <w:lang w:val="es-ES"/>
        </w:rPr>
        <w:t>159, 3-187</w:t>
      </w:r>
      <w:r w:rsidRPr="008467AA">
        <w:rPr>
          <w:rFonts w:ascii="Arial MT" w:eastAsia="Arial MT" w:hAnsi="Arial MT" w:cs="Arial MT"/>
          <w:sz w:val="22"/>
          <w:szCs w:val="22"/>
          <w:lang w:val="es-ES"/>
        </w:rPr>
        <w:t>, al realizar la re-</w:t>
      </w:r>
      <w:r w:rsidRPr="008467AA">
        <w:rPr>
          <w:rFonts w:ascii="Arial MT" w:eastAsia="Arial MT" w:hAnsi="Arial MT" w:cs="Arial MT"/>
          <w:sz w:val="22"/>
          <w:szCs w:val="22"/>
          <w:lang w:val="es-ES"/>
        </w:rPr>
        <w:lastRenderedPageBreak/>
        <w:t>estratificación a dos estratos se obtuvo el siguiente número de UPM por estrato 1-84 y 2-298, teniendo aún un número de UPM menor a 100 en un estrato por lo que unicamente para este dominio de estratificación se decidió colapsar el estrato 1 y 2 de la estratificación original.</w:t>
      </w:r>
      <w:r w:rsidR="00410C62">
        <w:rPr>
          <w:rFonts w:ascii="Arial MT" w:eastAsia="Arial MT" w:hAnsi="Arial MT" w:cs="Arial MT"/>
          <w:sz w:val="22"/>
          <w:szCs w:val="22"/>
          <w:lang w:val="es-ES"/>
        </w:rPr>
        <w:t xml:space="preserve"> </w:t>
      </w:r>
      <w:r w:rsidRPr="00FF053E">
        <w:rPr>
          <w:rFonts w:ascii="Arial MT" w:eastAsia="Arial MT" w:hAnsi="Arial MT" w:cs="Arial MT"/>
          <w:sz w:val="22"/>
          <w:szCs w:val="22"/>
          <w:lang w:val="es-ES"/>
        </w:rPr>
        <w:t>En la siguiente tabla se presenta el número de estratos por provincia.</w:t>
      </w:r>
    </w:p>
    <w:p w14:paraId="1120ADE2" w14:textId="77777777" w:rsidR="00410C62" w:rsidRDefault="00410C62" w:rsidP="008467AA">
      <w:pPr>
        <w:autoSpaceDE w:val="0"/>
        <w:autoSpaceDN w:val="0"/>
        <w:adjustRightInd w:val="0"/>
        <w:rPr>
          <w:rFonts w:ascii="Arial MT" w:eastAsia="Arial MT" w:hAnsi="Arial MT" w:cs="Arial MT"/>
          <w:sz w:val="22"/>
          <w:szCs w:val="22"/>
          <w:lang w:val="es-ES"/>
        </w:rPr>
      </w:pPr>
    </w:p>
    <w:tbl>
      <w:tblPr>
        <w:tblW w:w="5812" w:type="dxa"/>
        <w:jc w:val="center"/>
        <w:tblLook w:val="04A0" w:firstRow="1" w:lastRow="0" w:firstColumn="1" w:lastColumn="0" w:noHBand="0" w:noVBand="1"/>
      </w:tblPr>
      <w:tblGrid>
        <w:gridCol w:w="2127"/>
        <w:gridCol w:w="1559"/>
        <w:gridCol w:w="2126"/>
      </w:tblGrid>
      <w:tr w:rsidR="00410C62" w:rsidRPr="00410C62" w14:paraId="09E63917" w14:textId="77777777" w:rsidTr="00410C62">
        <w:trPr>
          <w:trHeight w:val="300"/>
          <w:jc w:val="center"/>
        </w:trPr>
        <w:tc>
          <w:tcPr>
            <w:tcW w:w="5812" w:type="dxa"/>
            <w:gridSpan w:val="3"/>
            <w:tcBorders>
              <w:top w:val="nil"/>
              <w:left w:val="nil"/>
              <w:bottom w:val="single" w:sz="8" w:space="0" w:color="auto"/>
              <w:right w:val="nil"/>
            </w:tcBorders>
            <w:shd w:val="clear" w:color="auto" w:fill="auto"/>
            <w:noWrap/>
            <w:vAlign w:val="bottom"/>
            <w:hideMark/>
          </w:tcPr>
          <w:p w14:paraId="2DBB6A35" w14:textId="77777777" w:rsidR="00410C62" w:rsidRPr="00410C62" w:rsidRDefault="00410C62" w:rsidP="00410C62">
            <w:pPr>
              <w:rPr>
                <w:rFonts w:ascii="Calibri" w:eastAsia="Times New Roman" w:hAnsi="Calibri" w:cs="Calibri"/>
                <w:b/>
                <w:bCs/>
                <w:color w:val="000000"/>
                <w:sz w:val="22"/>
                <w:szCs w:val="22"/>
                <w:lang w:val="es-419"/>
              </w:rPr>
            </w:pPr>
            <w:r w:rsidRPr="00410C62">
              <w:rPr>
                <w:rFonts w:ascii="Calibri" w:eastAsia="Times New Roman" w:hAnsi="Calibri" w:cs="Calibri"/>
                <w:b/>
                <w:bCs/>
                <w:color w:val="000000"/>
                <w:sz w:val="22"/>
                <w:szCs w:val="22"/>
                <w:lang w:val="es-419"/>
              </w:rPr>
              <w:t>Número de estratos por provincia</w:t>
            </w:r>
          </w:p>
        </w:tc>
      </w:tr>
      <w:tr w:rsidR="00410C62" w:rsidRPr="00410C62" w14:paraId="639D47C5" w14:textId="77777777" w:rsidTr="00410C62">
        <w:trPr>
          <w:trHeight w:val="720"/>
          <w:jc w:val="center"/>
        </w:trPr>
        <w:tc>
          <w:tcPr>
            <w:tcW w:w="2127" w:type="dxa"/>
            <w:tcBorders>
              <w:top w:val="nil"/>
              <w:left w:val="nil"/>
              <w:bottom w:val="single" w:sz="8" w:space="0" w:color="auto"/>
              <w:right w:val="nil"/>
            </w:tcBorders>
            <w:shd w:val="clear" w:color="auto" w:fill="auto"/>
            <w:vAlign w:val="center"/>
            <w:hideMark/>
          </w:tcPr>
          <w:p w14:paraId="6028E5EB" w14:textId="77777777" w:rsidR="00410C62" w:rsidRPr="00410C62" w:rsidRDefault="00410C62" w:rsidP="00410C62">
            <w:pPr>
              <w:jc w:val="center"/>
              <w:rPr>
                <w:rFonts w:ascii="Calibri" w:eastAsia="Times New Roman" w:hAnsi="Calibri" w:cs="Calibri"/>
                <w:b/>
                <w:bCs/>
                <w:color w:val="000000"/>
                <w:sz w:val="22"/>
                <w:szCs w:val="22"/>
                <w:lang w:val="en-US"/>
              </w:rPr>
            </w:pPr>
            <w:r w:rsidRPr="00410C62">
              <w:rPr>
                <w:rFonts w:ascii="Calibri" w:eastAsia="Times New Roman" w:hAnsi="Calibri" w:cs="Calibri"/>
                <w:b/>
                <w:bCs/>
                <w:color w:val="000000"/>
                <w:sz w:val="22"/>
                <w:szCs w:val="22"/>
                <w:lang w:val="en-US"/>
              </w:rPr>
              <w:t>Provincia</w:t>
            </w:r>
          </w:p>
        </w:tc>
        <w:tc>
          <w:tcPr>
            <w:tcW w:w="1559" w:type="dxa"/>
            <w:tcBorders>
              <w:top w:val="nil"/>
              <w:left w:val="nil"/>
              <w:bottom w:val="single" w:sz="8" w:space="0" w:color="auto"/>
              <w:right w:val="nil"/>
            </w:tcBorders>
            <w:shd w:val="clear" w:color="auto" w:fill="auto"/>
            <w:vAlign w:val="center"/>
            <w:hideMark/>
          </w:tcPr>
          <w:p w14:paraId="1C095BEA" w14:textId="77777777" w:rsidR="00410C62" w:rsidRPr="00410C62" w:rsidRDefault="00410C62" w:rsidP="00410C62">
            <w:pPr>
              <w:jc w:val="center"/>
              <w:rPr>
                <w:rFonts w:ascii="Calibri" w:eastAsia="Times New Roman" w:hAnsi="Calibri" w:cs="Calibri"/>
                <w:b/>
                <w:bCs/>
                <w:color w:val="000000"/>
                <w:sz w:val="22"/>
                <w:szCs w:val="22"/>
                <w:lang w:val="en-US"/>
              </w:rPr>
            </w:pPr>
            <w:r w:rsidRPr="00410C62">
              <w:rPr>
                <w:rFonts w:ascii="Calibri" w:eastAsia="Times New Roman" w:hAnsi="Calibri" w:cs="Calibri"/>
                <w:b/>
                <w:bCs/>
                <w:color w:val="000000"/>
                <w:sz w:val="22"/>
                <w:szCs w:val="22"/>
                <w:lang w:val="en-US"/>
              </w:rPr>
              <w:t>Número de Estratos</w:t>
            </w:r>
          </w:p>
        </w:tc>
        <w:tc>
          <w:tcPr>
            <w:tcW w:w="2126" w:type="dxa"/>
            <w:tcBorders>
              <w:top w:val="nil"/>
              <w:left w:val="nil"/>
              <w:bottom w:val="single" w:sz="8" w:space="0" w:color="auto"/>
              <w:right w:val="nil"/>
            </w:tcBorders>
            <w:shd w:val="clear" w:color="auto" w:fill="auto"/>
            <w:vAlign w:val="center"/>
            <w:hideMark/>
          </w:tcPr>
          <w:p w14:paraId="2E17D6EF" w14:textId="77777777" w:rsidR="00410C62" w:rsidRPr="00410C62" w:rsidRDefault="00410C62" w:rsidP="00410C62">
            <w:pPr>
              <w:jc w:val="center"/>
              <w:rPr>
                <w:rFonts w:ascii="Calibri" w:eastAsia="Times New Roman" w:hAnsi="Calibri" w:cs="Calibri"/>
                <w:b/>
                <w:bCs/>
                <w:color w:val="000000"/>
                <w:sz w:val="22"/>
                <w:szCs w:val="22"/>
                <w:lang w:val="en-US"/>
              </w:rPr>
            </w:pPr>
            <w:r w:rsidRPr="00410C62">
              <w:rPr>
                <w:rFonts w:ascii="Calibri" w:eastAsia="Times New Roman" w:hAnsi="Calibri" w:cs="Calibri"/>
                <w:b/>
                <w:bCs/>
                <w:color w:val="000000"/>
                <w:sz w:val="22"/>
                <w:szCs w:val="22"/>
                <w:lang w:val="en-US"/>
              </w:rPr>
              <w:t>Número de UPM</w:t>
            </w:r>
          </w:p>
        </w:tc>
      </w:tr>
      <w:tr w:rsidR="00410C62" w:rsidRPr="00410C62" w14:paraId="4561D47F"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23D72C35"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AZUAY</w:t>
            </w:r>
          </w:p>
        </w:tc>
        <w:tc>
          <w:tcPr>
            <w:tcW w:w="1559" w:type="dxa"/>
            <w:tcBorders>
              <w:top w:val="nil"/>
              <w:left w:val="nil"/>
              <w:bottom w:val="nil"/>
              <w:right w:val="nil"/>
            </w:tcBorders>
            <w:shd w:val="clear" w:color="auto" w:fill="auto"/>
            <w:noWrap/>
            <w:vAlign w:val="bottom"/>
            <w:hideMark/>
          </w:tcPr>
          <w:p w14:paraId="10C7A65A"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10</w:t>
            </w:r>
          </w:p>
        </w:tc>
        <w:tc>
          <w:tcPr>
            <w:tcW w:w="2126" w:type="dxa"/>
            <w:tcBorders>
              <w:top w:val="nil"/>
              <w:left w:val="nil"/>
              <w:bottom w:val="nil"/>
              <w:right w:val="nil"/>
            </w:tcBorders>
            <w:shd w:val="clear" w:color="auto" w:fill="auto"/>
            <w:noWrap/>
            <w:vAlign w:val="bottom"/>
            <w:hideMark/>
          </w:tcPr>
          <w:p w14:paraId="56458DE8"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2704</w:t>
            </w:r>
          </w:p>
        </w:tc>
      </w:tr>
      <w:tr w:rsidR="00410C62" w:rsidRPr="00410C62" w14:paraId="1624F618"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5521F676"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BOLIVAR</w:t>
            </w:r>
          </w:p>
        </w:tc>
        <w:tc>
          <w:tcPr>
            <w:tcW w:w="1559" w:type="dxa"/>
            <w:tcBorders>
              <w:top w:val="nil"/>
              <w:left w:val="nil"/>
              <w:bottom w:val="nil"/>
              <w:right w:val="nil"/>
            </w:tcBorders>
            <w:shd w:val="clear" w:color="auto" w:fill="auto"/>
            <w:noWrap/>
            <w:vAlign w:val="bottom"/>
            <w:hideMark/>
          </w:tcPr>
          <w:p w14:paraId="12F8DD0B"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4</w:t>
            </w:r>
          </w:p>
        </w:tc>
        <w:tc>
          <w:tcPr>
            <w:tcW w:w="2126" w:type="dxa"/>
            <w:tcBorders>
              <w:top w:val="nil"/>
              <w:left w:val="nil"/>
              <w:bottom w:val="nil"/>
              <w:right w:val="nil"/>
            </w:tcBorders>
            <w:shd w:val="clear" w:color="auto" w:fill="auto"/>
            <w:noWrap/>
            <w:vAlign w:val="bottom"/>
            <w:hideMark/>
          </w:tcPr>
          <w:p w14:paraId="7044B01B"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651</w:t>
            </w:r>
          </w:p>
        </w:tc>
      </w:tr>
      <w:tr w:rsidR="00410C62" w:rsidRPr="00410C62" w14:paraId="5428CBFF"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2301BAFB"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CAÑAR</w:t>
            </w:r>
          </w:p>
        </w:tc>
        <w:tc>
          <w:tcPr>
            <w:tcW w:w="1559" w:type="dxa"/>
            <w:tcBorders>
              <w:top w:val="nil"/>
              <w:left w:val="nil"/>
              <w:bottom w:val="nil"/>
              <w:right w:val="nil"/>
            </w:tcBorders>
            <w:shd w:val="clear" w:color="auto" w:fill="auto"/>
            <w:noWrap/>
            <w:vAlign w:val="bottom"/>
            <w:hideMark/>
          </w:tcPr>
          <w:p w14:paraId="146EF4DF"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w:t>
            </w:r>
          </w:p>
        </w:tc>
        <w:tc>
          <w:tcPr>
            <w:tcW w:w="2126" w:type="dxa"/>
            <w:tcBorders>
              <w:top w:val="nil"/>
              <w:left w:val="nil"/>
              <w:bottom w:val="nil"/>
              <w:right w:val="nil"/>
            </w:tcBorders>
            <w:shd w:val="clear" w:color="auto" w:fill="auto"/>
            <w:noWrap/>
            <w:vAlign w:val="bottom"/>
            <w:hideMark/>
          </w:tcPr>
          <w:p w14:paraId="7FB4BFA3"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820</w:t>
            </w:r>
          </w:p>
        </w:tc>
      </w:tr>
      <w:tr w:rsidR="00410C62" w:rsidRPr="00410C62" w14:paraId="054FE049"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3C26D22C"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CARCHI</w:t>
            </w:r>
          </w:p>
        </w:tc>
        <w:tc>
          <w:tcPr>
            <w:tcW w:w="1559" w:type="dxa"/>
            <w:tcBorders>
              <w:top w:val="nil"/>
              <w:left w:val="nil"/>
              <w:bottom w:val="nil"/>
              <w:right w:val="nil"/>
            </w:tcBorders>
            <w:shd w:val="clear" w:color="auto" w:fill="auto"/>
            <w:noWrap/>
            <w:vAlign w:val="bottom"/>
            <w:hideMark/>
          </w:tcPr>
          <w:p w14:paraId="3859C856"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3</w:t>
            </w:r>
          </w:p>
        </w:tc>
        <w:tc>
          <w:tcPr>
            <w:tcW w:w="2126" w:type="dxa"/>
            <w:tcBorders>
              <w:top w:val="nil"/>
              <w:left w:val="nil"/>
              <w:bottom w:val="nil"/>
              <w:right w:val="nil"/>
            </w:tcBorders>
            <w:shd w:val="clear" w:color="auto" w:fill="auto"/>
            <w:noWrap/>
            <w:vAlign w:val="bottom"/>
            <w:hideMark/>
          </w:tcPr>
          <w:p w14:paraId="676769BA"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606</w:t>
            </w:r>
          </w:p>
        </w:tc>
      </w:tr>
      <w:tr w:rsidR="00410C62" w:rsidRPr="00410C62" w14:paraId="185A29A6"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645C1095"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COTOPAXI</w:t>
            </w:r>
          </w:p>
        </w:tc>
        <w:tc>
          <w:tcPr>
            <w:tcW w:w="1559" w:type="dxa"/>
            <w:tcBorders>
              <w:top w:val="nil"/>
              <w:left w:val="nil"/>
              <w:bottom w:val="nil"/>
              <w:right w:val="nil"/>
            </w:tcBorders>
            <w:shd w:val="clear" w:color="auto" w:fill="auto"/>
            <w:noWrap/>
            <w:vAlign w:val="bottom"/>
            <w:hideMark/>
          </w:tcPr>
          <w:p w14:paraId="3AF50995"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6</w:t>
            </w:r>
          </w:p>
        </w:tc>
        <w:tc>
          <w:tcPr>
            <w:tcW w:w="2126" w:type="dxa"/>
            <w:tcBorders>
              <w:top w:val="nil"/>
              <w:left w:val="nil"/>
              <w:bottom w:val="nil"/>
              <w:right w:val="nil"/>
            </w:tcBorders>
            <w:shd w:val="clear" w:color="auto" w:fill="auto"/>
            <w:noWrap/>
            <w:vAlign w:val="bottom"/>
            <w:hideMark/>
          </w:tcPr>
          <w:p w14:paraId="657D70B8"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1477</w:t>
            </w:r>
          </w:p>
        </w:tc>
      </w:tr>
      <w:tr w:rsidR="00410C62" w:rsidRPr="00410C62" w14:paraId="1381AD68"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55FC80DF"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CHIMBORAZO</w:t>
            </w:r>
          </w:p>
        </w:tc>
        <w:tc>
          <w:tcPr>
            <w:tcW w:w="1559" w:type="dxa"/>
            <w:tcBorders>
              <w:top w:val="nil"/>
              <w:left w:val="nil"/>
              <w:bottom w:val="nil"/>
              <w:right w:val="nil"/>
            </w:tcBorders>
            <w:shd w:val="clear" w:color="auto" w:fill="auto"/>
            <w:noWrap/>
            <w:vAlign w:val="bottom"/>
            <w:hideMark/>
          </w:tcPr>
          <w:p w14:paraId="52E8D45C"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7</w:t>
            </w:r>
          </w:p>
        </w:tc>
        <w:tc>
          <w:tcPr>
            <w:tcW w:w="2126" w:type="dxa"/>
            <w:tcBorders>
              <w:top w:val="nil"/>
              <w:left w:val="nil"/>
              <w:bottom w:val="nil"/>
              <w:right w:val="nil"/>
            </w:tcBorders>
            <w:shd w:val="clear" w:color="auto" w:fill="auto"/>
            <w:noWrap/>
            <w:vAlign w:val="bottom"/>
            <w:hideMark/>
          </w:tcPr>
          <w:p w14:paraId="4927B619"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1638</w:t>
            </w:r>
          </w:p>
        </w:tc>
      </w:tr>
      <w:tr w:rsidR="00410C62" w:rsidRPr="00410C62" w14:paraId="678E813F"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70E63DD4"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EL ORO</w:t>
            </w:r>
          </w:p>
        </w:tc>
        <w:tc>
          <w:tcPr>
            <w:tcW w:w="1559" w:type="dxa"/>
            <w:tcBorders>
              <w:top w:val="nil"/>
              <w:left w:val="nil"/>
              <w:bottom w:val="nil"/>
              <w:right w:val="nil"/>
            </w:tcBorders>
            <w:shd w:val="clear" w:color="auto" w:fill="auto"/>
            <w:noWrap/>
            <w:vAlign w:val="bottom"/>
            <w:hideMark/>
          </w:tcPr>
          <w:p w14:paraId="4BDEE00E"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8</w:t>
            </w:r>
          </w:p>
        </w:tc>
        <w:tc>
          <w:tcPr>
            <w:tcW w:w="2126" w:type="dxa"/>
            <w:tcBorders>
              <w:top w:val="nil"/>
              <w:left w:val="nil"/>
              <w:bottom w:val="nil"/>
              <w:right w:val="nil"/>
            </w:tcBorders>
            <w:shd w:val="clear" w:color="auto" w:fill="auto"/>
            <w:noWrap/>
            <w:vAlign w:val="bottom"/>
            <w:hideMark/>
          </w:tcPr>
          <w:p w14:paraId="4046649C"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2459</w:t>
            </w:r>
          </w:p>
        </w:tc>
      </w:tr>
      <w:tr w:rsidR="00410C62" w:rsidRPr="00410C62" w14:paraId="4BB87456"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61014027"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ESMERALDAS</w:t>
            </w:r>
          </w:p>
        </w:tc>
        <w:tc>
          <w:tcPr>
            <w:tcW w:w="1559" w:type="dxa"/>
            <w:tcBorders>
              <w:top w:val="nil"/>
              <w:left w:val="nil"/>
              <w:bottom w:val="nil"/>
              <w:right w:val="nil"/>
            </w:tcBorders>
            <w:shd w:val="clear" w:color="auto" w:fill="auto"/>
            <w:noWrap/>
            <w:vAlign w:val="bottom"/>
            <w:hideMark/>
          </w:tcPr>
          <w:p w14:paraId="0806F216"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7</w:t>
            </w:r>
          </w:p>
        </w:tc>
        <w:tc>
          <w:tcPr>
            <w:tcW w:w="2126" w:type="dxa"/>
            <w:tcBorders>
              <w:top w:val="nil"/>
              <w:left w:val="nil"/>
              <w:bottom w:val="nil"/>
              <w:right w:val="nil"/>
            </w:tcBorders>
            <w:shd w:val="clear" w:color="auto" w:fill="auto"/>
            <w:noWrap/>
            <w:vAlign w:val="bottom"/>
            <w:hideMark/>
          </w:tcPr>
          <w:p w14:paraId="0D81E846"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1834</w:t>
            </w:r>
          </w:p>
        </w:tc>
      </w:tr>
      <w:tr w:rsidR="00410C62" w:rsidRPr="00410C62" w14:paraId="67410AAB"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7E53D5D7"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GUAYAS</w:t>
            </w:r>
          </w:p>
        </w:tc>
        <w:tc>
          <w:tcPr>
            <w:tcW w:w="1559" w:type="dxa"/>
            <w:tcBorders>
              <w:top w:val="nil"/>
              <w:left w:val="nil"/>
              <w:bottom w:val="nil"/>
              <w:right w:val="nil"/>
            </w:tcBorders>
            <w:shd w:val="clear" w:color="auto" w:fill="auto"/>
            <w:noWrap/>
            <w:vAlign w:val="bottom"/>
            <w:hideMark/>
          </w:tcPr>
          <w:p w14:paraId="713F87B2"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9</w:t>
            </w:r>
          </w:p>
        </w:tc>
        <w:tc>
          <w:tcPr>
            <w:tcW w:w="2126" w:type="dxa"/>
            <w:tcBorders>
              <w:top w:val="nil"/>
              <w:left w:val="nil"/>
              <w:bottom w:val="nil"/>
              <w:right w:val="nil"/>
            </w:tcBorders>
            <w:shd w:val="clear" w:color="auto" w:fill="auto"/>
            <w:noWrap/>
            <w:vAlign w:val="bottom"/>
            <w:hideMark/>
          </w:tcPr>
          <w:p w14:paraId="2D45BBC4"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14397</w:t>
            </w:r>
          </w:p>
        </w:tc>
      </w:tr>
      <w:tr w:rsidR="00410C62" w:rsidRPr="00410C62" w14:paraId="0C38A409"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4543325D"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IMBABURA</w:t>
            </w:r>
          </w:p>
        </w:tc>
        <w:tc>
          <w:tcPr>
            <w:tcW w:w="1559" w:type="dxa"/>
            <w:tcBorders>
              <w:top w:val="nil"/>
              <w:left w:val="nil"/>
              <w:bottom w:val="nil"/>
              <w:right w:val="nil"/>
            </w:tcBorders>
            <w:shd w:val="clear" w:color="auto" w:fill="auto"/>
            <w:noWrap/>
            <w:vAlign w:val="bottom"/>
            <w:hideMark/>
          </w:tcPr>
          <w:p w14:paraId="3DEFF75F"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w:t>
            </w:r>
          </w:p>
        </w:tc>
        <w:tc>
          <w:tcPr>
            <w:tcW w:w="2126" w:type="dxa"/>
            <w:tcBorders>
              <w:top w:val="nil"/>
              <w:left w:val="nil"/>
              <w:bottom w:val="nil"/>
              <w:right w:val="nil"/>
            </w:tcBorders>
            <w:shd w:val="clear" w:color="auto" w:fill="auto"/>
            <w:noWrap/>
            <w:vAlign w:val="bottom"/>
            <w:hideMark/>
          </w:tcPr>
          <w:p w14:paraId="39F1CC55"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1582</w:t>
            </w:r>
          </w:p>
        </w:tc>
      </w:tr>
      <w:tr w:rsidR="00410C62" w:rsidRPr="00410C62" w14:paraId="4A643A77"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73F9A7DC"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LOJA</w:t>
            </w:r>
          </w:p>
        </w:tc>
        <w:tc>
          <w:tcPr>
            <w:tcW w:w="1559" w:type="dxa"/>
            <w:tcBorders>
              <w:top w:val="nil"/>
              <w:left w:val="nil"/>
              <w:bottom w:val="nil"/>
              <w:right w:val="nil"/>
            </w:tcBorders>
            <w:shd w:val="clear" w:color="auto" w:fill="auto"/>
            <w:noWrap/>
            <w:vAlign w:val="bottom"/>
            <w:hideMark/>
          </w:tcPr>
          <w:p w14:paraId="4BA9A4C6"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8</w:t>
            </w:r>
          </w:p>
        </w:tc>
        <w:tc>
          <w:tcPr>
            <w:tcW w:w="2126" w:type="dxa"/>
            <w:tcBorders>
              <w:top w:val="nil"/>
              <w:left w:val="nil"/>
              <w:bottom w:val="nil"/>
              <w:right w:val="nil"/>
            </w:tcBorders>
            <w:shd w:val="clear" w:color="auto" w:fill="auto"/>
            <w:noWrap/>
            <w:vAlign w:val="bottom"/>
            <w:hideMark/>
          </w:tcPr>
          <w:p w14:paraId="46231187"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1578</w:t>
            </w:r>
          </w:p>
        </w:tc>
      </w:tr>
      <w:tr w:rsidR="00410C62" w:rsidRPr="00410C62" w14:paraId="7FBCD3AD"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0223B995"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LOS RIOS</w:t>
            </w:r>
          </w:p>
        </w:tc>
        <w:tc>
          <w:tcPr>
            <w:tcW w:w="1559" w:type="dxa"/>
            <w:tcBorders>
              <w:top w:val="nil"/>
              <w:left w:val="nil"/>
              <w:bottom w:val="nil"/>
              <w:right w:val="nil"/>
            </w:tcBorders>
            <w:shd w:val="clear" w:color="auto" w:fill="auto"/>
            <w:noWrap/>
            <w:vAlign w:val="bottom"/>
            <w:hideMark/>
          </w:tcPr>
          <w:p w14:paraId="2F932E25"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6</w:t>
            </w:r>
          </w:p>
        </w:tc>
        <w:tc>
          <w:tcPr>
            <w:tcW w:w="2126" w:type="dxa"/>
            <w:tcBorders>
              <w:top w:val="nil"/>
              <w:left w:val="nil"/>
              <w:bottom w:val="nil"/>
              <w:right w:val="nil"/>
            </w:tcBorders>
            <w:shd w:val="clear" w:color="auto" w:fill="auto"/>
            <w:noWrap/>
            <w:vAlign w:val="bottom"/>
            <w:hideMark/>
          </w:tcPr>
          <w:p w14:paraId="3C5E10F1"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2987</w:t>
            </w:r>
          </w:p>
        </w:tc>
      </w:tr>
      <w:tr w:rsidR="00410C62" w:rsidRPr="00410C62" w14:paraId="77C31FA2"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0A1183CB"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MANABI</w:t>
            </w:r>
          </w:p>
        </w:tc>
        <w:tc>
          <w:tcPr>
            <w:tcW w:w="1559" w:type="dxa"/>
            <w:tcBorders>
              <w:top w:val="nil"/>
              <w:left w:val="nil"/>
              <w:bottom w:val="nil"/>
              <w:right w:val="nil"/>
            </w:tcBorders>
            <w:shd w:val="clear" w:color="auto" w:fill="auto"/>
            <w:noWrap/>
            <w:vAlign w:val="bottom"/>
            <w:hideMark/>
          </w:tcPr>
          <w:p w14:paraId="5CF9C49B"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8</w:t>
            </w:r>
          </w:p>
        </w:tc>
        <w:tc>
          <w:tcPr>
            <w:tcW w:w="2126" w:type="dxa"/>
            <w:tcBorders>
              <w:top w:val="nil"/>
              <w:left w:val="nil"/>
              <w:bottom w:val="nil"/>
              <w:right w:val="nil"/>
            </w:tcBorders>
            <w:shd w:val="clear" w:color="auto" w:fill="auto"/>
            <w:noWrap/>
            <w:vAlign w:val="bottom"/>
            <w:hideMark/>
          </w:tcPr>
          <w:p w14:paraId="74F8618C"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5170</w:t>
            </w:r>
          </w:p>
        </w:tc>
      </w:tr>
      <w:tr w:rsidR="00410C62" w:rsidRPr="00410C62" w14:paraId="7D03FB8F"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13A179B9"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MORONA SANTIAGO</w:t>
            </w:r>
          </w:p>
        </w:tc>
        <w:tc>
          <w:tcPr>
            <w:tcW w:w="1559" w:type="dxa"/>
            <w:tcBorders>
              <w:top w:val="nil"/>
              <w:left w:val="nil"/>
              <w:bottom w:val="nil"/>
              <w:right w:val="nil"/>
            </w:tcBorders>
            <w:shd w:val="clear" w:color="auto" w:fill="auto"/>
            <w:noWrap/>
            <w:vAlign w:val="bottom"/>
            <w:hideMark/>
          </w:tcPr>
          <w:p w14:paraId="34C76907"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4</w:t>
            </w:r>
          </w:p>
        </w:tc>
        <w:tc>
          <w:tcPr>
            <w:tcW w:w="2126" w:type="dxa"/>
            <w:tcBorders>
              <w:top w:val="nil"/>
              <w:left w:val="nil"/>
              <w:bottom w:val="nil"/>
              <w:right w:val="nil"/>
            </w:tcBorders>
            <w:shd w:val="clear" w:color="auto" w:fill="auto"/>
            <w:noWrap/>
            <w:vAlign w:val="bottom"/>
            <w:hideMark/>
          </w:tcPr>
          <w:p w14:paraId="6114FB92"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586</w:t>
            </w:r>
          </w:p>
        </w:tc>
      </w:tr>
      <w:tr w:rsidR="00410C62" w:rsidRPr="00410C62" w14:paraId="01132568"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1CD68FE4"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NAPO</w:t>
            </w:r>
          </w:p>
        </w:tc>
        <w:tc>
          <w:tcPr>
            <w:tcW w:w="1559" w:type="dxa"/>
            <w:tcBorders>
              <w:top w:val="nil"/>
              <w:left w:val="nil"/>
              <w:bottom w:val="nil"/>
              <w:right w:val="nil"/>
            </w:tcBorders>
            <w:shd w:val="clear" w:color="auto" w:fill="auto"/>
            <w:noWrap/>
            <w:vAlign w:val="bottom"/>
            <w:hideMark/>
          </w:tcPr>
          <w:p w14:paraId="6E5AE9E1"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w:t>
            </w:r>
          </w:p>
        </w:tc>
        <w:tc>
          <w:tcPr>
            <w:tcW w:w="2126" w:type="dxa"/>
            <w:tcBorders>
              <w:top w:val="nil"/>
              <w:left w:val="nil"/>
              <w:bottom w:val="nil"/>
              <w:right w:val="nil"/>
            </w:tcBorders>
            <w:shd w:val="clear" w:color="auto" w:fill="auto"/>
            <w:noWrap/>
            <w:vAlign w:val="bottom"/>
            <w:hideMark/>
          </w:tcPr>
          <w:p w14:paraId="30CB4497"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363</w:t>
            </w:r>
          </w:p>
        </w:tc>
      </w:tr>
      <w:tr w:rsidR="00410C62" w:rsidRPr="00410C62" w14:paraId="63D68679"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568EC45F"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PASTAZA</w:t>
            </w:r>
          </w:p>
        </w:tc>
        <w:tc>
          <w:tcPr>
            <w:tcW w:w="1559" w:type="dxa"/>
            <w:tcBorders>
              <w:top w:val="nil"/>
              <w:left w:val="nil"/>
              <w:bottom w:val="nil"/>
              <w:right w:val="nil"/>
            </w:tcBorders>
            <w:shd w:val="clear" w:color="auto" w:fill="auto"/>
            <w:noWrap/>
            <w:vAlign w:val="bottom"/>
            <w:hideMark/>
          </w:tcPr>
          <w:p w14:paraId="3E105631"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w:t>
            </w:r>
          </w:p>
        </w:tc>
        <w:tc>
          <w:tcPr>
            <w:tcW w:w="2126" w:type="dxa"/>
            <w:tcBorders>
              <w:top w:val="nil"/>
              <w:left w:val="nil"/>
              <w:bottom w:val="nil"/>
              <w:right w:val="nil"/>
            </w:tcBorders>
            <w:shd w:val="clear" w:color="auto" w:fill="auto"/>
            <w:noWrap/>
            <w:vAlign w:val="bottom"/>
            <w:hideMark/>
          </w:tcPr>
          <w:p w14:paraId="13C76767"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346</w:t>
            </w:r>
          </w:p>
        </w:tc>
      </w:tr>
      <w:tr w:rsidR="00410C62" w:rsidRPr="00410C62" w14:paraId="0C820021"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37F1C8AB"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PICHINCHA</w:t>
            </w:r>
          </w:p>
        </w:tc>
        <w:tc>
          <w:tcPr>
            <w:tcW w:w="1559" w:type="dxa"/>
            <w:tcBorders>
              <w:top w:val="nil"/>
              <w:left w:val="nil"/>
              <w:bottom w:val="nil"/>
              <w:right w:val="nil"/>
            </w:tcBorders>
            <w:shd w:val="clear" w:color="auto" w:fill="auto"/>
            <w:noWrap/>
            <w:vAlign w:val="bottom"/>
            <w:hideMark/>
          </w:tcPr>
          <w:p w14:paraId="51AC1380"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11</w:t>
            </w:r>
          </w:p>
        </w:tc>
        <w:tc>
          <w:tcPr>
            <w:tcW w:w="2126" w:type="dxa"/>
            <w:tcBorders>
              <w:top w:val="nil"/>
              <w:left w:val="nil"/>
              <w:bottom w:val="nil"/>
              <w:right w:val="nil"/>
            </w:tcBorders>
            <w:shd w:val="clear" w:color="auto" w:fill="auto"/>
            <w:noWrap/>
            <w:vAlign w:val="bottom"/>
            <w:hideMark/>
          </w:tcPr>
          <w:p w14:paraId="5174E500"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9935</w:t>
            </w:r>
          </w:p>
        </w:tc>
      </w:tr>
      <w:tr w:rsidR="00410C62" w:rsidRPr="00410C62" w14:paraId="63691B33"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724B9E45"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TUNGURAHUA</w:t>
            </w:r>
          </w:p>
        </w:tc>
        <w:tc>
          <w:tcPr>
            <w:tcW w:w="1559" w:type="dxa"/>
            <w:tcBorders>
              <w:top w:val="nil"/>
              <w:left w:val="nil"/>
              <w:bottom w:val="nil"/>
              <w:right w:val="nil"/>
            </w:tcBorders>
            <w:shd w:val="clear" w:color="auto" w:fill="auto"/>
            <w:noWrap/>
            <w:vAlign w:val="bottom"/>
            <w:hideMark/>
          </w:tcPr>
          <w:p w14:paraId="5A03A451"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9</w:t>
            </w:r>
          </w:p>
        </w:tc>
        <w:tc>
          <w:tcPr>
            <w:tcW w:w="2126" w:type="dxa"/>
            <w:tcBorders>
              <w:top w:val="nil"/>
              <w:left w:val="nil"/>
              <w:bottom w:val="nil"/>
              <w:right w:val="nil"/>
            </w:tcBorders>
            <w:shd w:val="clear" w:color="auto" w:fill="auto"/>
            <w:noWrap/>
            <w:vAlign w:val="bottom"/>
            <w:hideMark/>
          </w:tcPr>
          <w:p w14:paraId="58C39CF4"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1999</w:t>
            </w:r>
          </w:p>
        </w:tc>
      </w:tr>
      <w:tr w:rsidR="00410C62" w:rsidRPr="00410C62" w14:paraId="47A0265D"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52455635"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ZAMORA CHINCHIPE</w:t>
            </w:r>
          </w:p>
        </w:tc>
        <w:tc>
          <w:tcPr>
            <w:tcW w:w="1559" w:type="dxa"/>
            <w:tcBorders>
              <w:top w:val="nil"/>
              <w:left w:val="nil"/>
              <w:bottom w:val="nil"/>
              <w:right w:val="nil"/>
            </w:tcBorders>
            <w:shd w:val="clear" w:color="auto" w:fill="auto"/>
            <w:noWrap/>
            <w:vAlign w:val="bottom"/>
            <w:hideMark/>
          </w:tcPr>
          <w:p w14:paraId="4909118F"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2</w:t>
            </w:r>
          </w:p>
        </w:tc>
        <w:tc>
          <w:tcPr>
            <w:tcW w:w="2126" w:type="dxa"/>
            <w:tcBorders>
              <w:top w:val="nil"/>
              <w:left w:val="nil"/>
              <w:bottom w:val="nil"/>
              <w:right w:val="nil"/>
            </w:tcBorders>
            <w:shd w:val="clear" w:color="auto" w:fill="auto"/>
            <w:noWrap/>
            <w:vAlign w:val="bottom"/>
            <w:hideMark/>
          </w:tcPr>
          <w:p w14:paraId="7BF380C6"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342</w:t>
            </w:r>
          </w:p>
        </w:tc>
      </w:tr>
      <w:tr w:rsidR="00410C62" w:rsidRPr="00410C62" w14:paraId="5951DD73"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65EC9021"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GALAPAGOS</w:t>
            </w:r>
          </w:p>
        </w:tc>
        <w:tc>
          <w:tcPr>
            <w:tcW w:w="1559" w:type="dxa"/>
            <w:tcBorders>
              <w:top w:val="nil"/>
              <w:left w:val="nil"/>
              <w:bottom w:val="nil"/>
              <w:right w:val="nil"/>
            </w:tcBorders>
            <w:shd w:val="clear" w:color="auto" w:fill="auto"/>
            <w:noWrap/>
            <w:vAlign w:val="bottom"/>
            <w:hideMark/>
          </w:tcPr>
          <w:p w14:paraId="3F6233BB"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w:t>
            </w:r>
          </w:p>
        </w:tc>
        <w:tc>
          <w:tcPr>
            <w:tcW w:w="2126" w:type="dxa"/>
            <w:tcBorders>
              <w:top w:val="nil"/>
              <w:left w:val="nil"/>
              <w:bottom w:val="nil"/>
              <w:right w:val="nil"/>
            </w:tcBorders>
            <w:shd w:val="clear" w:color="auto" w:fill="auto"/>
            <w:noWrap/>
            <w:vAlign w:val="bottom"/>
            <w:hideMark/>
          </w:tcPr>
          <w:p w14:paraId="35675C6F"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112</w:t>
            </w:r>
          </w:p>
        </w:tc>
      </w:tr>
      <w:tr w:rsidR="00410C62" w:rsidRPr="00410C62" w14:paraId="57037138"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34A9576D"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SUCUMBIOS</w:t>
            </w:r>
          </w:p>
        </w:tc>
        <w:tc>
          <w:tcPr>
            <w:tcW w:w="1559" w:type="dxa"/>
            <w:tcBorders>
              <w:top w:val="nil"/>
              <w:left w:val="nil"/>
              <w:bottom w:val="nil"/>
              <w:right w:val="nil"/>
            </w:tcBorders>
            <w:shd w:val="clear" w:color="auto" w:fill="auto"/>
            <w:noWrap/>
            <w:vAlign w:val="bottom"/>
            <w:hideMark/>
          </w:tcPr>
          <w:p w14:paraId="5F8BB17C"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4</w:t>
            </w:r>
          </w:p>
        </w:tc>
        <w:tc>
          <w:tcPr>
            <w:tcW w:w="2126" w:type="dxa"/>
            <w:tcBorders>
              <w:top w:val="nil"/>
              <w:left w:val="nil"/>
              <w:bottom w:val="nil"/>
              <w:right w:val="nil"/>
            </w:tcBorders>
            <w:shd w:val="clear" w:color="auto" w:fill="auto"/>
            <w:noWrap/>
            <w:vAlign w:val="bottom"/>
            <w:hideMark/>
          </w:tcPr>
          <w:p w14:paraId="0D24C76E"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670</w:t>
            </w:r>
          </w:p>
        </w:tc>
      </w:tr>
      <w:tr w:rsidR="00410C62" w:rsidRPr="00410C62" w14:paraId="6726D9BF"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3A1B5C44"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ORELLANA</w:t>
            </w:r>
          </w:p>
        </w:tc>
        <w:tc>
          <w:tcPr>
            <w:tcW w:w="1559" w:type="dxa"/>
            <w:tcBorders>
              <w:top w:val="nil"/>
              <w:left w:val="nil"/>
              <w:bottom w:val="nil"/>
              <w:right w:val="nil"/>
            </w:tcBorders>
            <w:shd w:val="clear" w:color="auto" w:fill="auto"/>
            <w:noWrap/>
            <w:vAlign w:val="bottom"/>
            <w:hideMark/>
          </w:tcPr>
          <w:p w14:paraId="46AF7E42"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3</w:t>
            </w:r>
          </w:p>
        </w:tc>
        <w:tc>
          <w:tcPr>
            <w:tcW w:w="2126" w:type="dxa"/>
            <w:tcBorders>
              <w:top w:val="nil"/>
              <w:left w:val="nil"/>
              <w:bottom w:val="nil"/>
              <w:right w:val="nil"/>
            </w:tcBorders>
            <w:shd w:val="clear" w:color="auto" w:fill="auto"/>
            <w:noWrap/>
            <w:vAlign w:val="bottom"/>
            <w:hideMark/>
          </w:tcPr>
          <w:p w14:paraId="558B96D9"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560</w:t>
            </w:r>
          </w:p>
        </w:tc>
      </w:tr>
      <w:tr w:rsidR="00410C62" w:rsidRPr="00410C62" w14:paraId="02D6DBBC" w14:textId="77777777" w:rsidTr="00410C62">
        <w:trPr>
          <w:trHeight w:val="290"/>
          <w:jc w:val="center"/>
        </w:trPr>
        <w:tc>
          <w:tcPr>
            <w:tcW w:w="2127" w:type="dxa"/>
            <w:tcBorders>
              <w:top w:val="nil"/>
              <w:left w:val="nil"/>
              <w:bottom w:val="nil"/>
              <w:right w:val="nil"/>
            </w:tcBorders>
            <w:shd w:val="clear" w:color="auto" w:fill="auto"/>
            <w:noWrap/>
            <w:vAlign w:val="bottom"/>
            <w:hideMark/>
          </w:tcPr>
          <w:p w14:paraId="587C6933" w14:textId="77777777" w:rsidR="00410C62" w:rsidRPr="00410C62" w:rsidRDefault="00410C62" w:rsidP="00410C62">
            <w:pPr>
              <w:rPr>
                <w:rFonts w:ascii="Calibri" w:eastAsia="Times New Roman" w:hAnsi="Calibri" w:cs="Calibri"/>
                <w:color w:val="000000"/>
                <w:sz w:val="20"/>
                <w:szCs w:val="20"/>
                <w:lang w:val="es-419"/>
              </w:rPr>
            </w:pPr>
            <w:r w:rsidRPr="00410C62">
              <w:rPr>
                <w:rFonts w:ascii="Calibri" w:eastAsia="Times New Roman" w:hAnsi="Calibri" w:cs="Calibri"/>
                <w:color w:val="000000"/>
                <w:sz w:val="20"/>
                <w:szCs w:val="20"/>
                <w:lang w:val="es-419"/>
              </w:rPr>
              <w:t>SANTO DOMINGO DE LOS TSACHILAS</w:t>
            </w:r>
          </w:p>
        </w:tc>
        <w:tc>
          <w:tcPr>
            <w:tcW w:w="1559" w:type="dxa"/>
            <w:tcBorders>
              <w:top w:val="nil"/>
              <w:left w:val="nil"/>
              <w:bottom w:val="nil"/>
              <w:right w:val="nil"/>
            </w:tcBorders>
            <w:shd w:val="clear" w:color="auto" w:fill="auto"/>
            <w:noWrap/>
            <w:vAlign w:val="bottom"/>
            <w:hideMark/>
          </w:tcPr>
          <w:p w14:paraId="37DCAA30"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5</w:t>
            </w:r>
          </w:p>
        </w:tc>
        <w:tc>
          <w:tcPr>
            <w:tcW w:w="2126" w:type="dxa"/>
            <w:tcBorders>
              <w:top w:val="nil"/>
              <w:left w:val="nil"/>
              <w:bottom w:val="nil"/>
              <w:right w:val="nil"/>
            </w:tcBorders>
            <w:shd w:val="clear" w:color="auto" w:fill="auto"/>
            <w:noWrap/>
            <w:vAlign w:val="bottom"/>
            <w:hideMark/>
          </w:tcPr>
          <w:p w14:paraId="2779B30E"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1667</w:t>
            </w:r>
          </w:p>
        </w:tc>
      </w:tr>
      <w:tr w:rsidR="00410C62" w:rsidRPr="00410C62" w14:paraId="70C3C6C3" w14:textId="77777777" w:rsidTr="00410C62">
        <w:trPr>
          <w:trHeight w:val="300"/>
          <w:jc w:val="center"/>
        </w:trPr>
        <w:tc>
          <w:tcPr>
            <w:tcW w:w="2127" w:type="dxa"/>
            <w:tcBorders>
              <w:top w:val="nil"/>
              <w:left w:val="nil"/>
              <w:bottom w:val="single" w:sz="8" w:space="0" w:color="auto"/>
              <w:right w:val="nil"/>
            </w:tcBorders>
            <w:shd w:val="clear" w:color="auto" w:fill="auto"/>
            <w:noWrap/>
            <w:vAlign w:val="bottom"/>
            <w:hideMark/>
          </w:tcPr>
          <w:p w14:paraId="07B85EE4" w14:textId="77777777" w:rsidR="00410C62" w:rsidRPr="00410C62" w:rsidRDefault="00410C62" w:rsidP="00410C62">
            <w:pPr>
              <w:rPr>
                <w:rFonts w:ascii="Calibri" w:eastAsia="Times New Roman" w:hAnsi="Calibri" w:cs="Calibri"/>
                <w:color w:val="000000"/>
                <w:sz w:val="20"/>
                <w:szCs w:val="20"/>
                <w:lang w:val="en-US"/>
              </w:rPr>
            </w:pPr>
            <w:r w:rsidRPr="00410C62">
              <w:rPr>
                <w:rFonts w:ascii="Calibri" w:eastAsia="Times New Roman" w:hAnsi="Calibri" w:cs="Calibri"/>
                <w:color w:val="000000"/>
                <w:sz w:val="20"/>
                <w:szCs w:val="20"/>
                <w:lang w:val="en-US"/>
              </w:rPr>
              <w:t>SANTA ELENA</w:t>
            </w:r>
          </w:p>
        </w:tc>
        <w:tc>
          <w:tcPr>
            <w:tcW w:w="1559" w:type="dxa"/>
            <w:tcBorders>
              <w:top w:val="nil"/>
              <w:left w:val="nil"/>
              <w:bottom w:val="single" w:sz="8" w:space="0" w:color="auto"/>
              <w:right w:val="nil"/>
            </w:tcBorders>
            <w:shd w:val="clear" w:color="auto" w:fill="auto"/>
            <w:noWrap/>
            <w:vAlign w:val="bottom"/>
            <w:hideMark/>
          </w:tcPr>
          <w:p w14:paraId="471D0F05"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4</w:t>
            </w:r>
          </w:p>
        </w:tc>
        <w:tc>
          <w:tcPr>
            <w:tcW w:w="2126" w:type="dxa"/>
            <w:tcBorders>
              <w:top w:val="nil"/>
              <w:left w:val="nil"/>
              <w:bottom w:val="single" w:sz="8" w:space="0" w:color="auto"/>
              <w:right w:val="nil"/>
            </w:tcBorders>
            <w:shd w:val="clear" w:color="auto" w:fill="auto"/>
            <w:noWrap/>
            <w:vAlign w:val="bottom"/>
            <w:hideMark/>
          </w:tcPr>
          <w:p w14:paraId="40D61A82" w14:textId="77777777" w:rsidR="00410C62" w:rsidRPr="00410C62" w:rsidRDefault="00410C62" w:rsidP="00410C62">
            <w:pPr>
              <w:jc w:val="center"/>
              <w:rPr>
                <w:rFonts w:ascii="Calibri" w:eastAsia="Times New Roman" w:hAnsi="Calibri" w:cs="Calibri"/>
                <w:color w:val="000000"/>
                <w:sz w:val="22"/>
                <w:szCs w:val="22"/>
                <w:lang w:val="en-US"/>
              </w:rPr>
            </w:pPr>
            <w:r w:rsidRPr="00410C62">
              <w:rPr>
                <w:rFonts w:ascii="Calibri" w:eastAsia="Times New Roman" w:hAnsi="Calibri" w:cs="Calibri"/>
                <w:color w:val="000000"/>
                <w:sz w:val="22"/>
                <w:szCs w:val="22"/>
                <w:lang w:val="en-US"/>
              </w:rPr>
              <w:t>1138</w:t>
            </w:r>
          </w:p>
        </w:tc>
      </w:tr>
      <w:tr w:rsidR="00410C62" w:rsidRPr="00410C62" w14:paraId="39EB20E2" w14:textId="77777777" w:rsidTr="00410C62">
        <w:trPr>
          <w:trHeight w:val="300"/>
          <w:jc w:val="center"/>
        </w:trPr>
        <w:tc>
          <w:tcPr>
            <w:tcW w:w="2127" w:type="dxa"/>
            <w:tcBorders>
              <w:top w:val="nil"/>
              <w:left w:val="nil"/>
              <w:bottom w:val="single" w:sz="8" w:space="0" w:color="auto"/>
              <w:right w:val="nil"/>
            </w:tcBorders>
            <w:shd w:val="clear" w:color="auto" w:fill="auto"/>
            <w:noWrap/>
            <w:vAlign w:val="bottom"/>
            <w:hideMark/>
          </w:tcPr>
          <w:p w14:paraId="21AD295E" w14:textId="77777777" w:rsidR="00410C62" w:rsidRPr="00410C62" w:rsidRDefault="00410C62" w:rsidP="00410C62">
            <w:pPr>
              <w:rPr>
                <w:rFonts w:ascii="Calibri" w:eastAsia="Times New Roman" w:hAnsi="Calibri" w:cs="Calibri"/>
                <w:b/>
                <w:color w:val="000000"/>
                <w:sz w:val="22"/>
                <w:szCs w:val="22"/>
                <w:lang w:val="en-US"/>
              </w:rPr>
            </w:pPr>
            <w:r w:rsidRPr="00410C62">
              <w:rPr>
                <w:rFonts w:ascii="Calibri" w:eastAsia="Times New Roman" w:hAnsi="Calibri" w:cs="Calibri"/>
                <w:b/>
                <w:color w:val="000000"/>
                <w:sz w:val="22"/>
                <w:szCs w:val="22"/>
                <w:lang w:val="en-US"/>
              </w:rPr>
              <w:t>Total</w:t>
            </w:r>
          </w:p>
        </w:tc>
        <w:tc>
          <w:tcPr>
            <w:tcW w:w="1559" w:type="dxa"/>
            <w:tcBorders>
              <w:top w:val="nil"/>
              <w:left w:val="nil"/>
              <w:bottom w:val="single" w:sz="8" w:space="0" w:color="auto"/>
              <w:right w:val="nil"/>
            </w:tcBorders>
            <w:shd w:val="clear" w:color="auto" w:fill="auto"/>
            <w:noWrap/>
            <w:vAlign w:val="bottom"/>
            <w:hideMark/>
          </w:tcPr>
          <w:p w14:paraId="0B18BED0" w14:textId="77777777" w:rsidR="00410C62" w:rsidRPr="00410C62" w:rsidRDefault="00410C62" w:rsidP="00410C62">
            <w:pPr>
              <w:jc w:val="center"/>
              <w:rPr>
                <w:rFonts w:ascii="Calibri" w:eastAsia="Times New Roman" w:hAnsi="Calibri" w:cs="Calibri"/>
                <w:b/>
                <w:color w:val="000000"/>
                <w:sz w:val="22"/>
                <w:szCs w:val="22"/>
                <w:lang w:val="en-US"/>
              </w:rPr>
            </w:pPr>
            <w:r w:rsidRPr="00410C62">
              <w:rPr>
                <w:rFonts w:ascii="Calibri" w:eastAsia="Times New Roman" w:hAnsi="Calibri" w:cs="Calibri"/>
                <w:b/>
                <w:color w:val="000000"/>
                <w:sz w:val="22"/>
                <w:szCs w:val="22"/>
                <w:lang w:val="en-US"/>
              </w:rPr>
              <w:t>133</w:t>
            </w:r>
          </w:p>
        </w:tc>
        <w:tc>
          <w:tcPr>
            <w:tcW w:w="2126" w:type="dxa"/>
            <w:tcBorders>
              <w:top w:val="nil"/>
              <w:left w:val="nil"/>
              <w:bottom w:val="single" w:sz="8" w:space="0" w:color="auto"/>
              <w:right w:val="nil"/>
            </w:tcBorders>
            <w:shd w:val="clear" w:color="auto" w:fill="auto"/>
            <w:noWrap/>
            <w:vAlign w:val="bottom"/>
            <w:hideMark/>
          </w:tcPr>
          <w:p w14:paraId="4F5CE5DD" w14:textId="77777777" w:rsidR="00410C62" w:rsidRPr="00410C62" w:rsidRDefault="00410C62" w:rsidP="00410C62">
            <w:pPr>
              <w:jc w:val="center"/>
              <w:rPr>
                <w:rFonts w:ascii="Calibri" w:eastAsia="Times New Roman" w:hAnsi="Calibri" w:cs="Calibri"/>
                <w:b/>
                <w:color w:val="000000"/>
                <w:sz w:val="22"/>
                <w:szCs w:val="22"/>
                <w:lang w:val="en-US"/>
              </w:rPr>
            </w:pPr>
            <w:r w:rsidRPr="00410C62">
              <w:rPr>
                <w:rFonts w:ascii="Calibri" w:eastAsia="Times New Roman" w:hAnsi="Calibri" w:cs="Calibri"/>
                <w:b/>
                <w:color w:val="000000"/>
                <w:sz w:val="22"/>
                <w:szCs w:val="22"/>
                <w:lang w:val="en-US"/>
              </w:rPr>
              <w:t>55621</w:t>
            </w:r>
          </w:p>
        </w:tc>
      </w:tr>
    </w:tbl>
    <w:p w14:paraId="0C8D9AFF" w14:textId="77777777" w:rsidR="001033B7" w:rsidRDefault="001033B7" w:rsidP="00DE2383">
      <w:pPr>
        <w:autoSpaceDE w:val="0"/>
        <w:autoSpaceDN w:val="0"/>
        <w:adjustRightInd w:val="0"/>
        <w:jc w:val="both"/>
        <w:rPr>
          <w:rFonts w:ascii="Arial MT" w:eastAsia="Arial MT" w:hAnsi="Arial MT" w:cs="Arial MT"/>
          <w:sz w:val="22"/>
          <w:szCs w:val="22"/>
          <w:lang w:val="es-ES"/>
        </w:rPr>
      </w:pPr>
    </w:p>
    <w:p w14:paraId="0C595087" w14:textId="20DE55C8" w:rsidR="001D132E" w:rsidRPr="00DE2383" w:rsidRDefault="00DE2383" w:rsidP="00DE2383">
      <w:pPr>
        <w:autoSpaceDE w:val="0"/>
        <w:autoSpaceDN w:val="0"/>
        <w:adjustRightInd w:val="0"/>
        <w:jc w:val="both"/>
        <w:rPr>
          <w:rFonts w:ascii="Arial MT" w:eastAsia="Arial MT" w:hAnsi="Arial MT" w:cs="Arial MT"/>
          <w:sz w:val="22"/>
          <w:szCs w:val="22"/>
          <w:lang w:val="es-ES"/>
        </w:rPr>
      </w:pPr>
      <w:r w:rsidRPr="00DE2383">
        <w:rPr>
          <w:rFonts w:ascii="Arial MT" w:eastAsia="Arial MT" w:hAnsi="Arial MT" w:cs="Arial MT"/>
          <w:sz w:val="22"/>
          <w:szCs w:val="22"/>
          <w:lang w:val="es-ES"/>
        </w:rPr>
        <w:t xml:space="preserve">En el dominio de estratificación 242 correspondiente a Provincia Santa Elena Rural se tiene un total de 37 UPM, siendo el único estrato en el que se tiene menos de 100 UPM. </w:t>
      </w:r>
      <w:r w:rsidR="0002301A" w:rsidRPr="00E6761A">
        <w:rPr>
          <w:rFonts w:ascii="Arial MT" w:eastAsia="Arial MT" w:hAnsi="Arial MT" w:cs="Arial MT"/>
          <w:sz w:val="22"/>
          <w:szCs w:val="22"/>
          <w:lang w:val="es-ES"/>
        </w:rPr>
        <w:t>A continuación, se presentan algunos ejemplos.</w:t>
      </w:r>
    </w:p>
    <w:p w14:paraId="5972F706" w14:textId="77777777" w:rsidR="001D132E" w:rsidRPr="00E6761A" w:rsidRDefault="001D132E">
      <w:pPr>
        <w:rPr>
          <w:rFonts w:ascii="Arial MT" w:eastAsia="Arial MT" w:hAnsi="Arial MT" w:cs="Arial MT"/>
          <w:sz w:val="22"/>
          <w:szCs w:val="22"/>
          <w:lang w:val="es-ES"/>
        </w:rPr>
      </w:pPr>
    </w:p>
    <w:p w14:paraId="2A7B92EC" w14:textId="6C57C966" w:rsidR="001D132E" w:rsidRDefault="001D132E">
      <w:pPr>
        <w:rPr>
          <w:rFonts w:ascii="Arial MT" w:eastAsia="Arial MT" w:hAnsi="Arial MT" w:cs="Arial MT"/>
          <w:sz w:val="22"/>
          <w:szCs w:val="22"/>
          <w:lang w:val="es-ES"/>
        </w:rPr>
      </w:pPr>
    </w:p>
    <w:p w14:paraId="7ED64C28" w14:textId="7E348F57" w:rsidR="00EC5B5B" w:rsidRDefault="00EC5B5B">
      <w:pPr>
        <w:rPr>
          <w:rFonts w:ascii="Arial MT" w:eastAsia="Arial MT" w:hAnsi="Arial MT" w:cs="Arial MT"/>
          <w:sz w:val="22"/>
          <w:szCs w:val="22"/>
          <w:lang w:val="es-ES"/>
        </w:rPr>
      </w:pPr>
    </w:p>
    <w:p w14:paraId="416C03B4" w14:textId="67D6D70C" w:rsidR="00EC5B5B" w:rsidRDefault="00EC5B5B">
      <w:pPr>
        <w:rPr>
          <w:rFonts w:ascii="Arial MT" w:eastAsia="Arial MT" w:hAnsi="Arial MT" w:cs="Arial MT"/>
          <w:sz w:val="22"/>
          <w:szCs w:val="22"/>
          <w:lang w:val="es-ES"/>
        </w:rPr>
      </w:pPr>
    </w:p>
    <w:p w14:paraId="3804CC37" w14:textId="2B1B2031" w:rsidR="00EC5B5B" w:rsidRDefault="00EC5B5B">
      <w:pPr>
        <w:rPr>
          <w:rFonts w:ascii="Arial MT" w:eastAsia="Arial MT" w:hAnsi="Arial MT" w:cs="Arial MT"/>
          <w:sz w:val="22"/>
          <w:szCs w:val="22"/>
          <w:lang w:val="es-ES"/>
        </w:rPr>
      </w:pPr>
    </w:p>
    <w:p w14:paraId="4AAEB2D8" w14:textId="2B0FE768" w:rsidR="00EC5B5B" w:rsidRDefault="00EC5B5B">
      <w:pPr>
        <w:rPr>
          <w:rFonts w:ascii="Arial MT" w:eastAsia="Arial MT" w:hAnsi="Arial MT" w:cs="Arial MT"/>
          <w:sz w:val="22"/>
          <w:szCs w:val="22"/>
          <w:lang w:val="es-ES"/>
        </w:rPr>
      </w:pPr>
    </w:p>
    <w:p w14:paraId="1C2D3994" w14:textId="0E06B078" w:rsidR="00EC5B5B" w:rsidRDefault="00EC5B5B">
      <w:pPr>
        <w:rPr>
          <w:rFonts w:ascii="Arial MT" w:eastAsia="Arial MT" w:hAnsi="Arial MT" w:cs="Arial MT"/>
          <w:sz w:val="22"/>
          <w:szCs w:val="22"/>
          <w:lang w:val="es-ES"/>
        </w:rPr>
      </w:pPr>
    </w:p>
    <w:p w14:paraId="31ACACEF" w14:textId="48730F49" w:rsidR="00EC5B5B" w:rsidRDefault="00EC5B5B">
      <w:pPr>
        <w:rPr>
          <w:rFonts w:ascii="Arial MT" w:eastAsia="Arial MT" w:hAnsi="Arial MT" w:cs="Arial MT"/>
          <w:sz w:val="22"/>
          <w:szCs w:val="22"/>
          <w:lang w:val="es-ES"/>
        </w:rPr>
      </w:pPr>
    </w:p>
    <w:p w14:paraId="011E41C9" w14:textId="00CE5C78" w:rsidR="00EC5B5B" w:rsidRDefault="00EC5B5B">
      <w:pPr>
        <w:rPr>
          <w:rFonts w:ascii="Arial MT" w:eastAsia="Arial MT" w:hAnsi="Arial MT" w:cs="Arial MT"/>
          <w:sz w:val="22"/>
          <w:szCs w:val="22"/>
          <w:lang w:val="es-ES"/>
        </w:rPr>
      </w:pPr>
    </w:p>
    <w:p w14:paraId="71CF9B49" w14:textId="4485263F" w:rsidR="00EC5B5B" w:rsidRDefault="00EC5B5B">
      <w:pPr>
        <w:rPr>
          <w:rFonts w:ascii="Arial MT" w:eastAsia="Arial MT" w:hAnsi="Arial MT" w:cs="Arial MT"/>
          <w:sz w:val="22"/>
          <w:szCs w:val="22"/>
          <w:lang w:val="es-ES"/>
        </w:rPr>
      </w:pPr>
    </w:p>
    <w:p w14:paraId="431919ED" w14:textId="77777777" w:rsidR="00EC5B5B" w:rsidRPr="00E6761A" w:rsidRDefault="00EC5B5B">
      <w:pPr>
        <w:rPr>
          <w:rFonts w:ascii="Arial MT" w:eastAsia="Arial MT" w:hAnsi="Arial MT" w:cs="Arial MT"/>
          <w:sz w:val="22"/>
          <w:szCs w:val="22"/>
          <w:lang w:val="es-ES"/>
        </w:rPr>
      </w:pPr>
    </w:p>
    <w:p w14:paraId="61C0373B" w14:textId="77777777" w:rsidR="001D132E" w:rsidRPr="00E6761A" w:rsidRDefault="0002301A">
      <w:pPr>
        <w:rPr>
          <w:rFonts w:ascii="Arial MT" w:eastAsia="Arial MT" w:hAnsi="Arial MT" w:cs="Arial MT"/>
          <w:b/>
          <w:sz w:val="22"/>
          <w:szCs w:val="22"/>
          <w:u w:val="single"/>
          <w:lang w:val="es-ES"/>
        </w:rPr>
      </w:pPr>
      <w:r w:rsidRPr="00E6761A">
        <w:rPr>
          <w:rFonts w:ascii="Arial MT" w:eastAsia="Arial MT" w:hAnsi="Arial MT" w:cs="Arial MT"/>
          <w:b/>
          <w:sz w:val="22"/>
          <w:szCs w:val="22"/>
          <w:u w:val="single"/>
          <w:lang w:val="es-ES"/>
        </w:rPr>
        <w:lastRenderedPageBreak/>
        <w:t>Pichincha</w:t>
      </w:r>
    </w:p>
    <w:p w14:paraId="2613C7EC" w14:textId="77777777" w:rsidR="001D132E" w:rsidRPr="00E6761A" w:rsidRDefault="001D132E">
      <w:pPr>
        <w:rPr>
          <w:rFonts w:ascii="Arial MT" w:eastAsia="Arial MT" w:hAnsi="Arial MT" w:cs="Arial MT"/>
          <w:sz w:val="22"/>
          <w:szCs w:val="22"/>
          <w:lang w:val="es-ES"/>
        </w:rPr>
      </w:pPr>
    </w:p>
    <w:p w14:paraId="5FE97B61" w14:textId="77777777" w:rsidR="001D132E" w:rsidRPr="00E6761A" w:rsidRDefault="0002301A">
      <w:pPr>
        <w:jc w:val="center"/>
        <w:rPr>
          <w:rFonts w:ascii="Arial MT" w:eastAsia="Arial MT" w:hAnsi="Arial MT" w:cs="Arial MT"/>
          <w:sz w:val="22"/>
          <w:szCs w:val="22"/>
          <w:lang w:val="es-ES"/>
        </w:rPr>
      </w:pPr>
      <w:r w:rsidRPr="00E6761A">
        <w:rPr>
          <w:rFonts w:ascii="Arial MT" w:eastAsia="Arial MT" w:hAnsi="Arial MT" w:cs="Arial MT"/>
          <w:noProof/>
          <w:sz w:val="22"/>
          <w:szCs w:val="22"/>
          <w:lang w:val="en-US"/>
        </w:rPr>
        <w:drawing>
          <wp:inline distT="0" distB="0" distL="0" distR="0" wp14:anchorId="105B8719" wp14:editId="225A9623">
            <wp:extent cx="5396230" cy="3815715"/>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3815715"/>
                    </a:xfrm>
                    <a:prstGeom prst="rect">
                      <a:avLst/>
                    </a:prstGeom>
                  </pic:spPr>
                </pic:pic>
              </a:graphicData>
            </a:graphic>
          </wp:inline>
        </w:drawing>
      </w:r>
    </w:p>
    <w:p w14:paraId="1B2F1F7E" w14:textId="77777777" w:rsidR="001D132E" w:rsidRPr="00E6761A" w:rsidRDefault="001D132E">
      <w:pPr>
        <w:rPr>
          <w:rFonts w:ascii="Arial MT" w:eastAsia="Arial MT" w:hAnsi="Arial MT" w:cs="Arial MT"/>
          <w:sz w:val="22"/>
          <w:szCs w:val="22"/>
          <w:lang w:val="es-ES"/>
        </w:rPr>
      </w:pPr>
    </w:p>
    <w:p w14:paraId="79D7E3C9"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La provincia de Pichincha consta de cuatro dominios de estratificación. (Cantón Quito Urbano, Cantón Quito Rural, Resto Pichincha Urbano, Resto Pichincha Rural)</w:t>
      </w:r>
    </w:p>
    <w:p w14:paraId="6A4A8D01" w14:textId="77777777" w:rsidR="001D132E" w:rsidRPr="00E6761A" w:rsidRDefault="0002301A">
      <w:pPr>
        <w:rPr>
          <w:rFonts w:ascii="Arial MT" w:hAnsi="Arial MT"/>
          <w:sz w:val="22"/>
          <w:szCs w:val="22"/>
        </w:rPr>
      </w:pPr>
      <w:r w:rsidRPr="00E6761A">
        <w:rPr>
          <w:rFonts w:ascii="Arial MT" w:hAnsi="Arial MT"/>
          <w:sz w:val="22"/>
          <w:szCs w:val="22"/>
        </w:rPr>
        <w:fldChar w:fldCharType="begin"/>
      </w:r>
      <w:r w:rsidRPr="00E6761A">
        <w:rPr>
          <w:rFonts w:ascii="Arial MT" w:hAnsi="Arial MT"/>
          <w:sz w:val="22"/>
          <w:szCs w:val="22"/>
        </w:rPr>
        <w:instrText xml:space="preserve"> LINK Excel.Sheet.12 "Libro1" "Hoja3!F2C2:F15C8" \a \f 4 \h  \* MERGEFORMAT </w:instrText>
      </w:r>
      <w:r w:rsidRPr="00E6761A">
        <w:rPr>
          <w:rFonts w:ascii="Arial MT" w:hAnsi="Arial MT"/>
          <w:sz w:val="22"/>
          <w:szCs w:val="22"/>
        </w:rPr>
        <w:fldChar w:fldCharType="separate"/>
      </w:r>
    </w:p>
    <w:tbl>
      <w:tblPr>
        <w:tblW w:w="854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340"/>
      </w:tblGrid>
      <w:tr w:rsidR="001D132E" w:rsidRPr="00E6761A" w14:paraId="10FEB414" w14:textId="77777777">
        <w:trPr>
          <w:trHeight w:val="315"/>
        </w:trPr>
        <w:tc>
          <w:tcPr>
            <w:tcW w:w="8540" w:type="dxa"/>
            <w:gridSpan w:val="7"/>
            <w:tcBorders>
              <w:top w:val="nil"/>
              <w:left w:val="nil"/>
              <w:bottom w:val="single" w:sz="4" w:space="0" w:color="auto"/>
              <w:right w:val="nil"/>
            </w:tcBorders>
            <w:shd w:val="clear" w:color="auto" w:fill="auto"/>
            <w:noWrap/>
            <w:vAlign w:val="bottom"/>
          </w:tcPr>
          <w:p w14:paraId="49104A49"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Tabla 3: Resultado estratificación Pichincha</w:t>
            </w:r>
          </w:p>
        </w:tc>
      </w:tr>
      <w:tr w:rsidR="001D132E" w:rsidRPr="00E6761A" w14:paraId="402CEA9C"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center"/>
          </w:tcPr>
          <w:p w14:paraId="164F29C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center"/>
          </w:tcPr>
          <w:p w14:paraId="760267D8"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center"/>
          </w:tcPr>
          <w:p w14:paraId="5556BE48"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center"/>
          </w:tcPr>
          <w:p w14:paraId="7BCEB0E3"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center"/>
          </w:tcPr>
          <w:p w14:paraId="4364E169"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center"/>
          </w:tcPr>
          <w:p w14:paraId="1028572F"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340" w:type="dxa"/>
            <w:tcBorders>
              <w:top w:val="nil"/>
              <w:left w:val="nil"/>
              <w:bottom w:val="single" w:sz="4" w:space="0" w:color="auto"/>
              <w:right w:val="single" w:sz="8" w:space="0" w:color="FFFFFF"/>
            </w:tcBorders>
            <w:shd w:val="clear" w:color="auto" w:fill="auto"/>
            <w:vAlign w:val="center"/>
          </w:tcPr>
          <w:p w14:paraId="76A557F9"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128164B5"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63145F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7B556EF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178EE4F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5FF23BC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1711</w:t>
            </w:r>
          </w:p>
        </w:tc>
        <w:tc>
          <w:tcPr>
            <w:tcW w:w="1200" w:type="dxa"/>
            <w:tcBorders>
              <w:top w:val="nil"/>
              <w:left w:val="nil"/>
              <w:bottom w:val="single" w:sz="8" w:space="0" w:color="FFFFFF"/>
              <w:right w:val="single" w:sz="8" w:space="0" w:color="FFFFFF"/>
            </w:tcBorders>
            <w:shd w:val="clear" w:color="auto" w:fill="auto"/>
            <w:vAlign w:val="bottom"/>
          </w:tcPr>
          <w:p w14:paraId="6AEC4B0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0606866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319</w:t>
            </w:r>
          </w:p>
        </w:tc>
        <w:tc>
          <w:tcPr>
            <w:tcW w:w="1340" w:type="dxa"/>
            <w:tcBorders>
              <w:top w:val="nil"/>
              <w:left w:val="nil"/>
              <w:bottom w:val="single" w:sz="8" w:space="0" w:color="FFFFFF"/>
              <w:right w:val="single" w:sz="8" w:space="0" w:color="FFFFFF"/>
            </w:tcBorders>
            <w:shd w:val="clear" w:color="auto" w:fill="auto"/>
            <w:vAlign w:val="bottom"/>
          </w:tcPr>
          <w:p w14:paraId="435E44C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33,83</w:t>
            </w:r>
          </w:p>
        </w:tc>
      </w:tr>
      <w:tr w:rsidR="001D132E" w:rsidRPr="00E6761A" w14:paraId="1279AB8D"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901222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0B875CE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6303C8A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2334C9F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1712</w:t>
            </w:r>
          </w:p>
        </w:tc>
        <w:tc>
          <w:tcPr>
            <w:tcW w:w="1200" w:type="dxa"/>
            <w:tcBorders>
              <w:top w:val="nil"/>
              <w:left w:val="nil"/>
              <w:bottom w:val="single" w:sz="8" w:space="0" w:color="FFFFFF"/>
              <w:right w:val="single" w:sz="8" w:space="0" w:color="FFFFFF"/>
            </w:tcBorders>
            <w:shd w:val="clear" w:color="auto" w:fill="auto"/>
            <w:vAlign w:val="bottom"/>
          </w:tcPr>
          <w:p w14:paraId="3B34DDC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762CD4F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428</w:t>
            </w:r>
          </w:p>
        </w:tc>
        <w:tc>
          <w:tcPr>
            <w:tcW w:w="1340" w:type="dxa"/>
            <w:tcBorders>
              <w:top w:val="nil"/>
              <w:left w:val="nil"/>
              <w:bottom w:val="single" w:sz="8" w:space="0" w:color="FFFFFF"/>
              <w:right w:val="single" w:sz="8" w:space="0" w:color="FFFFFF"/>
            </w:tcBorders>
            <w:shd w:val="clear" w:color="auto" w:fill="auto"/>
            <w:vAlign w:val="bottom"/>
          </w:tcPr>
          <w:p w14:paraId="30F3C281"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45,39</w:t>
            </w:r>
          </w:p>
        </w:tc>
      </w:tr>
      <w:tr w:rsidR="001D132E" w:rsidRPr="00E6761A" w14:paraId="4346B9D1"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60B70E2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69A69E0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380A0ED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74E76DA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1713</w:t>
            </w:r>
          </w:p>
        </w:tc>
        <w:tc>
          <w:tcPr>
            <w:tcW w:w="1200" w:type="dxa"/>
            <w:tcBorders>
              <w:top w:val="nil"/>
              <w:left w:val="nil"/>
              <w:bottom w:val="single" w:sz="8" w:space="0" w:color="FFFFFF"/>
              <w:right w:val="single" w:sz="8" w:space="0" w:color="FFFFFF"/>
            </w:tcBorders>
            <w:shd w:val="clear" w:color="auto" w:fill="auto"/>
            <w:vAlign w:val="bottom"/>
          </w:tcPr>
          <w:p w14:paraId="6D67421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2D5F47B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196</w:t>
            </w:r>
          </w:p>
        </w:tc>
        <w:tc>
          <w:tcPr>
            <w:tcW w:w="1340" w:type="dxa"/>
            <w:tcBorders>
              <w:top w:val="nil"/>
              <w:left w:val="nil"/>
              <w:bottom w:val="single" w:sz="8" w:space="0" w:color="FFFFFF"/>
              <w:right w:val="single" w:sz="8" w:space="0" w:color="FFFFFF"/>
            </w:tcBorders>
            <w:shd w:val="clear" w:color="auto" w:fill="auto"/>
            <w:vAlign w:val="bottom"/>
          </w:tcPr>
          <w:p w14:paraId="3B4E3B5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20,78</w:t>
            </w:r>
          </w:p>
        </w:tc>
      </w:tr>
      <w:tr w:rsidR="001D132E" w:rsidRPr="00E6761A" w14:paraId="0E85AC18"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B53588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1777DF1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6CB6BAC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3928C92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1721</w:t>
            </w:r>
          </w:p>
        </w:tc>
        <w:tc>
          <w:tcPr>
            <w:tcW w:w="1200" w:type="dxa"/>
            <w:tcBorders>
              <w:top w:val="nil"/>
              <w:left w:val="nil"/>
              <w:bottom w:val="single" w:sz="8" w:space="0" w:color="FFFFFF"/>
              <w:right w:val="single" w:sz="8" w:space="0" w:color="FFFFFF"/>
            </w:tcBorders>
            <w:shd w:val="clear" w:color="auto" w:fill="auto"/>
            <w:vAlign w:val="bottom"/>
          </w:tcPr>
          <w:p w14:paraId="6CB8A04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01E97A7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133</w:t>
            </w:r>
          </w:p>
        </w:tc>
        <w:tc>
          <w:tcPr>
            <w:tcW w:w="1340" w:type="dxa"/>
            <w:tcBorders>
              <w:top w:val="nil"/>
              <w:left w:val="nil"/>
              <w:bottom w:val="single" w:sz="8" w:space="0" w:color="FFFFFF"/>
              <w:right w:val="single" w:sz="8" w:space="0" w:color="FFFFFF"/>
            </w:tcBorders>
            <w:shd w:val="clear" w:color="auto" w:fill="auto"/>
            <w:vAlign w:val="bottom"/>
          </w:tcPr>
          <w:p w14:paraId="750CFE5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32,6</w:t>
            </w:r>
          </w:p>
        </w:tc>
      </w:tr>
      <w:tr w:rsidR="001D132E" w:rsidRPr="00E6761A" w14:paraId="11C74DAC"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3927DB8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491D967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0F225DE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347A08E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1722</w:t>
            </w:r>
          </w:p>
        </w:tc>
        <w:tc>
          <w:tcPr>
            <w:tcW w:w="1200" w:type="dxa"/>
            <w:tcBorders>
              <w:top w:val="nil"/>
              <w:left w:val="nil"/>
              <w:bottom w:val="single" w:sz="8" w:space="0" w:color="FFFFFF"/>
              <w:right w:val="single" w:sz="8" w:space="0" w:color="FFFFFF"/>
            </w:tcBorders>
            <w:shd w:val="clear" w:color="auto" w:fill="auto"/>
            <w:vAlign w:val="bottom"/>
          </w:tcPr>
          <w:p w14:paraId="48B3EAB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3940712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146</w:t>
            </w:r>
          </w:p>
        </w:tc>
        <w:tc>
          <w:tcPr>
            <w:tcW w:w="1340" w:type="dxa"/>
            <w:tcBorders>
              <w:top w:val="nil"/>
              <w:left w:val="nil"/>
              <w:bottom w:val="single" w:sz="8" w:space="0" w:color="FFFFFF"/>
              <w:right w:val="single" w:sz="8" w:space="0" w:color="FFFFFF"/>
            </w:tcBorders>
            <w:shd w:val="clear" w:color="auto" w:fill="auto"/>
            <w:vAlign w:val="bottom"/>
          </w:tcPr>
          <w:p w14:paraId="7841DCF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35,78</w:t>
            </w:r>
          </w:p>
        </w:tc>
      </w:tr>
      <w:tr w:rsidR="001D132E" w:rsidRPr="00E6761A" w14:paraId="640D0A8D"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25FB73D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3A98977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0AF864B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763C6CD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1723</w:t>
            </w:r>
          </w:p>
        </w:tc>
        <w:tc>
          <w:tcPr>
            <w:tcW w:w="1200" w:type="dxa"/>
            <w:tcBorders>
              <w:top w:val="nil"/>
              <w:left w:val="nil"/>
              <w:bottom w:val="single" w:sz="8" w:space="0" w:color="FFFFFF"/>
              <w:right w:val="single" w:sz="8" w:space="0" w:color="FFFFFF"/>
            </w:tcBorders>
            <w:shd w:val="clear" w:color="auto" w:fill="auto"/>
            <w:vAlign w:val="bottom"/>
          </w:tcPr>
          <w:p w14:paraId="07283BF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2D912DB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129</w:t>
            </w:r>
          </w:p>
        </w:tc>
        <w:tc>
          <w:tcPr>
            <w:tcW w:w="1340" w:type="dxa"/>
            <w:tcBorders>
              <w:top w:val="nil"/>
              <w:left w:val="nil"/>
              <w:bottom w:val="single" w:sz="8" w:space="0" w:color="FFFFFF"/>
              <w:right w:val="single" w:sz="8" w:space="0" w:color="FFFFFF"/>
            </w:tcBorders>
            <w:shd w:val="clear" w:color="auto" w:fill="auto"/>
            <w:vAlign w:val="bottom"/>
          </w:tcPr>
          <w:p w14:paraId="359303FE"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31,62</w:t>
            </w:r>
          </w:p>
        </w:tc>
      </w:tr>
      <w:tr w:rsidR="001D132E" w:rsidRPr="00E6761A" w14:paraId="36F70A31"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635AB6E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2A27F3D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59C362B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37AEE2D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3311</w:t>
            </w:r>
          </w:p>
        </w:tc>
        <w:tc>
          <w:tcPr>
            <w:tcW w:w="1200" w:type="dxa"/>
            <w:tcBorders>
              <w:top w:val="nil"/>
              <w:left w:val="nil"/>
              <w:bottom w:val="single" w:sz="8" w:space="0" w:color="FFFFFF"/>
              <w:right w:val="single" w:sz="8" w:space="0" w:color="FFFFFF"/>
            </w:tcBorders>
            <w:shd w:val="clear" w:color="auto" w:fill="auto"/>
            <w:vAlign w:val="bottom"/>
          </w:tcPr>
          <w:p w14:paraId="4B42371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4647478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2.664</w:t>
            </w:r>
          </w:p>
        </w:tc>
        <w:tc>
          <w:tcPr>
            <w:tcW w:w="1340" w:type="dxa"/>
            <w:tcBorders>
              <w:top w:val="nil"/>
              <w:left w:val="nil"/>
              <w:bottom w:val="single" w:sz="8" w:space="0" w:color="FFFFFF"/>
              <w:right w:val="single" w:sz="8" w:space="0" w:color="FFFFFF"/>
            </w:tcBorders>
            <w:shd w:val="clear" w:color="auto" w:fill="auto"/>
            <w:vAlign w:val="bottom"/>
          </w:tcPr>
          <w:p w14:paraId="37905419"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32,96</w:t>
            </w:r>
          </w:p>
        </w:tc>
      </w:tr>
      <w:tr w:rsidR="001D132E" w:rsidRPr="00E6761A" w14:paraId="64705A20"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3E4EBBB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6D85158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2596D98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27238D4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3312</w:t>
            </w:r>
          </w:p>
        </w:tc>
        <w:tc>
          <w:tcPr>
            <w:tcW w:w="1200" w:type="dxa"/>
            <w:tcBorders>
              <w:top w:val="nil"/>
              <w:left w:val="nil"/>
              <w:bottom w:val="single" w:sz="8" w:space="0" w:color="FFFFFF"/>
              <w:right w:val="single" w:sz="8" w:space="0" w:color="FFFFFF"/>
            </w:tcBorders>
            <w:shd w:val="clear" w:color="auto" w:fill="auto"/>
            <w:vAlign w:val="bottom"/>
          </w:tcPr>
          <w:p w14:paraId="19EF749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1259C87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3.337</w:t>
            </w:r>
          </w:p>
        </w:tc>
        <w:tc>
          <w:tcPr>
            <w:tcW w:w="1340" w:type="dxa"/>
            <w:tcBorders>
              <w:top w:val="nil"/>
              <w:left w:val="nil"/>
              <w:bottom w:val="single" w:sz="8" w:space="0" w:color="FFFFFF"/>
              <w:right w:val="single" w:sz="8" w:space="0" w:color="FFFFFF"/>
            </w:tcBorders>
            <w:shd w:val="clear" w:color="auto" w:fill="auto"/>
            <w:vAlign w:val="bottom"/>
          </w:tcPr>
          <w:p w14:paraId="196C226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41,29</w:t>
            </w:r>
          </w:p>
        </w:tc>
      </w:tr>
      <w:tr w:rsidR="001D132E" w:rsidRPr="00E6761A" w14:paraId="00670641"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453E6ADF"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0696C06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606035F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66040D7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3313</w:t>
            </w:r>
          </w:p>
        </w:tc>
        <w:tc>
          <w:tcPr>
            <w:tcW w:w="1200" w:type="dxa"/>
            <w:tcBorders>
              <w:top w:val="nil"/>
              <w:left w:val="nil"/>
              <w:bottom w:val="single" w:sz="8" w:space="0" w:color="FFFFFF"/>
              <w:right w:val="single" w:sz="8" w:space="0" w:color="FFFFFF"/>
            </w:tcBorders>
            <w:shd w:val="clear" w:color="auto" w:fill="auto"/>
            <w:vAlign w:val="bottom"/>
          </w:tcPr>
          <w:p w14:paraId="44847C6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29A602F1"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2.081</w:t>
            </w:r>
          </w:p>
        </w:tc>
        <w:tc>
          <w:tcPr>
            <w:tcW w:w="1340" w:type="dxa"/>
            <w:tcBorders>
              <w:top w:val="nil"/>
              <w:left w:val="nil"/>
              <w:bottom w:val="single" w:sz="8" w:space="0" w:color="FFFFFF"/>
              <w:right w:val="single" w:sz="8" w:space="0" w:color="FFFFFF"/>
            </w:tcBorders>
            <w:shd w:val="clear" w:color="auto" w:fill="auto"/>
            <w:vAlign w:val="bottom"/>
          </w:tcPr>
          <w:p w14:paraId="60CBAAD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25,75</w:t>
            </w:r>
          </w:p>
        </w:tc>
      </w:tr>
      <w:tr w:rsidR="001D132E" w:rsidRPr="00E6761A" w14:paraId="4B63F493"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B67ABE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233A90E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w:t>
            </w:r>
          </w:p>
        </w:tc>
        <w:tc>
          <w:tcPr>
            <w:tcW w:w="1200" w:type="dxa"/>
            <w:tcBorders>
              <w:top w:val="nil"/>
              <w:left w:val="nil"/>
              <w:bottom w:val="single" w:sz="8" w:space="0" w:color="FFFFFF"/>
              <w:right w:val="single" w:sz="8" w:space="0" w:color="FFFFFF"/>
            </w:tcBorders>
            <w:shd w:val="clear" w:color="auto" w:fill="auto"/>
            <w:vAlign w:val="bottom"/>
          </w:tcPr>
          <w:p w14:paraId="18D63A9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6D936CE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3321</w:t>
            </w:r>
          </w:p>
        </w:tc>
        <w:tc>
          <w:tcPr>
            <w:tcW w:w="1200" w:type="dxa"/>
            <w:tcBorders>
              <w:top w:val="nil"/>
              <w:left w:val="nil"/>
              <w:bottom w:val="single" w:sz="8" w:space="0" w:color="FFFFFF"/>
              <w:right w:val="single" w:sz="8" w:space="0" w:color="FFFFFF"/>
            </w:tcBorders>
            <w:shd w:val="clear" w:color="auto" w:fill="auto"/>
            <w:vAlign w:val="bottom"/>
          </w:tcPr>
          <w:p w14:paraId="4BC6475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502</w:t>
            </w:r>
          </w:p>
        </w:tc>
        <w:tc>
          <w:tcPr>
            <w:tcW w:w="1200" w:type="dxa"/>
            <w:tcBorders>
              <w:top w:val="nil"/>
              <w:left w:val="nil"/>
              <w:bottom w:val="single" w:sz="8" w:space="0" w:color="FFFFFF"/>
              <w:right w:val="single" w:sz="8" w:space="0" w:color="FFFFFF"/>
            </w:tcBorders>
            <w:shd w:val="clear" w:color="auto" w:fill="auto"/>
            <w:vAlign w:val="bottom"/>
          </w:tcPr>
          <w:p w14:paraId="10AB3C8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185</w:t>
            </w:r>
          </w:p>
        </w:tc>
        <w:tc>
          <w:tcPr>
            <w:tcW w:w="1340" w:type="dxa"/>
            <w:tcBorders>
              <w:top w:val="nil"/>
              <w:left w:val="nil"/>
              <w:bottom w:val="single" w:sz="8" w:space="0" w:color="FFFFFF"/>
              <w:right w:val="single" w:sz="8" w:space="0" w:color="FFFFFF"/>
            </w:tcBorders>
            <w:shd w:val="clear" w:color="auto" w:fill="auto"/>
            <w:vAlign w:val="bottom"/>
          </w:tcPr>
          <w:p w14:paraId="143EE1A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36,85</w:t>
            </w:r>
          </w:p>
        </w:tc>
      </w:tr>
      <w:tr w:rsidR="001D132E" w:rsidRPr="00E6761A" w14:paraId="7A739FC2"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54AA7F9F"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2BEED6E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w:t>
            </w:r>
          </w:p>
        </w:tc>
        <w:tc>
          <w:tcPr>
            <w:tcW w:w="1200" w:type="dxa"/>
            <w:tcBorders>
              <w:top w:val="nil"/>
              <w:left w:val="nil"/>
              <w:bottom w:val="single" w:sz="8" w:space="0" w:color="FFFFFF"/>
              <w:right w:val="single" w:sz="8" w:space="0" w:color="FFFFFF"/>
            </w:tcBorders>
            <w:shd w:val="clear" w:color="auto" w:fill="auto"/>
            <w:vAlign w:val="bottom"/>
          </w:tcPr>
          <w:p w14:paraId="04B6EAC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7858C69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3322</w:t>
            </w:r>
          </w:p>
        </w:tc>
        <w:tc>
          <w:tcPr>
            <w:tcW w:w="1200" w:type="dxa"/>
            <w:tcBorders>
              <w:top w:val="nil"/>
              <w:left w:val="nil"/>
              <w:bottom w:val="single" w:sz="8" w:space="0" w:color="FFFFFF"/>
              <w:right w:val="single" w:sz="8" w:space="0" w:color="FFFFFF"/>
            </w:tcBorders>
            <w:shd w:val="clear" w:color="auto" w:fill="auto"/>
            <w:vAlign w:val="bottom"/>
          </w:tcPr>
          <w:p w14:paraId="00C7EFA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502</w:t>
            </w:r>
          </w:p>
        </w:tc>
        <w:tc>
          <w:tcPr>
            <w:tcW w:w="1200" w:type="dxa"/>
            <w:tcBorders>
              <w:top w:val="nil"/>
              <w:left w:val="nil"/>
              <w:bottom w:val="single" w:sz="8" w:space="0" w:color="FFFFFF"/>
              <w:right w:val="single" w:sz="8" w:space="0" w:color="FFFFFF"/>
            </w:tcBorders>
            <w:shd w:val="clear" w:color="auto" w:fill="auto"/>
            <w:vAlign w:val="bottom"/>
          </w:tcPr>
          <w:p w14:paraId="11413D6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245</w:t>
            </w:r>
          </w:p>
        </w:tc>
        <w:tc>
          <w:tcPr>
            <w:tcW w:w="1340" w:type="dxa"/>
            <w:tcBorders>
              <w:top w:val="nil"/>
              <w:left w:val="nil"/>
              <w:bottom w:val="single" w:sz="8" w:space="0" w:color="FFFFFF"/>
              <w:right w:val="single" w:sz="8" w:space="0" w:color="FFFFFF"/>
            </w:tcBorders>
            <w:shd w:val="clear" w:color="auto" w:fill="auto"/>
            <w:vAlign w:val="bottom"/>
          </w:tcPr>
          <w:p w14:paraId="0EDE1FB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48,8</w:t>
            </w:r>
          </w:p>
        </w:tc>
      </w:tr>
      <w:tr w:rsidR="001D132E" w:rsidRPr="00E6761A" w14:paraId="564C8985"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40C4C9B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4" w:space="0" w:color="auto"/>
              <w:right w:val="single" w:sz="8" w:space="0" w:color="FFFFFF"/>
            </w:tcBorders>
            <w:shd w:val="clear" w:color="auto" w:fill="auto"/>
            <w:vAlign w:val="bottom"/>
          </w:tcPr>
          <w:p w14:paraId="587BCA8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w:t>
            </w:r>
          </w:p>
        </w:tc>
        <w:tc>
          <w:tcPr>
            <w:tcW w:w="1200" w:type="dxa"/>
            <w:tcBorders>
              <w:top w:val="nil"/>
              <w:left w:val="nil"/>
              <w:bottom w:val="single" w:sz="4" w:space="0" w:color="auto"/>
              <w:right w:val="single" w:sz="8" w:space="0" w:color="FFFFFF"/>
            </w:tcBorders>
            <w:shd w:val="clear" w:color="auto" w:fill="auto"/>
            <w:vAlign w:val="bottom"/>
          </w:tcPr>
          <w:p w14:paraId="20163ED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4" w:space="0" w:color="auto"/>
              <w:right w:val="single" w:sz="8" w:space="0" w:color="FFFFFF"/>
            </w:tcBorders>
            <w:shd w:val="clear" w:color="auto" w:fill="auto"/>
            <w:vAlign w:val="bottom"/>
          </w:tcPr>
          <w:p w14:paraId="1076949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3323</w:t>
            </w:r>
          </w:p>
        </w:tc>
        <w:tc>
          <w:tcPr>
            <w:tcW w:w="1200" w:type="dxa"/>
            <w:tcBorders>
              <w:top w:val="nil"/>
              <w:left w:val="nil"/>
              <w:bottom w:val="single" w:sz="4" w:space="0" w:color="auto"/>
              <w:right w:val="single" w:sz="8" w:space="0" w:color="FFFFFF"/>
            </w:tcBorders>
            <w:shd w:val="clear" w:color="auto" w:fill="auto"/>
            <w:vAlign w:val="bottom"/>
          </w:tcPr>
          <w:p w14:paraId="302FBC8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502</w:t>
            </w:r>
          </w:p>
        </w:tc>
        <w:tc>
          <w:tcPr>
            <w:tcW w:w="1200" w:type="dxa"/>
            <w:tcBorders>
              <w:top w:val="nil"/>
              <w:left w:val="nil"/>
              <w:bottom w:val="single" w:sz="4" w:space="0" w:color="auto"/>
              <w:right w:val="single" w:sz="8" w:space="0" w:color="FFFFFF"/>
            </w:tcBorders>
            <w:shd w:val="clear" w:color="auto" w:fill="auto"/>
            <w:vAlign w:val="bottom"/>
          </w:tcPr>
          <w:p w14:paraId="325F4B3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72</w:t>
            </w:r>
          </w:p>
        </w:tc>
        <w:tc>
          <w:tcPr>
            <w:tcW w:w="1340" w:type="dxa"/>
            <w:tcBorders>
              <w:top w:val="nil"/>
              <w:left w:val="nil"/>
              <w:bottom w:val="single" w:sz="4" w:space="0" w:color="auto"/>
              <w:right w:val="single" w:sz="8" w:space="0" w:color="FFFFFF"/>
            </w:tcBorders>
            <w:shd w:val="clear" w:color="auto" w:fill="auto"/>
            <w:vAlign w:val="bottom"/>
          </w:tcPr>
          <w:p w14:paraId="0CD4AF0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14,34</w:t>
            </w:r>
          </w:p>
        </w:tc>
      </w:tr>
    </w:tbl>
    <w:p w14:paraId="5144A090" w14:textId="77777777" w:rsidR="001D132E" w:rsidRPr="00E6761A" w:rsidRDefault="0002301A">
      <w:pPr>
        <w:rPr>
          <w:rFonts w:ascii="Arial MT" w:hAnsi="Arial MT"/>
          <w:sz w:val="22"/>
          <w:szCs w:val="22"/>
        </w:rPr>
      </w:pPr>
      <w:r w:rsidRPr="00E6761A">
        <w:rPr>
          <w:rFonts w:ascii="Arial MT" w:hAnsi="Arial MT"/>
          <w:sz w:val="22"/>
          <w:szCs w:val="22"/>
        </w:rPr>
        <w:fldChar w:fldCharType="end"/>
      </w:r>
    </w:p>
    <w:p w14:paraId="50D087B5"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Al realizar la estratificación socioeconómica se obtuvieron 12 estratos socioeconómicos, sin embargo, el estrato 3323 presenta menos de 100 UPM por lo cual se consideró re-estratificar el dominio 332 considerando dos estratos.</w:t>
      </w:r>
    </w:p>
    <w:p w14:paraId="6AF30AF6" w14:textId="77777777" w:rsidR="001D132E" w:rsidRPr="00E6761A" w:rsidRDefault="0002301A">
      <w:pPr>
        <w:jc w:val="both"/>
        <w:rPr>
          <w:rFonts w:ascii="Arial MT" w:hAnsi="Arial MT"/>
          <w:sz w:val="22"/>
          <w:szCs w:val="22"/>
        </w:rPr>
      </w:pPr>
      <w:r w:rsidRPr="00E6761A">
        <w:rPr>
          <w:rFonts w:ascii="Arial MT" w:hAnsi="Arial MT"/>
          <w:sz w:val="22"/>
          <w:szCs w:val="22"/>
          <w:lang w:val="es-ES"/>
        </w:rPr>
        <w:fldChar w:fldCharType="begin"/>
      </w:r>
      <w:r w:rsidRPr="00E6761A">
        <w:rPr>
          <w:rFonts w:ascii="Arial MT" w:hAnsi="Arial MT"/>
          <w:sz w:val="22"/>
          <w:szCs w:val="22"/>
          <w:lang w:val="es-ES"/>
        </w:rPr>
        <w:instrText xml:space="preserve"> LINK Excel.Sheet.12 "Libro1" "Hoja4!F2C3:F14C9" \a \f 4 \h  \* MERGEFORMAT </w:instrText>
      </w:r>
      <w:r w:rsidRPr="00E6761A">
        <w:rPr>
          <w:rFonts w:ascii="Arial MT" w:hAnsi="Arial MT"/>
          <w:sz w:val="22"/>
          <w:szCs w:val="22"/>
          <w:lang w:val="es-ES"/>
        </w:rPr>
        <w:fldChar w:fldCharType="separate"/>
      </w:r>
    </w:p>
    <w:tbl>
      <w:tblPr>
        <w:tblW w:w="8400" w:type="dxa"/>
        <w:tblCellMar>
          <w:left w:w="70" w:type="dxa"/>
          <w:right w:w="70" w:type="dxa"/>
        </w:tblCellMar>
        <w:tblLook w:val="04A0" w:firstRow="1" w:lastRow="0" w:firstColumn="1" w:lastColumn="0" w:noHBand="0" w:noVBand="1"/>
      </w:tblPr>
      <w:tblGrid>
        <w:gridCol w:w="1200"/>
        <w:gridCol w:w="1200"/>
        <w:gridCol w:w="1086"/>
        <w:gridCol w:w="1200"/>
        <w:gridCol w:w="1200"/>
        <w:gridCol w:w="1200"/>
        <w:gridCol w:w="1314"/>
      </w:tblGrid>
      <w:tr w:rsidR="001D132E" w:rsidRPr="00E6761A" w14:paraId="3BD08900" w14:textId="77777777">
        <w:trPr>
          <w:trHeight w:val="315"/>
        </w:trPr>
        <w:tc>
          <w:tcPr>
            <w:tcW w:w="8400" w:type="dxa"/>
            <w:gridSpan w:val="7"/>
            <w:tcBorders>
              <w:top w:val="nil"/>
              <w:left w:val="nil"/>
              <w:bottom w:val="single" w:sz="4" w:space="0" w:color="auto"/>
              <w:right w:val="nil"/>
            </w:tcBorders>
            <w:shd w:val="clear" w:color="auto" w:fill="auto"/>
            <w:noWrap/>
            <w:vAlign w:val="bottom"/>
          </w:tcPr>
          <w:p w14:paraId="08F861E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lastRenderedPageBreak/>
              <w:t xml:space="preserve">Tabla 4: Resultado </w:t>
            </w:r>
            <w:proofErr w:type="spellStart"/>
            <w:r w:rsidRPr="00E6761A">
              <w:rPr>
                <w:rFonts w:ascii="Arial MT" w:eastAsia="Times New Roman" w:hAnsi="Arial MT" w:cs="Calibri"/>
                <w:b/>
                <w:bCs/>
                <w:color w:val="000000"/>
                <w:sz w:val="22"/>
                <w:szCs w:val="22"/>
                <w:lang w:eastAsia="es-EC"/>
              </w:rPr>
              <w:t>re-estratificación</w:t>
            </w:r>
            <w:proofErr w:type="spellEnd"/>
            <w:r w:rsidRPr="00E6761A">
              <w:rPr>
                <w:rFonts w:ascii="Arial MT" w:eastAsia="Times New Roman" w:hAnsi="Arial MT" w:cs="Calibri"/>
                <w:b/>
                <w:bCs/>
                <w:color w:val="000000"/>
                <w:sz w:val="22"/>
                <w:szCs w:val="22"/>
                <w:lang w:eastAsia="es-EC"/>
              </w:rPr>
              <w:t xml:space="preserve"> Pichincha</w:t>
            </w:r>
          </w:p>
        </w:tc>
      </w:tr>
      <w:tr w:rsidR="001D132E" w:rsidRPr="00E6761A" w14:paraId="42E59C27"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bottom"/>
          </w:tcPr>
          <w:p w14:paraId="4A2493AD"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bottom"/>
          </w:tcPr>
          <w:p w14:paraId="7842230B"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bottom"/>
          </w:tcPr>
          <w:p w14:paraId="1C475CFA"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bottom"/>
          </w:tcPr>
          <w:p w14:paraId="78C69F96"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bottom"/>
          </w:tcPr>
          <w:p w14:paraId="76E5233E"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bottom"/>
          </w:tcPr>
          <w:p w14:paraId="4F85F523"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200" w:type="dxa"/>
            <w:tcBorders>
              <w:top w:val="nil"/>
              <w:left w:val="nil"/>
              <w:bottom w:val="single" w:sz="4" w:space="0" w:color="auto"/>
              <w:right w:val="single" w:sz="8" w:space="0" w:color="FFFFFF"/>
            </w:tcBorders>
            <w:shd w:val="clear" w:color="auto" w:fill="auto"/>
            <w:vAlign w:val="bottom"/>
          </w:tcPr>
          <w:p w14:paraId="611A240B"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031D5B77"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7DA45C0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256C87C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4FA1154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71BA7C5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1711</w:t>
            </w:r>
          </w:p>
        </w:tc>
        <w:tc>
          <w:tcPr>
            <w:tcW w:w="1200" w:type="dxa"/>
            <w:tcBorders>
              <w:top w:val="nil"/>
              <w:left w:val="nil"/>
              <w:bottom w:val="single" w:sz="8" w:space="0" w:color="FFFFFF"/>
              <w:right w:val="single" w:sz="8" w:space="0" w:color="FFFFFF"/>
            </w:tcBorders>
            <w:shd w:val="clear" w:color="auto" w:fill="auto"/>
            <w:vAlign w:val="bottom"/>
          </w:tcPr>
          <w:p w14:paraId="1A41FCB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7089A95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319</w:t>
            </w:r>
          </w:p>
        </w:tc>
        <w:tc>
          <w:tcPr>
            <w:tcW w:w="1200" w:type="dxa"/>
            <w:tcBorders>
              <w:top w:val="nil"/>
              <w:left w:val="nil"/>
              <w:bottom w:val="single" w:sz="8" w:space="0" w:color="FFFFFF"/>
              <w:right w:val="single" w:sz="8" w:space="0" w:color="FFFFFF"/>
            </w:tcBorders>
            <w:shd w:val="clear" w:color="auto" w:fill="auto"/>
            <w:vAlign w:val="bottom"/>
          </w:tcPr>
          <w:p w14:paraId="6C33324B"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33,83</w:t>
            </w:r>
          </w:p>
        </w:tc>
      </w:tr>
      <w:tr w:rsidR="001D132E" w:rsidRPr="00E6761A" w14:paraId="7A6F254B"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84A8D3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7F185E8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64EF794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520D360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1712</w:t>
            </w:r>
          </w:p>
        </w:tc>
        <w:tc>
          <w:tcPr>
            <w:tcW w:w="1200" w:type="dxa"/>
            <w:tcBorders>
              <w:top w:val="nil"/>
              <w:left w:val="nil"/>
              <w:bottom w:val="single" w:sz="8" w:space="0" w:color="FFFFFF"/>
              <w:right w:val="single" w:sz="8" w:space="0" w:color="FFFFFF"/>
            </w:tcBorders>
            <w:shd w:val="clear" w:color="auto" w:fill="auto"/>
            <w:vAlign w:val="bottom"/>
          </w:tcPr>
          <w:p w14:paraId="5FDF313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1070EAE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428</w:t>
            </w:r>
          </w:p>
        </w:tc>
        <w:tc>
          <w:tcPr>
            <w:tcW w:w="1200" w:type="dxa"/>
            <w:tcBorders>
              <w:top w:val="nil"/>
              <w:left w:val="nil"/>
              <w:bottom w:val="single" w:sz="8" w:space="0" w:color="FFFFFF"/>
              <w:right w:val="single" w:sz="8" w:space="0" w:color="FFFFFF"/>
            </w:tcBorders>
            <w:shd w:val="clear" w:color="auto" w:fill="auto"/>
            <w:vAlign w:val="bottom"/>
          </w:tcPr>
          <w:p w14:paraId="56F1199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45,39</w:t>
            </w:r>
          </w:p>
        </w:tc>
      </w:tr>
      <w:tr w:rsidR="001D132E" w:rsidRPr="00E6761A" w14:paraId="65360AA1"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4F6A8F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55BD6D0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w:t>
            </w:r>
          </w:p>
        </w:tc>
        <w:tc>
          <w:tcPr>
            <w:tcW w:w="1200" w:type="dxa"/>
            <w:tcBorders>
              <w:top w:val="nil"/>
              <w:left w:val="nil"/>
              <w:bottom w:val="single" w:sz="8" w:space="0" w:color="FFFFFF"/>
              <w:right w:val="single" w:sz="8" w:space="0" w:color="FFFFFF"/>
            </w:tcBorders>
            <w:shd w:val="clear" w:color="auto" w:fill="auto"/>
            <w:vAlign w:val="bottom"/>
          </w:tcPr>
          <w:p w14:paraId="5F0CF9E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0FDB70D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1713</w:t>
            </w:r>
          </w:p>
        </w:tc>
        <w:tc>
          <w:tcPr>
            <w:tcW w:w="1200" w:type="dxa"/>
            <w:tcBorders>
              <w:top w:val="nil"/>
              <w:left w:val="nil"/>
              <w:bottom w:val="single" w:sz="8" w:space="0" w:color="FFFFFF"/>
              <w:right w:val="single" w:sz="8" w:space="0" w:color="FFFFFF"/>
            </w:tcBorders>
            <w:shd w:val="clear" w:color="auto" w:fill="auto"/>
            <w:vAlign w:val="bottom"/>
          </w:tcPr>
          <w:p w14:paraId="7084360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943</w:t>
            </w:r>
          </w:p>
        </w:tc>
        <w:tc>
          <w:tcPr>
            <w:tcW w:w="1200" w:type="dxa"/>
            <w:tcBorders>
              <w:top w:val="nil"/>
              <w:left w:val="nil"/>
              <w:bottom w:val="single" w:sz="8" w:space="0" w:color="FFFFFF"/>
              <w:right w:val="single" w:sz="8" w:space="0" w:color="FFFFFF"/>
            </w:tcBorders>
            <w:shd w:val="clear" w:color="auto" w:fill="auto"/>
            <w:vAlign w:val="bottom"/>
          </w:tcPr>
          <w:p w14:paraId="1B1A840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196</w:t>
            </w:r>
          </w:p>
        </w:tc>
        <w:tc>
          <w:tcPr>
            <w:tcW w:w="1200" w:type="dxa"/>
            <w:tcBorders>
              <w:top w:val="nil"/>
              <w:left w:val="nil"/>
              <w:bottom w:val="single" w:sz="8" w:space="0" w:color="FFFFFF"/>
              <w:right w:val="single" w:sz="8" w:space="0" w:color="FFFFFF"/>
            </w:tcBorders>
            <w:shd w:val="clear" w:color="auto" w:fill="auto"/>
            <w:vAlign w:val="bottom"/>
          </w:tcPr>
          <w:p w14:paraId="63483C1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20,78</w:t>
            </w:r>
          </w:p>
        </w:tc>
      </w:tr>
      <w:tr w:rsidR="001D132E" w:rsidRPr="00E6761A" w14:paraId="772DB276"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6542BF3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4CAF97E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07640FE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24C1E7B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1721</w:t>
            </w:r>
          </w:p>
        </w:tc>
        <w:tc>
          <w:tcPr>
            <w:tcW w:w="1200" w:type="dxa"/>
            <w:tcBorders>
              <w:top w:val="nil"/>
              <w:left w:val="nil"/>
              <w:bottom w:val="single" w:sz="8" w:space="0" w:color="FFFFFF"/>
              <w:right w:val="single" w:sz="8" w:space="0" w:color="FFFFFF"/>
            </w:tcBorders>
            <w:shd w:val="clear" w:color="auto" w:fill="auto"/>
            <w:vAlign w:val="bottom"/>
          </w:tcPr>
          <w:p w14:paraId="3DE3C53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6612292B"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133</w:t>
            </w:r>
          </w:p>
        </w:tc>
        <w:tc>
          <w:tcPr>
            <w:tcW w:w="1200" w:type="dxa"/>
            <w:tcBorders>
              <w:top w:val="nil"/>
              <w:left w:val="nil"/>
              <w:bottom w:val="single" w:sz="8" w:space="0" w:color="FFFFFF"/>
              <w:right w:val="single" w:sz="8" w:space="0" w:color="FFFFFF"/>
            </w:tcBorders>
            <w:shd w:val="clear" w:color="auto" w:fill="auto"/>
            <w:vAlign w:val="bottom"/>
          </w:tcPr>
          <w:p w14:paraId="61C2546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32,6</w:t>
            </w:r>
          </w:p>
        </w:tc>
      </w:tr>
      <w:tr w:rsidR="001D132E" w:rsidRPr="00E6761A" w14:paraId="217F1284"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2F24430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1D2CBF4F"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58B40A0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0DF1573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1722</w:t>
            </w:r>
          </w:p>
        </w:tc>
        <w:tc>
          <w:tcPr>
            <w:tcW w:w="1200" w:type="dxa"/>
            <w:tcBorders>
              <w:top w:val="nil"/>
              <w:left w:val="nil"/>
              <w:bottom w:val="single" w:sz="8" w:space="0" w:color="FFFFFF"/>
              <w:right w:val="single" w:sz="8" w:space="0" w:color="FFFFFF"/>
            </w:tcBorders>
            <w:shd w:val="clear" w:color="auto" w:fill="auto"/>
            <w:vAlign w:val="bottom"/>
          </w:tcPr>
          <w:p w14:paraId="7EAC3E1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30D7A38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146</w:t>
            </w:r>
          </w:p>
        </w:tc>
        <w:tc>
          <w:tcPr>
            <w:tcW w:w="1200" w:type="dxa"/>
            <w:tcBorders>
              <w:top w:val="nil"/>
              <w:left w:val="nil"/>
              <w:bottom w:val="single" w:sz="8" w:space="0" w:color="FFFFFF"/>
              <w:right w:val="single" w:sz="8" w:space="0" w:color="FFFFFF"/>
            </w:tcBorders>
            <w:shd w:val="clear" w:color="auto" w:fill="auto"/>
            <w:vAlign w:val="bottom"/>
          </w:tcPr>
          <w:p w14:paraId="5BA9F09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35,78</w:t>
            </w:r>
          </w:p>
        </w:tc>
      </w:tr>
      <w:tr w:rsidR="001D132E" w:rsidRPr="00E6761A" w14:paraId="543FEEB8"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22F6270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5842E4B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w:t>
            </w:r>
          </w:p>
        </w:tc>
        <w:tc>
          <w:tcPr>
            <w:tcW w:w="1200" w:type="dxa"/>
            <w:tcBorders>
              <w:top w:val="nil"/>
              <w:left w:val="nil"/>
              <w:bottom w:val="single" w:sz="8" w:space="0" w:color="FFFFFF"/>
              <w:right w:val="single" w:sz="8" w:space="0" w:color="FFFFFF"/>
            </w:tcBorders>
            <w:shd w:val="clear" w:color="auto" w:fill="auto"/>
            <w:vAlign w:val="bottom"/>
          </w:tcPr>
          <w:p w14:paraId="194C554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206FA19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1723</w:t>
            </w:r>
          </w:p>
        </w:tc>
        <w:tc>
          <w:tcPr>
            <w:tcW w:w="1200" w:type="dxa"/>
            <w:tcBorders>
              <w:top w:val="nil"/>
              <w:left w:val="nil"/>
              <w:bottom w:val="single" w:sz="8" w:space="0" w:color="FFFFFF"/>
              <w:right w:val="single" w:sz="8" w:space="0" w:color="FFFFFF"/>
            </w:tcBorders>
            <w:shd w:val="clear" w:color="auto" w:fill="auto"/>
            <w:vAlign w:val="bottom"/>
          </w:tcPr>
          <w:p w14:paraId="7596E4C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408</w:t>
            </w:r>
          </w:p>
        </w:tc>
        <w:tc>
          <w:tcPr>
            <w:tcW w:w="1200" w:type="dxa"/>
            <w:tcBorders>
              <w:top w:val="nil"/>
              <w:left w:val="nil"/>
              <w:bottom w:val="single" w:sz="8" w:space="0" w:color="FFFFFF"/>
              <w:right w:val="single" w:sz="8" w:space="0" w:color="FFFFFF"/>
            </w:tcBorders>
            <w:shd w:val="clear" w:color="auto" w:fill="auto"/>
            <w:vAlign w:val="bottom"/>
          </w:tcPr>
          <w:p w14:paraId="38D4D9E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129</w:t>
            </w:r>
          </w:p>
        </w:tc>
        <w:tc>
          <w:tcPr>
            <w:tcW w:w="1200" w:type="dxa"/>
            <w:tcBorders>
              <w:top w:val="nil"/>
              <w:left w:val="nil"/>
              <w:bottom w:val="single" w:sz="8" w:space="0" w:color="FFFFFF"/>
              <w:right w:val="single" w:sz="8" w:space="0" w:color="FFFFFF"/>
            </w:tcBorders>
            <w:shd w:val="clear" w:color="auto" w:fill="auto"/>
            <w:vAlign w:val="bottom"/>
          </w:tcPr>
          <w:p w14:paraId="58B9355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31,62</w:t>
            </w:r>
          </w:p>
        </w:tc>
      </w:tr>
      <w:tr w:rsidR="001D132E" w:rsidRPr="00E6761A" w14:paraId="46944314"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33B5F7D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66F0C0C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3D20607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1E20BA3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3311</w:t>
            </w:r>
          </w:p>
        </w:tc>
        <w:tc>
          <w:tcPr>
            <w:tcW w:w="1200" w:type="dxa"/>
            <w:tcBorders>
              <w:top w:val="nil"/>
              <w:left w:val="nil"/>
              <w:bottom w:val="single" w:sz="8" w:space="0" w:color="FFFFFF"/>
              <w:right w:val="single" w:sz="8" w:space="0" w:color="FFFFFF"/>
            </w:tcBorders>
            <w:shd w:val="clear" w:color="auto" w:fill="auto"/>
            <w:vAlign w:val="bottom"/>
          </w:tcPr>
          <w:p w14:paraId="689406A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11CF08A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2.664</w:t>
            </w:r>
          </w:p>
        </w:tc>
        <w:tc>
          <w:tcPr>
            <w:tcW w:w="1200" w:type="dxa"/>
            <w:tcBorders>
              <w:top w:val="nil"/>
              <w:left w:val="nil"/>
              <w:bottom w:val="single" w:sz="8" w:space="0" w:color="FFFFFF"/>
              <w:right w:val="single" w:sz="8" w:space="0" w:color="FFFFFF"/>
            </w:tcBorders>
            <w:shd w:val="clear" w:color="auto" w:fill="auto"/>
            <w:vAlign w:val="bottom"/>
          </w:tcPr>
          <w:p w14:paraId="4E8B06E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32,96</w:t>
            </w:r>
          </w:p>
        </w:tc>
      </w:tr>
      <w:tr w:rsidR="001D132E" w:rsidRPr="00E6761A" w14:paraId="05EA7FB2"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40DE1F7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246A2A3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17E16D5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3E2CB71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3312</w:t>
            </w:r>
          </w:p>
        </w:tc>
        <w:tc>
          <w:tcPr>
            <w:tcW w:w="1200" w:type="dxa"/>
            <w:tcBorders>
              <w:top w:val="nil"/>
              <w:left w:val="nil"/>
              <w:bottom w:val="single" w:sz="8" w:space="0" w:color="FFFFFF"/>
              <w:right w:val="single" w:sz="8" w:space="0" w:color="FFFFFF"/>
            </w:tcBorders>
            <w:shd w:val="clear" w:color="auto" w:fill="auto"/>
            <w:vAlign w:val="bottom"/>
          </w:tcPr>
          <w:p w14:paraId="5479ADD3"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5B0E4CC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3.337</w:t>
            </w:r>
          </w:p>
        </w:tc>
        <w:tc>
          <w:tcPr>
            <w:tcW w:w="1200" w:type="dxa"/>
            <w:tcBorders>
              <w:top w:val="nil"/>
              <w:left w:val="nil"/>
              <w:bottom w:val="single" w:sz="8" w:space="0" w:color="FFFFFF"/>
              <w:right w:val="single" w:sz="8" w:space="0" w:color="FFFFFF"/>
            </w:tcBorders>
            <w:shd w:val="clear" w:color="auto" w:fill="auto"/>
            <w:vAlign w:val="bottom"/>
          </w:tcPr>
          <w:p w14:paraId="4EA4089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41,29</w:t>
            </w:r>
          </w:p>
        </w:tc>
      </w:tr>
      <w:tr w:rsidR="001D132E" w:rsidRPr="00E6761A" w14:paraId="1C0A6A22"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031864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56F9885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w:t>
            </w:r>
          </w:p>
        </w:tc>
        <w:tc>
          <w:tcPr>
            <w:tcW w:w="1200" w:type="dxa"/>
            <w:tcBorders>
              <w:top w:val="nil"/>
              <w:left w:val="nil"/>
              <w:bottom w:val="single" w:sz="8" w:space="0" w:color="FFFFFF"/>
              <w:right w:val="single" w:sz="8" w:space="0" w:color="FFFFFF"/>
            </w:tcBorders>
            <w:shd w:val="clear" w:color="auto" w:fill="auto"/>
            <w:vAlign w:val="bottom"/>
          </w:tcPr>
          <w:p w14:paraId="3DEF778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26CA13D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3313</w:t>
            </w:r>
          </w:p>
        </w:tc>
        <w:tc>
          <w:tcPr>
            <w:tcW w:w="1200" w:type="dxa"/>
            <w:tcBorders>
              <w:top w:val="nil"/>
              <w:left w:val="nil"/>
              <w:bottom w:val="single" w:sz="8" w:space="0" w:color="FFFFFF"/>
              <w:right w:val="single" w:sz="8" w:space="0" w:color="FFFFFF"/>
            </w:tcBorders>
            <w:shd w:val="clear" w:color="auto" w:fill="auto"/>
            <w:vAlign w:val="bottom"/>
          </w:tcPr>
          <w:p w14:paraId="3167309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8.082</w:t>
            </w:r>
          </w:p>
        </w:tc>
        <w:tc>
          <w:tcPr>
            <w:tcW w:w="1200" w:type="dxa"/>
            <w:tcBorders>
              <w:top w:val="nil"/>
              <w:left w:val="nil"/>
              <w:bottom w:val="single" w:sz="8" w:space="0" w:color="FFFFFF"/>
              <w:right w:val="single" w:sz="8" w:space="0" w:color="FFFFFF"/>
            </w:tcBorders>
            <w:shd w:val="clear" w:color="auto" w:fill="auto"/>
            <w:vAlign w:val="bottom"/>
          </w:tcPr>
          <w:p w14:paraId="5EBFC76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2.081</w:t>
            </w:r>
          </w:p>
        </w:tc>
        <w:tc>
          <w:tcPr>
            <w:tcW w:w="1200" w:type="dxa"/>
            <w:tcBorders>
              <w:top w:val="nil"/>
              <w:left w:val="nil"/>
              <w:bottom w:val="single" w:sz="8" w:space="0" w:color="FFFFFF"/>
              <w:right w:val="single" w:sz="8" w:space="0" w:color="FFFFFF"/>
            </w:tcBorders>
            <w:shd w:val="clear" w:color="auto" w:fill="auto"/>
            <w:vAlign w:val="bottom"/>
          </w:tcPr>
          <w:p w14:paraId="7E519D3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25,75</w:t>
            </w:r>
          </w:p>
        </w:tc>
      </w:tr>
      <w:tr w:rsidR="001D132E" w:rsidRPr="00E6761A" w14:paraId="73781BCC"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569651B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8" w:space="0" w:color="FFFFFF"/>
              <w:right w:val="single" w:sz="8" w:space="0" w:color="FFFFFF"/>
            </w:tcBorders>
            <w:shd w:val="clear" w:color="auto" w:fill="auto"/>
            <w:vAlign w:val="bottom"/>
          </w:tcPr>
          <w:p w14:paraId="5FCA08F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w:t>
            </w:r>
          </w:p>
        </w:tc>
        <w:tc>
          <w:tcPr>
            <w:tcW w:w="1200" w:type="dxa"/>
            <w:tcBorders>
              <w:top w:val="nil"/>
              <w:left w:val="nil"/>
              <w:bottom w:val="single" w:sz="8" w:space="0" w:color="FFFFFF"/>
              <w:right w:val="single" w:sz="8" w:space="0" w:color="FFFFFF"/>
            </w:tcBorders>
            <w:shd w:val="clear" w:color="auto" w:fill="auto"/>
            <w:vAlign w:val="bottom"/>
          </w:tcPr>
          <w:p w14:paraId="64C6AEA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3526AB4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3321</w:t>
            </w:r>
          </w:p>
        </w:tc>
        <w:tc>
          <w:tcPr>
            <w:tcW w:w="1200" w:type="dxa"/>
            <w:tcBorders>
              <w:top w:val="nil"/>
              <w:left w:val="nil"/>
              <w:bottom w:val="single" w:sz="8" w:space="0" w:color="FFFFFF"/>
              <w:right w:val="single" w:sz="8" w:space="0" w:color="FFFFFF"/>
            </w:tcBorders>
            <w:shd w:val="clear" w:color="auto" w:fill="auto"/>
            <w:vAlign w:val="bottom"/>
          </w:tcPr>
          <w:p w14:paraId="2785E3F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502</w:t>
            </w:r>
          </w:p>
        </w:tc>
        <w:tc>
          <w:tcPr>
            <w:tcW w:w="1200" w:type="dxa"/>
            <w:tcBorders>
              <w:top w:val="nil"/>
              <w:left w:val="nil"/>
              <w:bottom w:val="single" w:sz="8" w:space="0" w:color="FFFFFF"/>
              <w:right w:val="single" w:sz="8" w:space="0" w:color="FFFFFF"/>
            </w:tcBorders>
            <w:shd w:val="clear" w:color="auto" w:fill="auto"/>
            <w:vAlign w:val="bottom"/>
          </w:tcPr>
          <w:p w14:paraId="5687496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381</w:t>
            </w:r>
          </w:p>
        </w:tc>
        <w:tc>
          <w:tcPr>
            <w:tcW w:w="1200" w:type="dxa"/>
            <w:tcBorders>
              <w:top w:val="nil"/>
              <w:left w:val="nil"/>
              <w:bottom w:val="single" w:sz="8" w:space="0" w:color="FFFFFF"/>
              <w:right w:val="single" w:sz="8" w:space="0" w:color="FFFFFF"/>
            </w:tcBorders>
            <w:shd w:val="clear" w:color="auto" w:fill="auto"/>
            <w:vAlign w:val="bottom"/>
          </w:tcPr>
          <w:p w14:paraId="1F17E9F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75,9</w:t>
            </w:r>
          </w:p>
        </w:tc>
      </w:tr>
      <w:tr w:rsidR="001D132E" w:rsidRPr="00E6761A" w14:paraId="0E4D831D"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61CF443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17</w:t>
            </w:r>
          </w:p>
        </w:tc>
        <w:tc>
          <w:tcPr>
            <w:tcW w:w="1200" w:type="dxa"/>
            <w:tcBorders>
              <w:top w:val="nil"/>
              <w:left w:val="nil"/>
              <w:bottom w:val="single" w:sz="4" w:space="0" w:color="auto"/>
              <w:right w:val="single" w:sz="8" w:space="0" w:color="FFFFFF"/>
            </w:tcBorders>
            <w:shd w:val="clear" w:color="auto" w:fill="auto"/>
            <w:vAlign w:val="bottom"/>
          </w:tcPr>
          <w:p w14:paraId="6779BDF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w:t>
            </w:r>
          </w:p>
        </w:tc>
        <w:tc>
          <w:tcPr>
            <w:tcW w:w="1200" w:type="dxa"/>
            <w:tcBorders>
              <w:top w:val="nil"/>
              <w:left w:val="nil"/>
              <w:bottom w:val="single" w:sz="4" w:space="0" w:color="auto"/>
              <w:right w:val="single" w:sz="8" w:space="0" w:color="FFFFFF"/>
            </w:tcBorders>
            <w:shd w:val="clear" w:color="auto" w:fill="auto"/>
            <w:vAlign w:val="bottom"/>
          </w:tcPr>
          <w:p w14:paraId="447A66F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4" w:space="0" w:color="auto"/>
              <w:right w:val="single" w:sz="8" w:space="0" w:color="FFFFFF"/>
            </w:tcBorders>
            <w:shd w:val="clear" w:color="auto" w:fill="auto"/>
            <w:vAlign w:val="bottom"/>
          </w:tcPr>
          <w:p w14:paraId="26CD7D6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3322</w:t>
            </w:r>
          </w:p>
        </w:tc>
        <w:tc>
          <w:tcPr>
            <w:tcW w:w="1200" w:type="dxa"/>
            <w:tcBorders>
              <w:top w:val="nil"/>
              <w:left w:val="nil"/>
              <w:bottom w:val="single" w:sz="4" w:space="0" w:color="auto"/>
              <w:right w:val="single" w:sz="8" w:space="0" w:color="FFFFFF"/>
            </w:tcBorders>
            <w:shd w:val="clear" w:color="auto" w:fill="auto"/>
            <w:vAlign w:val="bottom"/>
          </w:tcPr>
          <w:p w14:paraId="344FD60B"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502</w:t>
            </w:r>
          </w:p>
        </w:tc>
        <w:tc>
          <w:tcPr>
            <w:tcW w:w="1200" w:type="dxa"/>
            <w:tcBorders>
              <w:top w:val="nil"/>
              <w:left w:val="nil"/>
              <w:bottom w:val="single" w:sz="4" w:space="0" w:color="auto"/>
              <w:right w:val="single" w:sz="8" w:space="0" w:color="FFFFFF"/>
            </w:tcBorders>
            <w:shd w:val="clear" w:color="auto" w:fill="auto"/>
            <w:vAlign w:val="bottom"/>
          </w:tcPr>
          <w:p w14:paraId="75D33BB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121</w:t>
            </w:r>
          </w:p>
        </w:tc>
        <w:tc>
          <w:tcPr>
            <w:tcW w:w="1200" w:type="dxa"/>
            <w:tcBorders>
              <w:top w:val="nil"/>
              <w:left w:val="nil"/>
              <w:bottom w:val="single" w:sz="4" w:space="0" w:color="auto"/>
              <w:right w:val="single" w:sz="8" w:space="0" w:color="FFFFFF"/>
            </w:tcBorders>
            <w:shd w:val="clear" w:color="auto" w:fill="auto"/>
            <w:vAlign w:val="bottom"/>
          </w:tcPr>
          <w:p w14:paraId="43A79009"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24,1</w:t>
            </w:r>
          </w:p>
        </w:tc>
      </w:tr>
    </w:tbl>
    <w:p w14:paraId="4EAB9AD8" w14:textId="77777777" w:rsidR="001D132E" w:rsidRPr="00DE2383" w:rsidRDefault="0002301A" w:rsidP="00DE2383">
      <w:pPr>
        <w:jc w:val="both"/>
        <w:rPr>
          <w:rFonts w:ascii="Arial MT" w:eastAsia="Arial" w:hAnsi="Arial MT" w:cs="Arial"/>
          <w:bCs/>
          <w:sz w:val="22"/>
          <w:szCs w:val="22"/>
          <w:lang w:val="es-ES"/>
        </w:rPr>
      </w:pPr>
      <w:r w:rsidRPr="00E6761A">
        <w:rPr>
          <w:rFonts w:ascii="Arial MT" w:eastAsia="Arial" w:hAnsi="Arial MT" w:cs="Arial"/>
          <w:bCs/>
          <w:sz w:val="22"/>
          <w:szCs w:val="22"/>
          <w:lang w:val="es-ES"/>
        </w:rPr>
        <w:fldChar w:fldCharType="end"/>
      </w:r>
    </w:p>
    <w:p w14:paraId="286029DC" w14:textId="77777777" w:rsidR="001D132E" w:rsidRPr="00E6761A" w:rsidRDefault="0002301A">
      <w:pPr>
        <w:rPr>
          <w:rFonts w:ascii="Arial MT" w:eastAsia="Arial MT" w:hAnsi="Arial MT" w:cs="Arial MT"/>
          <w:b/>
          <w:sz w:val="22"/>
          <w:szCs w:val="22"/>
          <w:u w:val="single"/>
          <w:lang w:val="es-ES"/>
        </w:rPr>
      </w:pPr>
      <w:r w:rsidRPr="00E6761A">
        <w:rPr>
          <w:rFonts w:ascii="Arial MT" w:eastAsia="Arial MT" w:hAnsi="Arial MT" w:cs="Arial MT"/>
          <w:b/>
          <w:sz w:val="22"/>
          <w:szCs w:val="22"/>
          <w:u w:val="single"/>
          <w:lang w:val="es-ES"/>
        </w:rPr>
        <w:t>Guayas</w:t>
      </w:r>
    </w:p>
    <w:p w14:paraId="0C32AB27" w14:textId="77777777" w:rsidR="001D132E" w:rsidRPr="00E6761A" w:rsidRDefault="001D132E">
      <w:pPr>
        <w:rPr>
          <w:sz w:val="22"/>
          <w:szCs w:val="22"/>
        </w:rPr>
      </w:pPr>
    </w:p>
    <w:p w14:paraId="0EDC9C8F" w14:textId="77777777" w:rsidR="001D132E" w:rsidRPr="00E6761A" w:rsidRDefault="0002301A">
      <w:pPr>
        <w:jc w:val="center"/>
        <w:rPr>
          <w:rFonts w:ascii="Arial" w:eastAsia="Arial" w:hAnsi="Arial" w:cs="Arial"/>
          <w:bCs/>
          <w:sz w:val="22"/>
          <w:szCs w:val="22"/>
          <w:lang w:val="es-ES"/>
        </w:rPr>
      </w:pPr>
      <w:r w:rsidRPr="00E6761A">
        <w:rPr>
          <w:noProof/>
          <w:sz w:val="22"/>
          <w:szCs w:val="22"/>
          <w:lang w:val="en-US"/>
        </w:rPr>
        <w:drawing>
          <wp:inline distT="0" distB="0" distL="0" distR="0" wp14:anchorId="083E7E35" wp14:editId="607C6149">
            <wp:extent cx="3213100" cy="4543687"/>
            <wp:effectExtent l="0" t="0" r="635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6117" cy="4547953"/>
                    </a:xfrm>
                    <a:prstGeom prst="rect">
                      <a:avLst/>
                    </a:prstGeom>
                  </pic:spPr>
                </pic:pic>
              </a:graphicData>
            </a:graphic>
          </wp:inline>
        </w:drawing>
      </w:r>
    </w:p>
    <w:p w14:paraId="406EE5ED" w14:textId="77777777" w:rsidR="001D132E" w:rsidRPr="00E6761A" w:rsidRDefault="001D132E">
      <w:pPr>
        <w:jc w:val="both"/>
        <w:rPr>
          <w:rFonts w:ascii="Arial" w:eastAsia="Arial" w:hAnsi="Arial" w:cs="Arial"/>
          <w:bCs/>
          <w:sz w:val="22"/>
          <w:szCs w:val="22"/>
          <w:lang w:val="es-ES"/>
        </w:rPr>
      </w:pPr>
    </w:p>
    <w:p w14:paraId="797795FA"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La provincia de Guayas consta de tres dominios de estratificación. (Cantón Guayaquil Urbano, Resto Guayas Urbano, Resto Guayas Rural)</w:t>
      </w:r>
    </w:p>
    <w:p w14:paraId="7BC192B3" w14:textId="77777777" w:rsidR="001D132E" w:rsidRPr="00E6761A" w:rsidRDefault="001D132E">
      <w:pPr>
        <w:jc w:val="both"/>
        <w:rPr>
          <w:rFonts w:ascii="Arial MT" w:eastAsia="Arial MT" w:hAnsi="Arial MT" w:cs="Arial MT"/>
          <w:sz w:val="22"/>
          <w:szCs w:val="22"/>
          <w:lang w:val="es-ES"/>
        </w:rPr>
      </w:pPr>
    </w:p>
    <w:p w14:paraId="4C25D909"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lastRenderedPageBreak/>
        <w:t>La parte rural del cantón Guayaquil es muy pequeña, por lo cual se estratifica como Guayas rural.</w:t>
      </w:r>
    </w:p>
    <w:p w14:paraId="6303F96C" w14:textId="77777777" w:rsidR="001D132E" w:rsidRPr="00E6761A" w:rsidRDefault="0002301A">
      <w:pPr>
        <w:rPr>
          <w:rFonts w:ascii="Arial MT" w:hAnsi="Arial MT"/>
          <w:sz w:val="22"/>
          <w:szCs w:val="22"/>
        </w:rPr>
      </w:pPr>
      <w:r w:rsidRPr="00E6761A">
        <w:rPr>
          <w:rFonts w:ascii="Arial MT" w:hAnsi="Arial MT"/>
          <w:sz w:val="22"/>
          <w:szCs w:val="22"/>
        </w:rPr>
        <w:fldChar w:fldCharType="begin"/>
      </w:r>
      <w:r w:rsidRPr="00E6761A">
        <w:rPr>
          <w:rFonts w:ascii="Arial MT" w:hAnsi="Arial MT"/>
          <w:sz w:val="22"/>
          <w:szCs w:val="22"/>
        </w:rPr>
        <w:instrText xml:space="preserve"> LINK Excel.Sheet.12 "Libro1" "Hoja5!F2C4:F12C10" \a \f 4 \h  \* MERGEFORMAT </w:instrText>
      </w:r>
      <w:r w:rsidRPr="00E6761A">
        <w:rPr>
          <w:rFonts w:ascii="Arial MT" w:hAnsi="Arial MT"/>
          <w:sz w:val="22"/>
          <w:szCs w:val="22"/>
        </w:rPr>
        <w:fldChar w:fldCharType="separate"/>
      </w:r>
    </w:p>
    <w:tbl>
      <w:tblPr>
        <w:tblW w:w="8400" w:type="dxa"/>
        <w:tblCellMar>
          <w:left w:w="70" w:type="dxa"/>
          <w:right w:w="70" w:type="dxa"/>
        </w:tblCellMar>
        <w:tblLook w:val="04A0" w:firstRow="1" w:lastRow="0" w:firstColumn="1" w:lastColumn="0" w:noHBand="0" w:noVBand="1"/>
      </w:tblPr>
      <w:tblGrid>
        <w:gridCol w:w="1200"/>
        <w:gridCol w:w="1200"/>
        <w:gridCol w:w="1086"/>
        <w:gridCol w:w="1200"/>
        <w:gridCol w:w="1200"/>
        <w:gridCol w:w="1200"/>
        <w:gridCol w:w="1314"/>
      </w:tblGrid>
      <w:tr w:rsidR="001D132E" w:rsidRPr="00E6761A" w14:paraId="38F6844A" w14:textId="77777777">
        <w:trPr>
          <w:trHeight w:val="315"/>
        </w:trPr>
        <w:tc>
          <w:tcPr>
            <w:tcW w:w="8400" w:type="dxa"/>
            <w:gridSpan w:val="7"/>
            <w:tcBorders>
              <w:top w:val="nil"/>
              <w:left w:val="nil"/>
              <w:bottom w:val="single" w:sz="4" w:space="0" w:color="auto"/>
              <w:right w:val="nil"/>
            </w:tcBorders>
            <w:shd w:val="clear" w:color="auto" w:fill="auto"/>
            <w:noWrap/>
            <w:vAlign w:val="bottom"/>
          </w:tcPr>
          <w:p w14:paraId="2A848531"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Tabla 5: Resultado estratificación Guayas</w:t>
            </w:r>
          </w:p>
        </w:tc>
      </w:tr>
      <w:tr w:rsidR="001D132E" w:rsidRPr="00E6761A" w14:paraId="1E4D0D1F"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bottom"/>
          </w:tcPr>
          <w:p w14:paraId="643DDC6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bottom"/>
          </w:tcPr>
          <w:p w14:paraId="343D4D3C"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bottom"/>
          </w:tcPr>
          <w:p w14:paraId="2EC8CD44"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bottom"/>
          </w:tcPr>
          <w:p w14:paraId="687774B4"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bottom"/>
          </w:tcPr>
          <w:p w14:paraId="49C516C6"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bottom"/>
          </w:tcPr>
          <w:p w14:paraId="29078DA9"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200" w:type="dxa"/>
            <w:tcBorders>
              <w:top w:val="nil"/>
              <w:left w:val="nil"/>
              <w:bottom w:val="single" w:sz="4" w:space="0" w:color="auto"/>
              <w:right w:val="single" w:sz="8" w:space="0" w:color="FFFFFF"/>
            </w:tcBorders>
            <w:shd w:val="clear" w:color="auto" w:fill="auto"/>
            <w:vAlign w:val="bottom"/>
          </w:tcPr>
          <w:p w14:paraId="21D25D2B"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193E3A73"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CFD113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638A323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w:t>
            </w:r>
          </w:p>
        </w:tc>
        <w:tc>
          <w:tcPr>
            <w:tcW w:w="1200" w:type="dxa"/>
            <w:tcBorders>
              <w:top w:val="nil"/>
              <w:left w:val="nil"/>
              <w:bottom w:val="single" w:sz="8" w:space="0" w:color="FFFFFF"/>
              <w:right w:val="single" w:sz="8" w:space="0" w:color="FFFFFF"/>
            </w:tcBorders>
            <w:shd w:val="clear" w:color="auto" w:fill="auto"/>
            <w:vAlign w:val="bottom"/>
          </w:tcPr>
          <w:p w14:paraId="47B61E0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30AB0AE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0911</w:t>
            </w:r>
          </w:p>
        </w:tc>
        <w:tc>
          <w:tcPr>
            <w:tcW w:w="1200" w:type="dxa"/>
            <w:tcBorders>
              <w:top w:val="nil"/>
              <w:left w:val="nil"/>
              <w:bottom w:val="single" w:sz="8" w:space="0" w:color="FFFFFF"/>
              <w:right w:val="single" w:sz="8" w:space="0" w:color="FFFFFF"/>
            </w:tcBorders>
            <w:shd w:val="clear" w:color="auto" w:fill="auto"/>
            <w:vAlign w:val="bottom"/>
          </w:tcPr>
          <w:p w14:paraId="2CCCF16B"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4292</w:t>
            </w:r>
          </w:p>
        </w:tc>
        <w:tc>
          <w:tcPr>
            <w:tcW w:w="1200" w:type="dxa"/>
            <w:tcBorders>
              <w:top w:val="nil"/>
              <w:left w:val="nil"/>
              <w:bottom w:val="single" w:sz="8" w:space="0" w:color="FFFFFF"/>
              <w:right w:val="single" w:sz="8" w:space="0" w:color="FFFFFF"/>
            </w:tcBorders>
            <w:shd w:val="clear" w:color="auto" w:fill="auto"/>
            <w:vAlign w:val="bottom"/>
          </w:tcPr>
          <w:p w14:paraId="4D5658A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2076</w:t>
            </w:r>
          </w:p>
        </w:tc>
        <w:tc>
          <w:tcPr>
            <w:tcW w:w="1200" w:type="dxa"/>
            <w:tcBorders>
              <w:top w:val="nil"/>
              <w:left w:val="nil"/>
              <w:bottom w:val="single" w:sz="8" w:space="0" w:color="FFFFFF"/>
              <w:right w:val="single" w:sz="8" w:space="0" w:color="FFFFFF"/>
            </w:tcBorders>
            <w:shd w:val="clear" w:color="auto" w:fill="auto"/>
            <w:vAlign w:val="bottom"/>
          </w:tcPr>
          <w:p w14:paraId="049312A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48,37</w:t>
            </w:r>
          </w:p>
        </w:tc>
      </w:tr>
      <w:tr w:rsidR="001D132E" w:rsidRPr="00E6761A" w14:paraId="507FA056"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3551BB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73149EA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w:t>
            </w:r>
          </w:p>
        </w:tc>
        <w:tc>
          <w:tcPr>
            <w:tcW w:w="1200" w:type="dxa"/>
            <w:tcBorders>
              <w:top w:val="nil"/>
              <w:left w:val="nil"/>
              <w:bottom w:val="single" w:sz="8" w:space="0" w:color="FFFFFF"/>
              <w:right w:val="single" w:sz="8" w:space="0" w:color="FFFFFF"/>
            </w:tcBorders>
            <w:shd w:val="clear" w:color="auto" w:fill="auto"/>
            <w:vAlign w:val="bottom"/>
          </w:tcPr>
          <w:p w14:paraId="7916895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709EB88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0912</w:t>
            </w:r>
          </w:p>
        </w:tc>
        <w:tc>
          <w:tcPr>
            <w:tcW w:w="1200" w:type="dxa"/>
            <w:tcBorders>
              <w:top w:val="nil"/>
              <w:left w:val="nil"/>
              <w:bottom w:val="single" w:sz="8" w:space="0" w:color="FFFFFF"/>
              <w:right w:val="single" w:sz="8" w:space="0" w:color="FFFFFF"/>
            </w:tcBorders>
            <w:shd w:val="clear" w:color="auto" w:fill="auto"/>
            <w:vAlign w:val="bottom"/>
          </w:tcPr>
          <w:p w14:paraId="1419CD4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4.292</w:t>
            </w:r>
          </w:p>
        </w:tc>
        <w:tc>
          <w:tcPr>
            <w:tcW w:w="1200" w:type="dxa"/>
            <w:tcBorders>
              <w:top w:val="nil"/>
              <w:left w:val="nil"/>
              <w:bottom w:val="single" w:sz="8" w:space="0" w:color="FFFFFF"/>
              <w:right w:val="single" w:sz="8" w:space="0" w:color="FFFFFF"/>
            </w:tcBorders>
            <w:shd w:val="clear" w:color="auto" w:fill="auto"/>
            <w:vAlign w:val="bottom"/>
          </w:tcPr>
          <w:p w14:paraId="3CE4626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1.609</w:t>
            </w:r>
          </w:p>
        </w:tc>
        <w:tc>
          <w:tcPr>
            <w:tcW w:w="1200" w:type="dxa"/>
            <w:tcBorders>
              <w:top w:val="nil"/>
              <w:left w:val="nil"/>
              <w:bottom w:val="single" w:sz="8" w:space="0" w:color="FFFFFF"/>
              <w:right w:val="single" w:sz="8" w:space="0" w:color="FFFFFF"/>
            </w:tcBorders>
            <w:shd w:val="clear" w:color="auto" w:fill="auto"/>
            <w:vAlign w:val="bottom"/>
          </w:tcPr>
          <w:p w14:paraId="20A0B65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37,49</w:t>
            </w:r>
          </w:p>
        </w:tc>
      </w:tr>
      <w:tr w:rsidR="001D132E" w:rsidRPr="00E6761A" w14:paraId="081A8323"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4B36EBB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14FCC71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w:t>
            </w:r>
          </w:p>
        </w:tc>
        <w:tc>
          <w:tcPr>
            <w:tcW w:w="1200" w:type="dxa"/>
            <w:tcBorders>
              <w:top w:val="nil"/>
              <w:left w:val="nil"/>
              <w:bottom w:val="single" w:sz="8" w:space="0" w:color="FFFFFF"/>
              <w:right w:val="single" w:sz="8" w:space="0" w:color="FFFFFF"/>
            </w:tcBorders>
            <w:shd w:val="clear" w:color="auto" w:fill="auto"/>
            <w:vAlign w:val="bottom"/>
          </w:tcPr>
          <w:p w14:paraId="406E4C0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62680C8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0913</w:t>
            </w:r>
          </w:p>
        </w:tc>
        <w:tc>
          <w:tcPr>
            <w:tcW w:w="1200" w:type="dxa"/>
            <w:tcBorders>
              <w:top w:val="nil"/>
              <w:left w:val="nil"/>
              <w:bottom w:val="single" w:sz="8" w:space="0" w:color="FFFFFF"/>
              <w:right w:val="single" w:sz="8" w:space="0" w:color="FFFFFF"/>
            </w:tcBorders>
            <w:shd w:val="clear" w:color="auto" w:fill="auto"/>
            <w:vAlign w:val="bottom"/>
          </w:tcPr>
          <w:p w14:paraId="4CB64CC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4.292</w:t>
            </w:r>
          </w:p>
        </w:tc>
        <w:tc>
          <w:tcPr>
            <w:tcW w:w="1200" w:type="dxa"/>
            <w:tcBorders>
              <w:top w:val="nil"/>
              <w:left w:val="nil"/>
              <w:bottom w:val="single" w:sz="8" w:space="0" w:color="FFFFFF"/>
              <w:right w:val="single" w:sz="8" w:space="0" w:color="FFFFFF"/>
            </w:tcBorders>
            <w:shd w:val="clear" w:color="auto" w:fill="auto"/>
            <w:vAlign w:val="bottom"/>
          </w:tcPr>
          <w:p w14:paraId="08AD043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607</w:t>
            </w:r>
          </w:p>
        </w:tc>
        <w:tc>
          <w:tcPr>
            <w:tcW w:w="1200" w:type="dxa"/>
            <w:tcBorders>
              <w:top w:val="nil"/>
              <w:left w:val="nil"/>
              <w:bottom w:val="single" w:sz="8" w:space="0" w:color="FFFFFF"/>
              <w:right w:val="single" w:sz="8" w:space="0" w:color="FFFFFF"/>
            </w:tcBorders>
            <w:shd w:val="clear" w:color="auto" w:fill="auto"/>
            <w:vAlign w:val="bottom"/>
          </w:tcPr>
          <w:p w14:paraId="70870D6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14,14</w:t>
            </w:r>
          </w:p>
        </w:tc>
      </w:tr>
      <w:tr w:rsidR="001D132E" w:rsidRPr="00E6761A" w14:paraId="4B4406EF"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7C25914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4843608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w:t>
            </w:r>
          </w:p>
        </w:tc>
        <w:tc>
          <w:tcPr>
            <w:tcW w:w="1200" w:type="dxa"/>
            <w:tcBorders>
              <w:top w:val="nil"/>
              <w:left w:val="nil"/>
              <w:bottom w:val="single" w:sz="8" w:space="0" w:color="FFFFFF"/>
              <w:right w:val="single" w:sz="8" w:space="0" w:color="FFFFFF"/>
            </w:tcBorders>
            <w:shd w:val="clear" w:color="auto" w:fill="auto"/>
            <w:vAlign w:val="bottom"/>
          </w:tcPr>
          <w:p w14:paraId="5BDA1DB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59B1C73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0921</w:t>
            </w:r>
          </w:p>
        </w:tc>
        <w:tc>
          <w:tcPr>
            <w:tcW w:w="1200" w:type="dxa"/>
            <w:tcBorders>
              <w:top w:val="nil"/>
              <w:left w:val="nil"/>
              <w:bottom w:val="single" w:sz="8" w:space="0" w:color="FFFFFF"/>
              <w:right w:val="single" w:sz="8" w:space="0" w:color="FFFFFF"/>
            </w:tcBorders>
            <w:shd w:val="clear" w:color="auto" w:fill="auto"/>
            <w:vAlign w:val="bottom"/>
          </w:tcPr>
          <w:p w14:paraId="1433B65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1.236</w:t>
            </w:r>
          </w:p>
        </w:tc>
        <w:tc>
          <w:tcPr>
            <w:tcW w:w="1200" w:type="dxa"/>
            <w:tcBorders>
              <w:top w:val="nil"/>
              <w:left w:val="nil"/>
              <w:bottom w:val="single" w:sz="8" w:space="0" w:color="FFFFFF"/>
              <w:right w:val="single" w:sz="8" w:space="0" w:color="FFFFFF"/>
            </w:tcBorders>
            <w:shd w:val="clear" w:color="auto" w:fill="auto"/>
            <w:vAlign w:val="bottom"/>
          </w:tcPr>
          <w:p w14:paraId="1EE6CDAC"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450</w:t>
            </w:r>
          </w:p>
        </w:tc>
        <w:tc>
          <w:tcPr>
            <w:tcW w:w="1200" w:type="dxa"/>
            <w:tcBorders>
              <w:top w:val="nil"/>
              <w:left w:val="nil"/>
              <w:bottom w:val="single" w:sz="8" w:space="0" w:color="FFFFFF"/>
              <w:right w:val="single" w:sz="8" w:space="0" w:color="FFFFFF"/>
            </w:tcBorders>
            <w:shd w:val="clear" w:color="auto" w:fill="auto"/>
            <w:vAlign w:val="bottom"/>
          </w:tcPr>
          <w:p w14:paraId="176CFD7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36,41</w:t>
            </w:r>
          </w:p>
        </w:tc>
      </w:tr>
      <w:tr w:rsidR="001D132E" w:rsidRPr="00E6761A" w14:paraId="6079B0B8"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0BCAD6B8"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7F9C06C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w:t>
            </w:r>
          </w:p>
        </w:tc>
        <w:tc>
          <w:tcPr>
            <w:tcW w:w="1200" w:type="dxa"/>
            <w:tcBorders>
              <w:top w:val="nil"/>
              <w:left w:val="nil"/>
              <w:bottom w:val="single" w:sz="8" w:space="0" w:color="FFFFFF"/>
              <w:right w:val="single" w:sz="8" w:space="0" w:color="FFFFFF"/>
            </w:tcBorders>
            <w:shd w:val="clear" w:color="auto" w:fill="auto"/>
            <w:vAlign w:val="bottom"/>
          </w:tcPr>
          <w:p w14:paraId="1FBD6B3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40C621B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0922</w:t>
            </w:r>
          </w:p>
        </w:tc>
        <w:tc>
          <w:tcPr>
            <w:tcW w:w="1200" w:type="dxa"/>
            <w:tcBorders>
              <w:top w:val="nil"/>
              <w:left w:val="nil"/>
              <w:bottom w:val="single" w:sz="8" w:space="0" w:color="FFFFFF"/>
              <w:right w:val="single" w:sz="8" w:space="0" w:color="FFFFFF"/>
            </w:tcBorders>
            <w:shd w:val="clear" w:color="auto" w:fill="auto"/>
            <w:vAlign w:val="bottom"/>
          </w:tcPr>
          <w:p w14:paraId="0C0897C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1.236</w:t>
            </w:r>
          </w:p>
        </w:tc>
        <w:tc>
          <w:tcPr>
            <w:tcW w:w="1200" w:type="dxa"/>
            <w:tcBorders>
              <w:top w:val="nil"/>
              <w:left w:val="nil"/>
              <w:bottom w:val="single" w:sz="8" w:space="0" w:color="FFFFFF"/>
              <w:right w:val="single" w:sz="8" w:space="0" w:color="FFFFFF"/>
            </w:tcBorders>
            <w:shd w:val="clear" w:color="auto" w:fill="auto"/>
            <w:vAlign w:val="bottom"/>
          </w:tcPr>
          <w:p w14:paraId="40B300B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388</w:t>
            </w:r>
          </w:p>
        </w:tc>
        <w:tc>
          <w:tcPr>
            <w:tcW w:w="1200" w:type="dxa"/>
            <w:tcBorders>
              <w:top w:val="nil"/>
              <w:left w:val="nil"/>
              <w:bottom w:val="single" w:sz="8" w:space="0" w:color="FFFFFF"/>
              <w:right w:val="single" w:sz="8" w:space="0" w:color="FFFFFF"/>
            </w:tcBorders>
            <w:shd w:val="clear" w:color="auto" w:fill="auto"/>
            <w:vAlign w:val="bottom"/>
          </w:tcPr>
          <w:p w14:paraId="2E2F1D09"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31,39</w:t>
            </w:r>
          </w:p>
        </w:tc>
      </w:tr>
      <w:tr w:rsidR="001D132E" w:rsidRPr="00E6761A" w14:paraId="23E540C4"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377D638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605F0B7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w:t>
            </w:r>
          </w:p>
        </w:tc>
        <w:tc>
          <w:tcPr>
            <w:tcW w:w="1200" w:type="dxa"/>
            <w:tcBorders>
              <w:top w:val="nil"/>
              <w:left w:val="nil"/>
              <w:bottom w:val="single" w:sz="8" w:space="0" w:color="FFFFFF"/>
              <w:right w:val="single" w:sz="8" w:space="0" w:color="FFFFFF"/>
            </w:tcBorders>
            <w:shd w:val="clear" w:color="auto" w:fill="auto"/>
            <w:vAlign w:val="bottom"/>
          </w:tcPr>
          <w:p w14:paraId="3948295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2066457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0923</w:t>
            </w:r>
          </w:p>
        </w:tc>
        <w:tc>
          <w:tcPr>
            <w:tcW w:w="1200" w:type="dxa"/>
            <w:tcBorders>
              <w:top w:val="nil"/>
              <w:left w:val="nil"/>
              <w:bottom w:val="single" w:sz="8" w:space="0" w:color="FFFFFF"/>
              <w:right w:val="single" w:sz="8" w:space="0" w:color="FFFFFF"/>
            </w:tcBorders>
            <w:shd w:val="clear" w:color="auto" w:fill="auto"/>
            <w:vAlign w:val="bottom"/>
          </w:tcPr>
          <w:p w14:paraId="0E83F12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1.236</w:t>
            </w:r>
          </w:p>
        </w:tc>
        <w:tc>
          <w:tcPr>
            <w:tcW w:w="1200" w:type="dxa"/>
            <w:tcBorders>
              <w:top w:val="nil"/>
              <w:left w:val="nil"/>
              <w:bottom w:val="single" w:sz="8" w:space="0" w:color="FFFFFF"/>
              <w:right w:val="single" w:sz="8" w:space="0" w:color="FFFFFF"/>
            </w:tcBorders>
            <w:shd w:val="clear" w:color="auto" w:fill="auto"/>
            <w:vAlign w:val="bottom"/>
          </w:tcPr>
          <w:p w14:paraId="76C70F8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398</w:t>
            </w:r>
          </w:p>
        </w:tc>
        <w:tc>
          <w:tcPr>
            <w:tcW w:w="1200" w:type="dxa"/>
            <w:tcBorders>
              <w:top w:val="nil"/>
              <w:left w:val="nil"/>
              <w:bottom w:val="single" w:sz="8" w:space="0" w:color="FFFFFF"/>
              <w:right w:val="single" w:sz="8" w:space="0" w:color="FFFFFF"/>
            </w:tcBorders>
            <w:shd w:val="clear" w:color="auto" w:fill="auto"/>
            <w:vAlign w:val="bottom"/>
          </w:tcPr>
          <w:p w14:paraId="4DAA936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32,2</w:t>
            </w:r>
          </w:p>
        </w:tc>
      </w:tr>
      <w:tr w:rsidR="001D132E" w:rsidRPr="00E6761A" w14:paraId="7730B1C3"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2CF2661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6A432D6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w:t>
            </w:r>
          </w:p>
        </w:tc>
        <w:tc>
          <w:tcPr>
            <w:tcW w:w="1200" w:type="dxa"/>
            <w:tcBorders>
              <w:top w:val="nil"/>
              <w:left w:val="nil"/>
              <w:bottom w:val="single" w:sz="8" w:space="0" w:color="FFFFFF"/>
              <w:right w:val="single" w:sz="8" w:space="0" w:color="FFFFFF"/>
            </w:tcBorders>
            <w:shd w:val="clear" w:color="auto" w:fill="auto"/>
            <w:vAlign w:val="bottom"/>
          </w:tcPr>
          <w:p w14:paraId="2E310F2D"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2B1FED84"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4211</w:t>
            </w:r>
          </w:p>
        </w:tc>
        <w:tc>
          <w:tcPr>
            <w:tcW w:w="1200" w:type="dxa"/>
            <w:tcBorders>
              <w:top w:val="nil"/>
              <w:left w:val="nil"/>
              <w:bottom w:val="single" w:sz="8" w:space="0" w:color="FFFFFF"/>
              <w:right w:val="single" w:sz="8" w:space="0" w:color="FFFFFF"/>
            </w:tcBorders>
            <w:shd w:val="clear" w:color="auto" w:fill="auto"/>
            <w:vAlign w:val="bottom"/>
          </w:tcPr>
          <w:p w14:paraId="02E7B554"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8.869</w:t>
            </w:r>
          </w:p>
        </w:tc>
        <w:tc>
          <w:tcPr>
            <w:tcW w:w="1200" w:type="dxa"/>
            <w:tcBorders>
              <w:top w:val="nil"/>
              <w:left w:val="nil"/>
              <w:bottom w:val="single" w:sz="8" w:space="0" w:color="FFFFFF"/>
              <w:right w:val="single" w:sz="8" w:space="0" w:color="FFFFFF"/>
            </w:tcBorders>
            <w:shd w:val="clear" w:color="auto" w:fill="auto"/>
            <w:vAlign w:val="bottom"/>
          </w:tcPr>
          <w:p w14:paraId="0E23F8D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2.852</w:t>
            </w:r>
          </w:p>
        </w:tc>
        <w:tc>
          <w:tcPr>
            <w:tcW w:w="1200" w:type="dxa"/>
            <w:tcBorders>
              <w:top w:val="nil"/>
              <w:left w:val="nil"/>
              <w:bottom w:val="single" w:sz="8" w:space="0" w:color="FFFFFF"/>
              <w:right w:val="single" w:sz="8" w:space="0" w:color="FFFFFF"/>
            </w:tcBorders>
            <w:shd w:val="clear" w:color="auto" w:fill="auto"/>
            <w:vAlign w:val="bottom"/>
          </w:tcPr>
          <w:p w14:paraId="150EE33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32,16</w:t>
            </w:r>
          </w:p>
        </w:tc>
      </w:tr>
      <w:tr w:rsidR="001D132E" w:rsidRPr="00E6761A" w14:paraId="7929EB65"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222089C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8" w:space="0" w:color="FFFFFF"/>
              <w:right w:val="single" w:sz="8" w:space="0" w:color="FFFFFF"/>
            </w:tcBorders>
            <w:shd w:val="clear" w:color="auto" w:fill="auto"/>
            <w:vAlign w:val="bottom"/>
          </w:tcPr>
          <w:p w14:paraId="5552DF4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w:t>
            </w:r>
          </w:p>
        </w:tc>
        <w:tc>
          <w:tcPr>
            <w:tcW w:w="1200" w:type="dxa"/>
            <w:tcBorders>
              <w:top w:val="nil"/>
              <w:left w:val="nil"/>
              <w:bottom w:val="single" w:sz="8" w:space="0" w:color="FFFFFF"/>
              <w:right w:val="single" w:sz="8" w:space="0" w:color="FFFFFF"/>
            </w:tcBorders>
            <w:shd w:val="clear" w:color="auto" w:fill="auto"/>
            <w:vAlign w:val="bottom"/>
          </w:tcPr>
          <w:p w14:paraId="674C78E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7BC785D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4212</w:t>
            </w:r>
          </w:p>
        </w:tc>
        <w:tc>
          <w:tcPr>
            <w:tcW w:w="1200" w:type="dxa"/>
            <w:tcBorders>
              <w:top w:val="nil"/>
              <w:left w:val="nil"/>
              <w:bottom w:val="single" w:sz="8" w:space="0" w:color="FFFFFF"/>
              <w:right w:val="single" w:sz="8" w:space="0" w:color="FFFFFF"/>
            </w:tcBorders>
            <w:shd w:val="clear" w:color="auto" w:fill="auto"/>
            <w:vAlign w:val="bottom"/>
          </w:tcPr>
          <w:p w14:paraId="30668B5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8.869</w:t>
            </w:r>
          </w:p>
        </w:tc>
        <w:tc>
          <w:tcPr>
            <w:tcW w:w="1200" w:type="dxa"/>
            <w:tcBorders>
              <w:top w:val="nil"/>
              <w:left w:val="nil"/>
              <w:bottom w:val="single" w:sz="8" w:space="0" w:color="FFFFFF"/>
              <w:right w:val="single" w:sz="8" w:space="0" w:color="FFFFFF"/>
            </w:tcBorders>
            <w:shd w:val="clear" w:color="auto" w:fill="auto"/>
            <w:vAlign w:val="bottom"/>
          </w:tcPr>
          <w:p w14:paraId="68FC0A0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3.801</w:t>
            </w:r>
          </w:p>
        </w:tc>
        <w:tc>
          <w:tcPr>
            <w:tcW w:w="1200" w:type="dxa"/>
            <w:tcBorders>
              <w:top w:val="nil"/>
              <w:left w:val="nil"/>
              <w:bottom w:val="single" w:sz="8" w:space="0" w:color="FFFFFF"/>
              <w:right w:val="single" w:sz="8" w:space="0" w:color="FFFFFF"/>
            </w:tcBorders>
            <w:shd w:val="clear" w:color="auto" w:fill="auto"/>
            <w:vAlign w:val="bottom"/>
          </w:tcPr>
          <w:p w14:paraId="281999B1"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42,86</w:t>
            </w:r>
          </w:p>
        </w:tc>
      </w:tr>
      <w:tr w:rsidR="001D132E" w:rsidRPr="00E6761A" w14:paraId="3E9B9E59"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5838889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4" w:space="0" w:color="auto"/>
              <w:right w:val="single" w:sz="8" w:space="0" w:color="FFFFFF"/>
            </w:tcBorders>
            <w:shd w:val="clear" w:color="auto" w:fill="auto"/>
            <w:vAlign w:val="bottom"/>
          </w:tcPr>
          <w:p w14:paraId="0BDBD45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w:t>
            </w:r>
          </w:p>
        </w:tc>
        <w:tc>
          <w:tcPr>
            <w:tcW w:w="1200" w:type="dxa"/>
            <w:tcBorders>
              <w:top w:val="nil"/>
              <w:left w:val="nil"/>
              <w:bottom w:val="single" w:sz="4" w:space="0" w:color="auto"/>
              <w:right w:val="single" w:sz="8" w:space="0" w:color="FFFFFF"/>
            </w:tcBorders>
            <w:shd w:val="clear" w:color="auto" w:fill="auto"/>
            <w:vAlign w:val="bottom"/>
          </w:tcPr>
          <w:p w14:paraId="0B6E6AF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4" w:space="0" w:color="auto"/>
              <w:right w:val="single" w:sz="8" w:space="0" w:color="FFFFFF"/>
            </w:tcBorders>
            <w:shd w:val="clear" w:color="auto" w:fill="auto"/>
            <w:vAlign w:val="bottom"/>
          </w:tcPr>
          <w:p w14:paraId="26098F1F"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4213</w:t>
            </w:r>
          </w:p>
        </w:tc>
        <w:tc>
          <w:tcPr>
            <w:tcW w:w="1200" w:type="dxa"/>
            <w:tcBorders>
              <w:top w:val="nil"/>
              <w:left w:val="nil"/>
              <w:bottom w:val="single" w:sz="4" w:space="0" w:color="auto"/>
              <w:right w:val="single" w:sz="8" w:space="0" w:color="FFFFFF"/>
            </w:tcBorders>
            <w:shd w:val="clear" w:color="auto" w:fill="auto"/>
            <w:vAlign w:val="bottom"/>
          </w:tcPr>
          <w:p w14:paraId="57C45D7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8.869</w:t>
            </w:r>
          </w:p>
        </w:tc>
        <w:tc>
          <w:tcPr>
            <w:tcW w:w="1200" w:type="dxa"/>
            <w:tcBorders>
              <w:top w:val="nil"/>
              <w:left w:val="nil"/>
              <w:bottom w:val="single" w:sz="4" w:space="0" w:color="auto"/>
              <w:right w:val="single" w:sz="8" w:space="0" w:color="FFFFFF"/>
            </w:tcBorders>
            <w:shd w:val="clear" w:color="auto" w:fill="auto"/>
            <w:vAlign w:val="bottom"/>
          </w:tcPr>
          <w:p w14:paraId="2343A4A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2.216</w:t>
            </w:r>
          </w:p>
        </w:tc>
        <w:tc>
          <w:tcPr>
            <w:tcW w:w="1200" w:type="dxa"/>
            <w:tcBorders>
              <w:top w:val="nil"/>
              <w:left w:val="nil"/>
              <w:bottom w:val="single" w:sz="4" w:space="0" w:color="auto"/>
              <w:right w:val="single" w:sz="8" w:space="0" w:color="FFFFFF"/>
            </w:tcBorders>
            <w:shd w:val="clear" w:color="auto" w:fill="auto"/>
            <w:vAlign w:val="bottom"/>
          </w:tcPr>
          <w:p w14:paraId="7511955A"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24,99</w:t>
            </w:r>
          </w:p>
        </w:tc>
      </w:tr>
    </w:tbl>
    <w:p w14:paraId="73169186" w14:textId="77777777" w:rsidR="001D132E" w:rsidRPr="00E6761A" w:rsidRDefault="0002301A">
      <w:pPr>
        <w:rPr>
          <w:sz w:val="22"/>
          <w:szCs w:val="22"/>
        </w:rPr>
      </w:pPr>
      <w:r w:rsidRPr="00E6761A">
        <w:rPr>
          <w:rFonts w:ascii="Arial MT" w:hAnsi="Arial MT"/>
          <w:sz w:val="22"/>
          <w:szCs w:val="22"/>
        </w:rPr>
        <w:fldChar w:fldCharType="end"/>
      </w:r>
    </w:p>
    <w:p w14:paraId="43D9AFAD" w14:textId="77777777" w:rsidR="001D132E" w:rsidRPr="00E6761A" w:rsidRDefault="0002301A">
      <w:pPr>
        <w:rPr>
          <w:rFonts w:ascii="Arial MT" w:eastAsia="Arial MT" w:hAnsi="Arial MT" w:cs="Arial MT"/>
          <w:b/>
          <w:sz w:val="22"/>
          <w:szCs w:val="22"/>
          <w:u w:val="single"/>
          <w:lang w:val="es-ES"/>
        </w:rPr>
      </w:pPr>
      <w:r w:rsidRPr="00E6761A">
        <w:rPr>
          <w:rFonts w:ascii="Arial MT" w:eastAsia="Arial MT" w:hAnsi="Arial MT" w:cs="Arial MT"/>
          <w:b/>
          <w:sz w:val="22"/>
          <w:szCs w:val="22"/>
          <w:u w:val="single"/>
          <w:lang w:val="es-ES"/>
        </w:rPr>
        <w:t>Galápagos</w:t>
      </w:r>
    </w:p>
    <w:p w14:paraId="11354C34" w14:textId="77777777" w:rsidR="001D132E" w:rsidRPr="00E6761A" w:rsidRDefault="001D132E">
      <w:pPr>
        <w:rPr>
          <w:rFonts w:ascii="Arial MT" w:eastAsia="Arial MT" w:hAnsi="Arial MT" w:cs="Arial MT"/>
          <w:b/>
          <w:sz w:val="22"/>
          <w:szCs w:val="22"/>
          <w:u w:val="single"/>
          <w:lang w:val="es-ES"/>
        </w:rPr>
      </w:pPr>
    </w:p>
    <w:p w14:paraId="44B91DE3" w14:textId="77777777" w:rsidR="001D132E" w:rsidRPr="00E6761A" w:rsidRDefault="0002301A">
      <w:pPr>
        <w:jc w:val="center"/>
        <w:rPr>
          <w:rFonts w:ascii="Arial MT" w:eastAsia="Arial MT" w:hAnsi="Arial MT" w:cs="Arial MT"/>
          <w:b/>
          <w:sz w:val="22"/>
          <w:szCs w:val="22"/>
          <w:u w:val="single"/>
          <w:lang w:val="es-ES"/>
        </w:rPr>
      </w:pPr>
      <w:r w:rsidRPr="00E6761A">
        <w:rPr>
          <w:rFonts w:ascii="Arial MT" w:eastAsia="Arial MT" w:hAnsi="Arial MT" w:cs="Arial MT"/>
          <w:b/>
          <w:noProof/>
          <w:sz w:val="22"/>
          <w:szCs w:val="22"/>
          <w:u w:val="single"/>
          <w:lang w:val="en-US"/>
        </w:rPr>
        <w:drawing>
          <wp:inline distT="0" distB="0" distL="0" distR="0" wp14:anchorId="1EAD29E7" wp14:editId="742D4A79">
            <wp:extent cx="4200525" cy="2969895"/>
            <wp:effectExtent l="0" t="0" r="0" b="190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8527" cy="2975882"/>
                    </a:xfrm>
                    <a:prstGeom prst="rect">
                      <a:avLst/>
                    </a:prstGeom>
                  </pic:spPr>
                </pic:pic>
              </a:graphicData>
            </a:graphic>
          </wp:inline>
        </w:drawing>
      </w:r>
    </w:p>
    <w:p w14:paraId="0CBC73BF" w14:textId="77777777" w:rsidR="001D132E" w:rsidRPr="00E6761A" w:rsidRDefault="001D132E">
      <w:pPr>
        <w:rPr>
          <w:sz w:val="22"/>
          <w:szCs w:val="22"/>
        </w:rPr>
      </w:pPr>
    </w:p>
    <w:p w14:paraId="34B1178A"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La Provincia de Galápagos cuenta con muy pocas UPM por lo cual se decidió colapsar la provincia en un solo dominio sin área.</w:t>
      </w:r>
    </w:p>
    <w:p w14:paraId="08E0E8F8" w14:textId="77777777" w:rsidR="001D132E" w:rsidRPr="00E6761A" w:rsidRDefault="0002301A">
      <w:pPr>
        <w:rPr>
          <w:rFonts w:ascii="Arial" w:eastAsia="Arial" w:hAnsi="Arial" w:cs="Arial"/>
          <w:bCs/>
          <w:sz w:val="22"/>
          <w:szCs w:val="22"/>
          <w:lang w:val="es-ES"/>
        </w:rPr>
      </w:pPr>
      <w:r w:rsidRPr="00E6761A">
        <w:rPr>
          <w:sz w:val="22"/>
          <w:szCs w:val="22"/>
        </w:rPr>
        <w:fldChar w:fldCharType="begin"/>
      </w:r>
      <w:r w:rsidRPr="00E6761A">
        <w:rPr>
          <w:sz w:val="22"/>
          <w:szCs w:val="22"/>
        </w:rPr>
        <w:instrText xml:space="preserve"> LINK Excel.Sheet.12 "Libro1" "Hoja6!F2C3:F4C9" \a \f 4 \h  \* MERGEFORMAT </w:instrText>
      </w:r>
      <w:r w:rsidRPr="00E6761A">
        <w:rPr>
          <w:sz w:val="22"/>
          <w:szCs w:val="22"/>
        </w:rPr>
        <w:fldChar w:fldCharType="separate"/>
      </w:r>
    </w:p>
    <w:tbl>
      <w:tblPr>
        <w:tblW w:w="8400" w:type="dxa"/>
        <w:tblCellMar>
          <w:left w:w="70" w:type="dxa"/>
          <w:right w:w="70" w:type="dxa"/>
        </w:tblCellMar>
        <w:tblLook w:val="04A0" w:firstRow="1" w:lastRow="0" w:firstColumn="1" w:lastColumn="0" w:noHBand="0" w:noVBand="1"/>
      </w:tblPr>
      <w:tblGrid>
        <w:gridCol w:w="1200"/>
        <w:gridCol w:w="1200"/>
        <w:gridCol w:w="1086"/>
        <w:gridCol w:w="1200"/>
        <w:gridCol w:w="1200"/>
        <w:gridCol w:w="1200"/>
        <w:gridCol w:w="1314"/>
      </w:tblGrid>
      <w:tr w:rsidR="001D132E" w:rsidRPr="00E6761A" w14:paraId="00C0AEA3" w14:textId="77777777">
        <w:trPr>
          <w:trHeight w:val="315"/>
        </w:trPr>
        <w:tc>
          <w:tcPr>
            <w:tcW w:w="8400" w:type="dxa"/>
            <w:gridSpan w:val="7"/>
            <w:tcBorders>
              <w:top w:val="nil"/>
              <w:left w:val="nil"/>
              <w:bottom w:val="single" w:sz="4" w:space="0" w:color="auto"/>
              <w:right w:val="nil"/>
            </w:tcBorders>
            <w:shd w:val="clear" w:color="auto" w:fill="auto"/>
            <w:noWrap/>
            <w:vAlign w:val="bottom"/>
          </w:tcPr>
          <w:p w14:paraId="375631C9"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Tabla 6: Resultado estratificación Galápagos</w:t>
            </w:r>
          </w:p>
        </w:tc>
      </w:tr>
      <w:tr w:rsidR="001D132E" w:rsidRPr="00E6761A" w14:paraId="51211107"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bottom"/>
          </w:tcPr>
          <w:p w14:paraId="7AF842AE" w14:textId="77777777" w:rsidR="001D132E" w:rsidRPr="00E6761A" w:rsidRDefault="0002301A">
            <w:pPr>
              <w:jc w:val="center"/>
              <w:rPr>
                <w:rFonts w:ascii="Century Gothic" w:eastAsia="Times New Roman" w:hAnsi="Century Gothic" w:cs="Calibri"/>
                <w:b/>
                <w:bCs/>
                <w:color w:val="000000"/>
                <w:sz w:val="22"/>
                <w:szCs w:val="22"/>
                <w:lang w:eastAsia="es-EC"/>
              </w:rPr>
            </w:pPr>
            <w:r w:rsidRPr="00E6761A">
              <w:rPr>
                <w:rFonts w:ascii="Century Gothic" w:eastAsia="Times New Roman" w:hAnsi="Century Gothic"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bottom"/>
          </w:tcPr>
          <w:p w14:paraId="21231882"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bottom"/>
          </w:tcPr>
          <w:p w14:paraId="5A6FE5A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bottom"/>
          </w:tcPr>
          <w:p w14:paraId="11CA1AE0"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bottom"/>
          </w:tcPr>
          <w:p w14:paraId="1175C9BC"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bottom"/>
          </w:tcPr>
          <w:p w14:paraId="6EC8FA46"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200" w:type="dxa"/>
            <w:tcBorders>
              <w:top w:val="nil"/>
              <w:left w:val="nil"/>
              <w:bottom w:val="single" w:sz="4" w:space="0" w:color="auto"/>
              <w:right w:val="single" w:sz="8" w:space="0" w:color="FFFFFF"/>
            </w:tcBorders>
            <w:shd w:val="clear" w:color="auto" w:fill="auto"/>
            <w:vAlign w:val="bottom"/>
          </w:tcPr>
          <w:p w14:paraId="2F364C7D"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31150397"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7C972D87" w14:textId="77777777" w:rsidR="001D132E" w:rsidRPr="00E6761A" w:rsidRDefault="0002301A">
            <w:pPr>
              <w:jc w:val="center"/>
              <w:rPr>
                <w:rFonts w:ascii="Century Gothic" w:eastAsia="Times New Roman" w:hAnsi="Century Gothic" w:cs="Calibri"/>
                <w:color w:val="000000"/>
                <w:sz w:val="22"/>
                <w:szCs w:val="22"/>
                <w:lang w:eastAsia="es-EC"/>
              </w:rPr>
            </w:pPr>
            <w:r w:rsidRPr="00E6761A">
              <w:rPr>
                <w:rFonts w:ascii="Century Gothic" w:eastAsia="Times New Roman" w:hAnsi="Century Gothic" w:cs="Calibri"/>
                <w:color w:val="000000"/>
                <w:sz w:val="22"/>
                <w:szCs w:val="22"/>
                <w:lang w:eastAsia="es-EC"/>
              </w:rPr>
              <w:t>20</w:t>
            </w:r>
          </w:p>
        </w:tc>
        <w:tc>
          <w:tcPr>
            <w:tcW w:w="1200" w:type="dxa"/>
            <w:tcBorders>
              <w:top w:val="nil"/>
              <w:left w:val="nil"/>
              <w:bottom w:val="single" w:sz="4" w:space="0" w:color="auto"/>
              <w:right w:val="single" w:sz="8" w:space="0" w:color="FFFFFF"/>
            </w:tcBorders>
            <w:shd w:val="clear" w:color="auto" w:fill="auto"/>
            <w:vAlign w:val="bottom"/>
          </w:tcPr>
          <w:p w14:paraId="4EBA9B2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209</w:t>
            </w:r>
          </w:p>
        </w:tc>
        <w:tc>
          <w:tcPr>
            <w:tcW w:w="1200" w:type="dxa"/>
            <w:tcBorders>
              <w:top w:val="nil"/>
              <w:left w:val="nil"/>
              <w:bottom w:val="single" w:sz="4" w:space="0" w:color="auto"/>
              <w:right w:val="single" w:sz="8" w:space="0" w:color="FFFFFF"/>
            </w:tcBorders>
            <w:shd w:val="clear" w:color="auto" w:fill="auto"/>
            <w:vAlign w:val="bottom"/>
          </w:tcPr>
          <w:p w14:paraId="67DE7AB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9</w:t>
            </w:r>
          </w:p>
        </w:tc>
        <w:tc>
          <w:tcPr>
            <w:tcW w:w="1200" w:type="dxa"/>
            <w:tcBorders>
              <w:top w:val="nil"/>
              <w:left w:val="nil"/>
              <w:bottom w:val="single" w:sz="4" w:space="0" w:color="auto"/>
              <w:right w:val="single" w:sz="8" w:space="0" w:color="FFFFFF"/>
            </w:tcBorders>
            <w:shd w:val="clear" w:color="auto" w:fill="auto"/>
            <w:vAlign w:val="bottom"/>
          </w:tcPr>
          <w:p w14:paraId="5D176326"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2099</w:t>
            </w:r>
          </w:p>
        </w:tc>
        <w:tc>
          <w:tcPr>
            <w:tcW w:w="1200" w:type="dxa"/>
            <w:tcBorders>
              <w:top w:val="nil"/>
              <w:left w:val="nil"/>
              <w:bottom w:val="single" w:sz="4" w:space="0" w:color="auto"/>
              <w:right w:val="single" w:sz="8" w:space="0" w:color="FFFFFF"/>
            </w:tcBorders>
            <w:shd w:val="clear" w:color="auto" w:fill="auto"/>
            <w:vAlign w:val="bottom"/>
          </w:tcPr>
          <w:p w14:paraId="6543956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112</w:t>
            </w:r>
          </w:p>
        </w:tc>
        <w:tc>
          <w:tcPr>
            <w:tcW w:w="1200" w:type="dxa"/>
            <w:tcBorders>
              <w:top w:val="nil"/>
              <w:left w:val="nil"/>
              <w:bottom w:val="single" w:sz="4" w:space="0" w:color="auto"/>
              <w:right w:val="single" w:sz="8" w:space="0" w:color="FFFFFF"/>
            </w:tcBorders>
            <w:shd w:val="clear" w:color="auto" w:fill="auto"/>
            <w:vAlign w:val="bottom"/>
          </w:tcPr>
          <w:p w14:paraId="6CC6654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112</w:t>
            </w:r>
          </w:p>
        </w:tc>
        <w:tc>
          <w:tcPr>
            <w:tcW w:w="1200" w:type="dxa"/>
            <w:tcBorders>
              <w:top w:val="nil"/>
              <w:left w:val="nil"/>
              <w:bottom w:val="single" w:sz="4" w:space="0" w:color="auto"/>
              <w:right w:val="single" w:sz="8" w:space="0" w:color="FFFFFF"/>
            </w:tcBorders>
            <w:shd w:val="clear" w:color="auto" w:fill="auto"/>
            <w:vAlign w:val="bottom"/>
          </w:tcPr>
          <w:p w14:paraId="12285A1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100</w:t>
            </w:r>
          </w:p>
        </w:tc>
      </w:tr>
    </w:tbl>
    <w:p w14:paraId="0E378C87" w14:textId="77777777" w:rsidR="001D132E" w:rsidRPr="00E6761A" w:rsidRDefault="0002301A">
      <w:pPr>
        <w:rPr>
          <w:rFonts w:ascii="Arial MT" w:eastAsia="Arial MT" w:hAnsi="Arial MT" w:cs="Arial MT"/>
          <w:b/>
          <w:sz w:val="22"/>
          <w:szCs w:val="22"/>
          <w:u w:val="single"/>
          <w:lang w:val="es-ES"/>
        </w:rPr>
      </w:pPr>
      <w:r w:rsidRPr="00E6761A">
        <w:rPr>
          <w:sz w:val="22"/>
          <w:szCs w:val="22"/>
        </w:rPr>
        <w:fldChar w:fldCharType="end"/>
      </w:r>
      <w:r w:rsidRPr="00E6761A">
        <w:rPr>
          <w:rFonts w:ascii="Arial MT" w:eastAsia="Arial MT" w:hAnsi="Arial MT" w:cs="Arial MT"/>
          <w:b/>
          <w:sz w:val="22"/>
          <w:szCs w:val="22"/>
          <w:u w:val="single"/>
          <w:lang w:val="es-ES"/>
        </w:rPr>
        <w:t xml:space="preserve"> </w:t>
      </w:r>
    </w:p>
    <w:p w14:paraId="0416D443" w14:textId="77777777" w:rsidR="001D132E" w:rsidRPr="00E6761A" w:rsidRDefault="0002301A">
      <w:pPr>
        <w:rPr>
          <w:rFonts w:ascii="Arial MT" w:eastAsia="Arial MT" w:hAnsi="Arial MT" w:cs="Arial MT"/>
          <w:b/>
          <w:sz w:val="22"/>
          <w:szCs w:val="22"/>
          <w:u w:val="single"/>
          <w:lang w:val="es-ES"/>
        </w:rPr>
      </w:pPr>
      <w:r w:rsidRPr="00E6761A">
        <w:rPr>
          <w:rFonts w:ascii="Arial MT" w:eastAsia="Arial MT" w:hAnsi="Arial MT" w:cs="Arial MT"/>
          <w:b/>
          <w:sz w:val="22"/>
          <w:szCs w:val="22"/>
          <w:u w:val="single"/>
          <w:lang w:val="es-ES"/>
        </w:rPr>
        <w:t>Orellana</w:t>
      </w:r>
    </w:p>
    <w:p w14:paraId="7AD9D12C" w14:textId="77777777" w:rsidR="001D132E" w:rsidRPr="00E6761A" w:rsidRDefault="001D132E">
      <w:pPr>
        <w:rPr>
          <w:sz w:val="22"/>
          <w:szCs w:val="22"/>
        </w:rPr>
      </w:pPr>
    </w:p>
    <w:p w14:paraId="113A8617" w14:textId="77777777" w:rsidR="001D132E" w:rsidRPr="00E6761A" w:rsidRDefault="0002301A">
      <w:pPr>
        <w:rPr>
          <w:sz w:val="22"/>
          <w:szCs w:val="22"/>
        </w:rPr>
      </w:pPr>
      <w:r w:rsidRPr="00E6761A">
        <w:rPr>
          <w:noProof/>
          <w:sz w:val="22"/>
          <w:szCs w:val="22"/>
          <w:lang w:val="en-US"/>
        </w:rPr>
        <w:lastRenderedPageBreak/>
        <w:drawing>
          <wp:inline distT="0" distB="0" distL="0" distR="0" wp14:anchorId="088EEFB5" wp14:editId="6E8EAE05">
            <wp:extent cx="5396230" cy="3815715"/>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815715"/>
                    </a:xfrm>
                    <a:prstGeom prst="rect">
                      <a:avLst/>
                    </a:prstGeom>
                  </pic:spPr>
                </pic:pic>
              </a:graphicData>
            </a:graphic>
          </wp:inline>
        </w:drawing>
      </w:r>
    </w:p>
    <w:p w14:paraId="0D36D2A3" w14:textId="77777777" w:rsidR="001D132E" w:rsidRPr="00E6761A" w:rsidRDefault="001D132E">
      <w:pPr>
        <w:rPr>
          <w:sz w:val="22"/>
          <w:szCs w:val="22"/>
        </w:rPr>
      </w:pPr>
    </w:p>
    <w:p w14:paraId="0B3B6620"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La provincia de Orellana consta de dos dominios de estratificación. (Orellana Urbano, Orellana Rural)</w:t>
      </w:r>
    </w:p>
    <w:p w14:paraId="00C981DE" w14:textId="77777777" w:rsidR="001D132E" w:rsidRPr="00E6761A" w:rsidRDefault="0002301A">
      <w:pPr>
        <w:rPr>
          <w:rFonts w:ascii="Arial MT" w:hAnsi="Arial MT"/>
          <w:sz w:val="22"/>
          <w:szCs w:val="22"/>
        </w:rPr>
      </w:pPr>
      <w:r w:rsidRPr="00E6761A">
        <w:rPr>
          <w:rFonts w:ascii="Arial MT" w:hAnsi="Arial MT"/>
          <w:sz w:val="22"/>
          <w:szCs w:val="22"/>
        </w:rPr>
        <w:fldChar w:fldCharType="begin"/>
      </w:r>
      <w:r w:rsidRPr="00E6761A">
        <w:rPr>
          <w:rFonts w:ascii="Arial MT" w:hAnsi="Arial MT"/>
          <w:sz w:val="22"/>
          <w:szCs w:val="22"/>
        </w:rPr>
        <w:instrText xml:space="preserve"> LINK Excel.Sheet.12 "Libro1" "Hoja7!F2C3:F7C9" \a \f 4 \h  \* MERGEFORMAT </w:instrText>
      </w:r>
      <w:r w:rsidRPr="00E6761A">
        <w:rPr>
          <w:rFonts w:ascii="Arial MT" w:hAnsi="Arial MT"/>
          <w:sz w:val="22"/>
          <w:szCs w:val="22"/>
        </w:rPr>
        <w:fldChar w:fldCharType="separate"/>
      </w:r>
    </w:p>
    <w:tbl>
      <w:tblPr>
        <w:tblW w:w="8400" w:type="dxa"/>
        <w:tblCellMar>
          <w:left w:w="70" w:type="dxa"/>
          <w:right w:w="70" w:type="dxa"/>
        </w:tblCellMar>
        <w:tblLook w:val="04A0" w:firstRow="1" w:lastRow="0" w:firstColumn="1" w:lastColumn="0" w:noHBand="0" w:noVBand="1"/>
      </w:tblPr>
      <w:tblGrid>
        <w:gridCol w:w="1200"/>
        <w:gridCol w:w="1200"/>
        <w:gridCol w:w="1086"/>
        <w:gridCol w:w="1200"/>
        <w:gridCol w:w="1200"/>
        <w:gridCol w:w="1200"/>
        <w:gridCol w:w="1314"/>
      </w:tblGrid>
      <w:tr w:rsidR="001D132E" w:rsidRPr="00E6761A" w14:paraId="6C647CB0" w14:textId="77777777">
        <w:trPr>
          <w:trHeight w:val="315"/>
        </w:trPr>
        <w:tc>
          <w:tcPr>
            <w:tcW w:w="8400" w:type="dxa"/>
            <w:gridSpan w:val="7"/>
            <w:tcBorders>
              <w:top w:val="nil"/>
              <w:left w:val="nil"/>
              <w:bottom w:val="single" w:sz="4" w:space="0" w:color="auto"/>
              <w:right w:val="nil"/>
            </w:tcBorders>
            <w:shd w:val="clear" w:color="auto" w:fill="auto"/>
            <w:noWrap/>
            <w:vAlign w:val="bottom"/>
          </w:tcPr>
          <w:p w14:paraId="4D87C384"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Tabla 7: Resultado estratificación Orellana</w:t>
            </w:r>
          </w:p>
        </w:tc>
      </w:tr>
      <w:tr w:rsidR="001D132E" w:rsidRPr="00E6761A" w14:paraId="3D0ACAF8"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bottom"/>
          </w:tcPr>
          <w:p w14:paraId="66105A28"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bottom"/>
          </w:tcPr>
          <w:p w14:paraId="1C5F91DE"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bottom"/>
          </w:tcPr>
          <w:p w14:paraId="196BA341"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bottom"/>
          </w:tcPr>
          <w:p w14:paraId="5162B18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bottom"/>
          </w:tcPr>
          <w:p w14:paraId="52417BBB"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bottom"/>
          </w:tcPr>
          <w:p w14:paraId="3534A028"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200" w:type="dxa"/>
            <w:tcBorders>
              <w:top w:val="nil"/>
              <w:left w:val="nil"/>
              <w:bottom w:val="single" w:sz="4" w:space="0" w:color="auto"/>
              <w:right w:val="single" w:sz="8" w:space="0" w:color="FFFFFF"/>
            </w:tcBorders>
            <w:shd w:val="clear" w:color="auto" w:fill="auto"/>
            <w:vAlign w:val="bottom"/>
          </w:tcPr>
          <w:p w14:paraId="3EF0F599"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5D54A3CC"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6219648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8" w:space="0" w:color="FFFFFF"/>
              <w:right w:val="single" w:sz="8" w:space="0" w:color="FFFFFF"/>
            </w:tcBorders>
            <w:shd w:val="clear" w:color="auto" w:fill="auto"/>
            <w:vAlign w:val="bottom"/>
          </w:tcPr>
          <w:p w14:paraId="0331B5F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w:t>
            </w:r>
          </w:p>
        </w:tc>
        <w:tc>
          <w:tcPr>
            <w:tcW w:w="1200" w:type="dxa"/>
            <w:tcBorders>
              <w:top w:val="nil"/>
              <w:left w:val="nil"/>
              <w:bottom w:val="single" w:sz="8" w:space="0" w:color="FFFFFF"/>
              <w:right w:val="single" w:sz="8" w:space="0" w:color="FFFFFF"/>
            </w:tcBorders>
            <w:shd w:val="clear" w:color="auto" w:fill="auto"/>
            <w:vAlign w:val="bottom"/>
          </w:tcPr>
          <w:p w14:paraId="251E2C9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11A1FD6C"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2211</w:t>
            </w:r>
          </w:p>
        </w:tc>
        <w:tc>
          <w:tcPr>
            <w:tcW w:w="1200" w:type="dxa"/>
            <w:tcBorders>
              <w:top w:val="nil"/>
              <w:left w:val="nil"/>
              <w:bottom w:val="single" w:sz="8" w:space="0" w:color="FFFFFF"/>
              <w:right w:val="single" w:sz="8" w:space="0" w:color="FFFFFF"/>
            </w:tcBorders>
            <w:shd w:val="clear" w:color="auto" w:fill="auto"/>
            <w:vAlign w:val="bottom"/>
          </w:tcPr>
          <w:p w14:paraId="0E83CAD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292</w:t>
            </w:r>
          </w:p>
        </w:tc>
        <w:tc>
          <w:tcPr>
            <w:tcW w:w="1200" w:type="dxa"/>
            <w:tcBorders>
              <w:top w:val="nil"/>
              <w:left w:val="nil"/>
              <w:bottom w:val="single" w:sz="8" w:space="0" w:color="FFFFFF"/>
              <w:right w:val="single" w:sz="8" w:space="0" w:color="FFFFFF"/>
            </w:tcBorders>
            <w:shd w:val="clear" w:color="auto" w:fill="auto"/>
            <w:vAlign w:val="bottom"/>
          </w:tcPr>
          <w:p w14:paraId="7108585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64</w:t>
            </w:r>
          </w:p>
        </w:tc>
        <w:tc>
          <w:tcPr>
            <w:tcW w:w="1200" w:type="dxa"/>
            <w:tcBorders>
              <w:top w:val="nil"/>
              <w:left w:val="nil"/>
              <w:bottom w:val="single" w:sz="8" w:space="0" w:color="FFFFFF"/>
              <w:right w:val="single" w:sz="8" w:space="0" w:color="FFFFFF"/>
            </w:tcBorders>
            <w:shd w:val="clear" w:color="auto" w:fill="auto"/>
            <w:vAlign w:val="bottom"/>
          </w:tcPr>
          <w:p w14:paraId="6831E61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21,92</w:t>
            </w:r>
          </w:p>
        </w:tc>
      </w:tr>
      <w:tr w:rsidR="001D132E" w:rsidRPr="00E6761A" w14:paraId="0A707CA6"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31C9FBB"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8" w:space="0" w:color="FFFFFF"/>
              <w:right w:val="single" w:sz="8" w:space="0" w:color="FFFFFF"/>
            </w:tcBorders>
            <w:shd w:val="clear" w:color="auto" w:fill="auto"/>
            <w:vAlign w:val="bottom"/>
          </w:tcPr>
          <w:p w14:paraId="4C287B8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w:t>
            </w:r>
          </w:p>
        </w:tc>
        <w:tc>
          <w:tcPr>
            <w:tcW w:w="1200" w:type="dxa"/>
            <w:tcBorders>
              <w:top w:val="nil"/>
              <w:left w:val="nil"/>
              <w:bottom w:val="single" w:sz="8" w:space="0" w:color="FFFFFF"/>
              <w:right w:val="single" w:sz="8" w:space="0" w:color="FFFFFF"/>
            </w:tcBorders>
            <w:shd w:val="clear" w:color="auto" w:fill="auto"/>
            <w:vAlign w:val="bottom"/>
          </w:tcPr>
          <w:p w14:paraId="48171B5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3981C9A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2212</w:t>
            </w:r>
          </w:p>
        </w:tc>
        <w:tc>
          <w:tcPr>
            <w:tcW w:w="1200" w:type="dxa"/>
            <w:tcBorders>
              <w:top w:val="nil"/>
              <w:left w:val="nil"/>
              <w:bottom w:val="single" w:sz="8" w:space="0" w:color="FFFFFF"/>
              <w:right w:val="single" w:sz="8" w:space="0" w:color="FFFFFF"/>
            </w:tcBorders>
            <w:shd w:val="clear" w:color="auto" w:fill="auto"/>
            <w:vAlign w:val="bottom"/>
          </w:tcPr>
          <w:p w14:paraId="4320EF3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292</w:t>
            </w:r>
          </w:p>
        </w:tc>
        <w:tc>
          <w:tcPr>
            <w:tcW w:w="1200" w:type="dxa"/>
            <w:tcBorders>
              <w:top w:val="nil"/>
              <w:left w:val="nil"/>
              <w:bottom w:val="single" w:sz="8" w:space="0" w:color="FFFFFF"/>
              <w:right w:val="single" w:sz="8" w:space="0" w:color="FFFFFF"/>
            </w:tcBorders>
            <w:shd w:val="clear" w:color="auto" w:fill="auto"/>
            <w:vAlign w:val="bottom"/>
          </w:tcPr>
          <w:p w14:paraId="618606FE"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228</w:t>
            </w:r>
          </w:p>
        </w:tc>
        <w:tc>
          <w:tcPr>
            <w:tcW w:w="1200" w:type="dxa"/>
            <w:tcBorders>
              <w:top w:val="nil"/>
              <w:left w:val="nil"/>
              <w:bottom w:val="single" w:sz="8" w:space="0" w:color="FFFFFF"/>
              <w:right w:val="single" w:sz="8" w:space="0" w:color="FFFFFF"/>
            </w:tcBorders>
            <w:shd w:val="clear" w:color="auto" w:fill="auto"/>
            <w:vAlign w:val="bottom"/>
          </w:tcPr>
          <w:p w14:paraId="6DC71B5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78,08</w:t>
            </w:r>
          </w:p>
        </w:tc>
      </w:tr>
      <w:tr w:rsidR="001D132E" w:rsidRPr="00E6761A" w14:paraId="63A05833"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186AAE05"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8" w:space="0" w:color="FFFFFF"/>
              <w:right w:val="single" w:sz="8" w:space="0" w:color="FFFFFF"/>
            </w:tcBorders>
            <w:shd w:val="clear" w:color="auto" w:fill="auto"/>
            <w:vAlign w:val="bottom"/>
          </w:tcPr>
          <w:p w14:paraId="4FA2B4C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w:t>
            </w:r>
          </w:p>
        </w:tc>
        <w:tc>
          <w:tcPr>
            <w:tcW w:w="1200" w:type="dxa"/>
            <w:tcBorders>
              <w:top w:val="nil"/>
              <w:left w:val="nil"/>
              <w:bottom w:val="single" w:sz="8" w:space="0" w:color="FFFFFF"/>
              <w:right w:val="single" w:sz="8" w:space="0" w:color="FFFFFF"/>
            </w:tcBorders>
            <w:shd w:val="clear" w:color="auto" w:fill="auto"/>
            <w:vAlign w:val="bottom"/>
          </w:tcPr>
          <w:p w14:paraId="2FFD402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21922109"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2221</w:t>
            </w:r>
          </w:p>
        </w:tc>
        <w:tc>
          <w:tcPr>
            <w:tcW w:w="1200" w:type="dxa"/>
            <w:tcBorders>
              <w:top w:val="nil"/>
              <w:left w:val="nil"/>
              <w:bottom w:val="single" w:sz="8" w:space="0" w:color="FFFFFF"/>
              <w:right w:val="single" w:sz="8" w:space="0" w:color="FFFFFF"/>
            </w:tcBorders>
            <w:shd w:val="clear" w:color="auto" w:fill="auto"/>
            <w:vAlign w:val="bottom"/>
          </w:tcPr>
          <w:p w14:paraId="7E0A1116"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268</w:t>
            </w:r>
          </w:p>
        </w:tc>
        <w:tc>
          <w:tcPr>
            <w:tcW w:w="1200" w:type="dxa"/>
            <w:tcBorders>
              <w:top w:val="nil"/>
              <w:left w:val="nil"/>
              <w:bottom w:val="single" w:sz="8" w:space="0" w:color="FFFFFF"/>
              <w:right w:val="single" w:sz="8" w:space="0" w:color="FFFFFF"/>
            </w:tcBorders>
            <w:shd w:val="clear" w:color="auto" w:fill="auto"/>
            <w:vAlign w:val="bottom"/>
          </w:tcPr>
          <w:p w14:paraId="633E696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110</w:t>
            </w:r>
          </w:p>
        </w:tc>
        <w:tc>
          <w:tcPr>
            <w:tcW w:w="1200" w:type="dxa"/>
            <w:tcBorders>
              <w:top w:val="nil"/>
              <w:left w:val="nil"/>
              <w:bottom w:val="single" w:sz="8" w:space="0" w:color="FFFFFF"/>
              <w:right w:val="single" w:sz="8" w:space="0" w:color="FFFFFF"/>
            </w:tcBorders>
            <w:shd w:val="clear" w:color="auto" w:fill="auto"/>
            <w:vAlign w:val="bottom"/>
          </w:tcPr>
          <w:p w14:paraId="6C5DC01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41,04</w:t>
            </w:r>
          </w:p>
        </w:tc>
      </w:tr>
      <w:tr w:rsidR="001D132E" w:rsidRPr="00E6761A" w14:paraId="5C3CEC31"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19648EF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4" w:space="0" w:color="auto"/>
              <w:right w:val="single" w:sz="8" w:space="0" w:color="FFFFFF"/>
            </w:tcBorders>
            <w:shd w:val="clear" w:color="auto" w:fill="auto"/>
            <w:vAlign w:val="bottom"/>
          </w:tcPr>
          <w:p w14:paraId="41CC9B6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w:t>
            </w:r>
          </w:p>
        </w:tc>
        <w:tc>
          <w:tcPr>
            <w:tcW w:w="1200" w:type="dxa"/>
            <w:tcBorders>
              <w:top w:val="nil"/>
              <w:left w:val="nil"/>
              <w:bottom w:val="single" w:sz="4" w:space="0" w:color="auto"/>
              <w:right w:val="single" w:sz="8" w:space="0" w:color="FFFFFF"/>
            </w:tcBorders>
            <w:shd w:val="clear" w:color="auto" w:fill="auto"/>
            <w:vAlign w:val="bottom"/>
          </w:tcPr>
          <w:p w14:paraId="61728ED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4" w:space="0" w:color="auto"/>
              <w:right w:val="single" w:sz="8" w:space="0" w:color="FFFFFF"/>
            </w:tcBorders>
            <w:shd w:val="clear" w:color="auto" w:fill="auto"/>
            <w:vAlign w:val="bottom"/>
          </w:tcPr>
          <w:p w14:paraId="02DDBDF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2222</w:t>
            </w:r>
          </w:p>
        </w:tc>
        <w:tc>
          <w:tcPr>
            <w:tcW w:w="1200" w:type="dxa"/>
            <w:tcBorders>
              <w:top w:val="nil"/>
              <w:left w:val="nil"/>
              <w:bottom w:val="single" w:sz="4" w:space="0" w:color="auto"/>
              <w:right w:val="single" w:sz="8" w:space="0" w:color="FFFFFF"/>
            </w:tcBorders>
            <w:shd w:val="clear" w:color="auto" w:fill="auto"/>
            <w:vAlign w:val="bottom"/>
          </w:tcPr>
          <w:p w14:paraId="0FCCB479"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268</w:t>
            </w:r>
          </w:p>
        </w:tc>
        <w:tc>
          <w:tcPr>
            <w:tcW w:w="1200" w:type="dxa"/>
            <w:tcBorders>
              <w:top w:val="nil"/>
              <w:left w:val="nil"/>
              <w:bottom w:val="single" w:sz="4" w:space="0" w:color="auto"/>
              <w:right w:val="single" w:sz="8" w:space="0" w:color="FFFFFF"/>
            </w:tcBorders>
            <w:shd w:val="clear" w:color="auto" w:fill="auto"/>
            <w:vAlign w:val="bottom"/>
          </w:tcPr>
          <w:p w14:paraId="3B344B58"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158</w:t>
            </w:r>
          </w:p>
        </w:tc>
        <w:tc>
          <w:tcPr>
            <w:tcW w:w="1200" w:type="dxa"/>
            <w:tcBorders>
              <w:top w:val="nil"/>
              <w:left w:val="nil"/>
              <w:bottom w:val="single" w:sz="4" w:space="0" w:color="auto"/>
              <w:right w:val="single" w:sz="8" w:space="0" w:color="FFFFFF"/>
            </w:tcBorders>
            <w:shd w:val="clear" w:color="auto" w:fill="auto"/>
            <w:vAlign w:val="bottom"/>
          </w:tcPr>
          <w:p w14:paraId="603B4117"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58,96</w:t>
            </w:r>
          </w:p>
        </w:tc>
      </w:tr>
    </w:tbl>
    <w:p w14:paraId="283DEFAA" w14:textId="77777777" w:rsidR="001D132E" w:rsidRPr="00E6761A" w:rsidRDefault="0002301A">
      <w:pPr>
        <w:rPr>
          <w:sz w:val="22"/>
          <w:szCs w:val="22"/>
        </w:rPr>
      </w:pPr>
      <w:r w:rsidRPr="00E6761A">
        <w:rPr>
          <w:rFonts w:ascii="Arial MT" w:hAnsi="Arial MT"/>
          <w:sz w:val="22"/>
          <w:szCs w:val="22"/>
        </w:rPr>
        <w:fldChar w:fldCharType="end"/>
      </w:r>
    </w:p>
    <w:p w14:paraId="6B201AC1" w14:textId="77777777" w:rsidR="001D132E" w:rsidRPr="00E6761A" w:rsidRDefault="0002301A">
      <w:pPr>
        <w:jc w:val="both"/>
        <w:rPr>
          <w:rFonts w:ascii="Arial MT" w:eastAsia="Arial MT" w:hAnsi="Arial MT" w:cs="Arial MT"/>
          <w:sz w:val="22"/>
          <w:szCs w:val="22"/>
          <w:lang w:val="es-ES"/>
        </w:rPr>
      </w:pPr>
      <w:r w:rsidRPr="00E6761A">
        <w:rPr>
          <w:rFonts w:ascii="Arial MT" w:eastAsia="Arial MT" w:hAnsi="Arial MT" w:cs="Arial MT"/>
          <w:sz w:val="22"/>
          <w:szCs w:val="22"/>
          <w:lang w:val="es-ES"/>
        </w:rPr>
        <w:t>Al realizar la estratificación socioeconómica se obtuvieron 4 estratos socioeconómicos, sin embargo, el estrato 2211 presenta menos de 100 UPM por lo cual se consideró re-estratificar el dominio 221 considerando un estrato.</w:t>
      </w:r>
    </w:p>
    <w:p w14:paraId="49AF61B0" w14:textId="77777777" w:rsidR="001D132E" w:rsidRPr="00E6761A" w:rsidRDefault="0002301A">
      <w:pPr>
        <w:rPr>
          <w:rFonts w:ascii="Arial MT" w:hAnsi="Arial MT"/>
          <w:sz w:val="22"/>
          <w:szCs w:val="22"/>
        </w:rPr>
      </w:pPr>
      <w:r w:rsidRPr="00E6761A">
        <w:rPr>
          <w:rFonts w:ascii="Arial MT" w:hAnsi="Arial MT"/>
          <w:sz w:val="22"/>
          <w:szCs w:val="22"/>
        </w:rPr>
        <w:fldChar w:fldCharType="begin"/>
      </w:r>
      <w:r w:rsidRPr="00E6761A">
        <w:rPr>
          <w:rFonts w:ascii="Arial MT" w:hAnsi="Arial MT"/>
          <w:sz w:val="22"/>
          <w:szCs w:val="22"/>
        </w:rPr>
        <w:instrText xml:space="preserve"> LINK Excel.Sheet.12 "Libro1" "Hoja7!F9C3:F13C9" \a \f 4 \h  \* MERGEFORMAT </w:instrText>
      </w:r>
      <w:r w:rsidRPr="00E6761A">
        <w:rPr>
          <w:rFonts w:ascii="Arial MT" w:hAnsi="Arial MT"/>
          <w:sz w:val="22"/>
          <w:szCs w:val="22"/>
        </w:rPr>
        <w:fldChar w:fldCharType="separate"/>
      </w:r>
    </w:p>
    <w:tbl>
      <w:tblPr>
        <w:tblW w:w="8400" w:type="dxa"/>
        <w:tblCellMar>
          <w:left w:w="70" w:type="dxa"/>
          <w:right w:w="70" w:type="dxa"/>
        </w:tblCellMar>
        <w:tblLook w:val="04A0" w:firstRow="1" w:lastRow="0" w:firstColumn="1" w:lastColumn="0" w:noHBand="0" w:noVBand="1"/>
      </w:tblPr>
      <w:tblGrid>
        <w:gridCol w:w="1200"/>
        <w:gridCol w:w="1200"/>
        <w:gridCol w:w="1086"/>
        <w:gridCol w:w="1200"/>
        <w:gridCol w:w="1200"/>
        <w:gridCol w:w="1200"/>
        <w:gridCol w:w="1314"/>
      </w:tblGrid>
      <w:tr w:rsidR="001D132E" w:rsidRPr="00E6761A" w14:paraId="7EF7048C" w14:textId="77777777">
        <w:trPr>
          <w:trHeight w:val="315"/>
        </w:trPr>
        <w:tc>
          <w:tcPr>
            <w:tcW w:w="8400" w:type="dxa"/>
            <w:gridSpan w:val="7"/>
            <w:tcBorders>
              <w:top w:val="nil"/>
              <w:left w:val="nil"/>
              <w:bottom w:val="single" w:sz="4" w:space="0" w:color="auto"/>
              <w:right w:val="nil"/>
            </w:tcBorders>
            <w:shd w:val="clear" w:color="auto" w:fill="auto"/>
            <w:noWrap/>
            <w:vAlign w:val="bottom"/>
          </w:tcPr>
          <w:p w14:paraId="6843754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 xml:space="preserve">Tabla 8: Resultado </w:t>
            </w:r>
            <w:proofErr w:type="spellStart"/>
            <w:r w:rsidRPr="00E6761A">
              <w:rPr>
                <w:rFonts w:ascii="Arial MT" w:eastAsia="Times New Roman" w:hAnsi="Arial MT" w:cs="Calibri"/>
                <w:b/>
                <w:bCs/>
                <w:color w:val="000000"/>
                <w:sz w:val="22"/>
                <w:szCs w:val="22"/>
                <w:lang w:eastAsia="es-EC"/>
              </w:rPr>
              <w:t>re-estratificación</w:t>
            </w:r>
            <w:proofErr w:type="spellEnd"/>
            <w:r w:rsidRPr="00E6761A">
              <w:rPr>
                <w:rFonts w:ascii="Arial MT" w:eastAsia="Times New Roman" w:hAnsi="Arial MT" w:cs="Calibri"/>
                <w:b/>
                <w:bCs/>
                <w:color w:val="000000"/>
                <w:sz w:val="22"/>
                <w:szCs w:val="22"/>
                <w:lang w:eastAsia="es-EC"/>
              </w:rPr>
              <w:t xml:space="preserve"> Orellana</w:t>
            </w:r>
          </w:p>
        </w:tc>
      </w:tr>
      <w:tr w:rsidR="001D132E" w:rsidRPr="00E6761A" w14:paraId="2ED81646" w14:textId="77777777">
        <w:trPr>
          <w:trHeight w:val="510"/>
        </w:trPr>
        <w:tc>
          <w:tcPr>
            <w:tcW w:w="1200" w:type="dxa"/>
            <w:tcBorders>
              <w:top w:val="nil"/>
              <w:left w:val="single" w:sz="8" w:space="0" w:color="FFFFFF"/>
              <w:bottom w:val="single" w:sz="4" w:space="0" w:color="auto"/>
              <w:right w:val="single" w:sz="8" w:space="0" w:color="FFFFFF"/>
            </w:tcBorders>
            <w:shd w:val="clear" w:color="auto" w:fill="auto"/>
            <w:vAlign w:val="bottom"/>
          </w:tcPr>
          <w:p w14:paraId="6576744E"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Provincia</w:t>
            </w:r>
          </w:p>
        </w:tc>
        <w:tc>
          <w:tcPr>
            <w:tcW w:w="1200" w:type="dxa"/>
            <w:tcBorders>
              <w:top w:val="nil"/>
              <w:left w:val="nil"/>
              <w:bottom w:val="single" w:sz="4" w:space="0" w:color="auto"/>
              <w:right w:val="single" w:sz="8" w:space="0" w:color="FFFFFF"/>
            </w:tcBorders>
            <w:shd w:val="clear" w:color="auto" w:fill="auto"/>
            <w:vAlign w:val="bottom"/>
          </w:tcPr>
          <w:p w14:paraId="0C58C183"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Dominio</w:t>
            </w:r>
          </w:p>
        </w:tc>
        <w:tc>
          <w:tcPr>
            <w:tcW w:w="1200" w:type="dxa"/>
            <w:tcBorders>
              <w:top w:val="nil"/>
              <w:left w:val="nil"/>
              <w:bottom w:val="single" w:sz="4" w:space="0" w:color="auto"/>
              <w:right w:val="single" w:sz="8" w:space="0" w:color="FFFFFF"/>
            </w:tcBorders>
            <w:shd w:val="clear" w:color="auto" w:fill="auto"/>
            <w:vAlign w:val="bottom"/>
          </w:tcPr>
          <w:p w14:paraId="440464A7"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Área</w:t>
            </w:r>
          </w:p>
        </w:tc>
        <w:tc>
          <w:tcPr>
            <w:tcW w:w="1200" w:type="dxa"/>
            <w:tcBorders>
              <w:top w:val="nil"/>
              <w:left w:val="nil"/>
              <w:bottom w:val="single" w:sz="4" w:space="0" w:color="auto"/>
              <w:right w:val="single" w:sz="8" w:space="0" w:color="FFFFFF"/>
            </w:tcBorders>
            <w:shd w:val="clear" w:color="auto" w:fill="auto"/>
            <w:vAlign w:val="bottom"/>
          </w:tcPr>
          <w:p w14:paraId="77963EFE"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Estrato</w:t>
            </w:r>
          </w:p>
        </w:tc>
        <w:tc>
          <w:tcPr>
            <w:tcW w:w="1200" w:type="dxa"/>
            <w:tcBorders>
              <w:top w:val="nil"/>
              <w:left w:val="nil"/>
              <w:bottom w:val="single" w:sz="4" w:space="0" w:color="auto"/>
              <w:right w:val="single" w:sz="8" w:space="0" w:color="FFFFFF"/>
            </w:tcBorders>
            <w:shd w:val="clear" w:color="auto" w:fill="auto"/>
            <w:vAlign w:val="bottom"/>
          </w:tcPr>
          <w:p w14:paraId="59FB9ECB"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Dominio</w:t>
            </w:r>
          </w:p>
        </w:tc>
        <w:tc>
          <w:tcPr>
            <w:tcW w:w="1200" w:type="dxa"/>
            <w:tcBorders>
              <w:top w:val="nil"/>
              <w:left w:val="nil"/>
              <w:bottom w:val="single" w:sz="4" w:space="0" w:color="auto"/>
              <w:right w:val="single" w:sz="8" w:space="0" w:color="FFFFFF"/>
            </w:tcBorders>
            <w:shd w:val="clear" w:color="auto" w:fill="auto"/>
            <w:vAlign w:val="bottom"/>
          </w:tcPr>
          <w:p w14:paraId="2507A9CA" w14:textId="77777777" w:rsidR="001D132E" w:rsidRPr="00E6761A" w:rsidRDefault="0002301A">
            <w:pPr>
              <w:jc w:val="center"/>
              <w:rPr>
                <w:rFonts w:ascii="Arial MT" w:eastAsia="Times New Roman" w:hAnsi="Arial MT" w:cs="Calibri"/>
                <w:b/>
                <w:bCs/>
                <w:color w:val="000000"/>
                <w:sz w:val="22"/>
                <w:szCs w:val="22"/>
                <w:lang w:eastAsia="es-EC"/>
              </w:rPr>
            </w:pPr>
            <w:proofErr w:type="spellStart"/>
            <w:r w:rsidRPr="00E6761A">
              <w:rPr>
                <w:rFonts w:ascii="Arial MT" w:eastAsia="Times New Roman" w:hAnsi="Arial MT" w:cs="Calibri"/>
                <w:b/>
                <w:bCs/>
                <w:color w:val="000000"/>
                <w:sz w:val="22"/>
                <w:szCs w:val="22"/>
                <w:lang w:eastAsia="es-EC"/>
              </w:rPr>
              <w:t>N°</w:t>
            </w:r>
            <w:proofErr w:type="spellEnd"/>
            <w:r w:rsidRPr="00E6761A">
              <w:rPr>
                <w:rFonts w:ascii="Arial MT" w:eastAsia="Times New Roman" w:hAnsi="Arial MT" w:cs="Calibri"/>
                <w:b/>
                <w:bCs/>
                <w:color w:val="000000"/>
                <w:sz w:val="22"/>
                <w:szCs w:val="22"/>
                <w:lang w:eastAsia="es-EC"/>
              </w:rPr>
              <w:t xml:space="preserve"> UPM Estrato</w:t>
            </w:r>
          </w:p>
        </w:tc>
        <w:tc>
          <w:tcPr>
            <w:tcW w:w="1200" w:type="dxa"/>
            <w:tcBorders>
              <w:top w:val="nil"/>
              <w:left w:val="nil"/>
              <w:bottom w:val="single" w:sz="4" w:space="0" w:color="auto"/>
              <w:right w:val="single" w:sz="8" w:space="0" w:color="FFFFFF"/>
            </w:tcBorders>
            <w:shd w:val="clear" w:color="auto" w:fill="auto"/>
            <w:vAlign w:val="bottom"/>
          </w:tcPr>
          <w:p w14:paraId="32096E45" w14:textId="77777777" w:rsidR="001D132E" w:rsidRPr="00E6761A" w:rsidRDefault="0002301A">
            <w:pPr>
              <w:jc w:val="center"/>
              <w:rPr>
                <w:rFonts w:ascii="Arial MT" w:eastAsia="Times New Roman" w:hAnsi="Arial MT" w:cs="Calibri"/>
                <w:b/>
                <w:bCs/>
                <w:color w:val="000000"/>
                <w:sz w:val="22"/>
                <w:szCs w:val="22"/>
                <w:lang w:eastAsia="es-EC"/>
              </w:rPr>
            </w:pPr>
            <w:r w:rsidRPr="00E6761A">
              <w:rPr>
                <w:rFonts w:ascii="Arial MT" w:eastAsia="Times New Roman" w:hAnsi="Arial MT" w:cs="Calibri"/>
                <w:b/>
                <w:bCs/>
                <w:color w:val="000000"/>
                <w:sz w:val="22"/>
                <w:szCs w:val="22"/>
                <w:lang w:eastAsia="es-EC"/>
              </w:rPr>
              <w:t>Proporción por dominio</w:t>
            </w:r>
          </w:p>
        </w:tc>
      </w:tr>
      <w:tr w:rsidR="001D132E" w:rsidRPr="00E6761A" w14:paraId="42E7B536"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32DB40A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8" w:space="0" w:color="FFFFFF"/>
              <w:right w:val="single" w:sz="8" w:space="0" w:color="FFFFFF"/>
            </w:tcBorders>
            <w:shd w:val="clear" w:color="auto" w:fill="auto"/>
            <w:vAlign w:val="bottom"/>
          </w:tcPr>
          <w:p w14:paraId="204C8D4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w:t>
            </w:r>
          </w:p>
        </w:tc>
        <w:tc>
          <w:tcPr>
            <w:tcW w:w="1200" w:type="dxa"/>
            <w:tcBorders>
              <w:top w:val="nil"/>
              <w:left w:val="nil"/>
              <w:bottom w:val="single" w:sz="8" w:space="0" w:color="FFFFFF"/>
              <w:right w:val="single" w:sz="8" w:space="0" w:color="FFFFFF"/>
            </w:tcBorders>
            <w:shd w:val="clear" w:color="auto" w:fill="auto"/>
            <w:vAlign w:val="bottom"/>
          </w:tcPr>
          <w:p w14:paraId="33D5B11E"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w:t>
            </w:r>
          </w:p>
        </w:tc>
        <w:tc>
          <w:tcPr>
            <w:tcW w:w="1200" w:type="dxa"/>
            <w:tcBorders>
              <w:top w:val="nil"/>
              <w:left w:val="nil"/>
              <w:bottom w:val="single" w:sz="8" w:space="0" w:color="FFFFFF"/>
              <w:right w:val="single" w:sz="8" w:space="0" w:color="FFFFFF"/>
            </w:tcBorders>
            <w:shd w:val="clear" w:color="auto" w:fill="auto"/>
            <w:vAlign w:val="bottom"/>
          </w:tcPr>
          <w:p w14:paraId="27F8A630"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2219</w:t>
            </w:r>
          </w:p>
        </w:tc>
        <w:tc>
          <w:tcPr>
            <w:tcW w:w="1200" w:type="dxa"/>
            <w:tcBorders>
              <w:top w:val="nil"/>
              <w:left w:val="nil"/>
              <w:bottom w:val="single" w:sz="8" w:space="0" w:color="FFFFFF"/>
              <w:right w:val="single" w:sz="8" w:space="0" w:color="FFFFFF"/>
            </w:tcBorders>
            <w:shd w:val="clear" w:color="auto" w:fill="auto"/>
            <w:vAlign w:val="bottom"/>
          </w:tcPr>
          <w:p w14:paraId="090C548F"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292</w:t>
            </w:r>
          </w:p>
        </w:tc>
        <w:tc>
          <w:tcPr>
            <w:tcW w:w="1200" w:type="dxa"/>
            <w:tcBorders>
              <w:top w:val="nil"/>
              <w:left w:val="nil"/>
              <w:bottom w:val="single" w:sz="8" w:space="0" w:color="FFFFFF"/>
              <w:right w:val="single" w:sz="8" w:space="0" w:color="FFFFFF"/>
            </w:tcBorders>
            <w:shd w:val="clear" w:color="auto" w:fill="auto"/>
            <w:vAlign w:val="bottom"/>
          </w:tcPr>
          <w:p w14:paraId="3914B29D"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292</w:t>
            </w:r>
          </w:p>
        </w:tc>
        <w:tc>
          <w:tcPr>
            <w:tcW w:w="1200" w:type="dxa"/>
            <w:tcBorders>
              <w:top w:val="nil"/>
              <w:left w:val="nil"/>
              <w:bottom w:val="single" w:sz="8" w:space="0" w:color="FFFFFF"/>
              <w:right w:val="single" w:sz="8" w:space="0" w:color="FFFFFF"/>
            </w:tcBorders>
            <w:shd w:val="clear" w:color="auto" w:fill="auto"/>
            <w:vAlign w:val="bottom"/>
          </w:tcPr>
          <w:p w14:paraId="6A15018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100</w:t>
            </w:r>
          </w:p>
        </w:tc>
      </w:tr>
      <w:tr w:rsidR="001D132E" w:rsidRPr="00E6761A" w14:paraId="7626CC9F" w14:textId="77777777">
        <w:trPr>
          <w:trHeight w:val="315"/>
        </w:trPr>
        <w:tc>
          <w:tcPr>
            <w:tcW w:w="1200" w:type="dxa"/>
            <w:tcBorders>
              <w:top w:val="nil"/>
              <w:left w:val="single" w:sz="8" w:space="0" w:color="FFFFFF"/>
              <w:bottom w:val="single" w:sz="8" w:space="0" w:color="FFFFFF"/>
              <w:right w:val="single" w:sz="8" w:space="0" w:color="FFFFFF"/>
            </w:tcBorders>
            <w:shd w:val="clear" w:color="auto" w:fill="auto"/>
            <w:vAlign w:val="bottom"/>
          </w:tcPr>
          <w:p w14:paraId="4E1FC26A"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8" w:space="0" w:color="FFFFFF"/>
              <w:right w:val="single" w:sz="8" w:space="0" w:color="FFFFFF"/>
            </w:tcBorders>
            <w:shd w:val="clear" w:color="auto" w:fill="auto"/>
            <w:vAlign w:val="bottom"/>
          </w:tcPr>
          <w:p w14:paraId="337248A1"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w:t>
            </w:r>
          </w:p>
        </w:tc>
        <w:tc>
          <w:tcPr>
            <w:tcW w:w="1200" w:type="dxa"/>
            <w:tcBorders>
              <w:top w:val="nil"/>
              <w:left w:val="nil"/>
              <w:bottom w:val="single" w:sz="8" w:space="0" w:color="FFFFFF"/>
              <w:right w:val="single" w:sz="8" w:space="0" w:color="FFFFFF"/>
            </w:tcBorders>
            <w:shd w:val="clear" w:color="auto" w:fill="auto"/>
            <w:vAlign w:val="bottom"/>
          </w:tcPr>
          <w:p w14:paraId="42592673"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8" w:space="0" w:color="FFFFFF"/>
              <w:right w:val="single" w:sz="8" w:space="0" w:color="FFFFFF"/>
            </w:tcBorders>
            <w:shd w:val="clear" w:color="auto" w:fill="auto"/>
            <w:vAlign w:val="bottom"/>
          </w:tcPr>
          <w:p w14:paraId="7124DB1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2221</w:t>
            </w:r>
          </w:p>
        </w:tc>
        <w:tc>
          <w:tcPr>
            <w:tcW w:w="1200" w:type="dxa"/>
            <w:tcBorders>
              <w:top w:val="nil"/>
              <w:left w:val="nil"/>
              <w:bottom w:val="single" w:sz="8" w:space="0" w:color="FFFFFF"/>
              <w:right w:val="single" w:sz="8" w:space="0" w:color="FFFFFF"/>
            </w:tcBorders>
            <w:shd w:val="clear" w:color="auto" w:fill="auto"/>
            <w:vAlign w:val="bottom"/>
          </w:tcPr>
          <w:p w14:paraId="2DF544D1"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268</w:t>
            </w:r>
          </w:p>
        </w:tc>
        <w:tc>
          <w:tcPr>
            <w:tcW w:w="1200" w:type="dxa"/>
            <w:tcBorders>
              <w:top w:val="nil"/>
              <w:left w:val="nil"/>
              <w:bottom w:val="single" w:sz="8" w:space="0" w:color="FFFFFF"/>
              <w:right w:val="single" w:sz="8" w:space="0" w:color="FFFFFF"/>
            </w:tcBorders>
            <w:shd w:val="clear" w:color="auto" w:fill="auto"/>
            <w:vAlign w:val="bottom"/>
          </w:tcPr>
          <w:p w14:paraId="355DC26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110</w:t>
            </w:r>
          </w:p>
        </w:tc>
        <w:tc>
          <w:tcPr>
            <w:tcW w:w="1200" w:type="dxa"/>
            <w:tcBorders>
              <w:top w:val="nil"/>
              <w:left w:val="nil"/>
              <w:bottom w:val="single" w:sz="8" w:space="0" w:color="FFFFFF"/>
              <w:right w:val="single" w:sz="8" w:space="0" w:color="FFFFFF"/>
            </w:tcBorders>
            <w:shd w:val="clear" w:color="auto" w:fill="auto"/>
            <w:vAlign w:val="bottom"/>
          </w:tcPr>
          <w:p w14:paraId="68F7669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41,04</w:t>
            </w:r>
          </w:p>
        </w:tc>
      </w:tr>
      <w:tr w:rsidR="001D132E" w:rsidRPr="00E6761A" w14:paraId="4D4AD3F8" w14:textId="77777777">
        <w:trPr>
          <w:trHeight w:val="300"/>
        </w:trPr>
        <w:tc>
          <w:tcPr>
            <w:tcW w:w="1200" w:type="dxa"/>
            <w:tcBorders>
              <w:top w:val="nil"/>
              <w:left w:val="single" w:sz="8" w:space="0" w:color="FFFFFF"/>
              <w:bottom w:val="single" w:sz="4" w:space="0" w:color="auto"/>
              <w:right w:val="single" w:sz="8" w:space="0" w:color="FFFFFF"/>
            </w:tcBorders>
            <w:shd w:val="clear" w:color="auto" w:fill="auto"/>
            <w:vAlign w:val="bottom"/>
          </w:tcPr>
          <w:p w14:paraId="4984EAF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w:t>
            </w:r>
          </w:p>
        </w:tc>
        <w:tc>
          <w:tcPr>
            <w:tcW w:w="1200" w:type="dxa"/>
            <w:tcBorders>
              <w:top w:val="nil"/>
              <w:left w:val="nil"/>
              <w:bottom w:val="single" w:sz="4" w:space="0" w:color="auto"/>
              <w:right w:val="single" w:sz="8" w:space="0" w:color="FFFFFF"/>
            </w:tcBorders>
            <w:shd w:val="clear" w:color="auto" w:fill="auto"/>
            <w:vAlign w:val="bottom"/>
          </w:tcPr>
          <w:p w14:paraId="0B36111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w:t>
            </w:r>
          </w:p>
        </w:tc>
        <w:tc>
          <w:tcPr>
            <w:tcW w:w="1200" w:type="dxa"/>
            <w:tcBorders>
              <w:top w:val="nil"/>
              <w:left w:val="nil"/>
              <w:bottom w:val="single" w:sz="4" w:space="0" w:color="auto"/>
              <w:right w:val="single" w:sz="8" w:space="0" w:color="FFFFFF"/>
            </w:tcBorders>
            <w:shd w:val="clear" w:color="auto" w:fill="auto"/>
            <w:vAlign w:val="bottom"/>
          </w:tcPr>
          <w:p w14:paraId="34399A22"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w:t>
            </w:r>
          </w:p>
        </w:tc>
        <w:tc>
          <w:tcPr>
            <w:tcW w:w="1200" w:type="dxa"/>
            <w:tcBorders>
              <w:top w:val="nil"/>
              <w:left w:val="nil"/>
              <w:bottom w:val="single" w:sz="4" w:space="0" w:color="auto"/>
              <w:right w:val="single" w:sz="8" w:space="0" w:color="FFFFFF"/>
            </w:tcBorders>
            <w:shd w:val="clear" w:color="auto" w:fill="auto"/>
            <w:vAlign w:val="bottom"/>
          </w:tcPr>
          <w:p w14:paraId="20DAE5D7" w14:textId="77777777" w:rsidR="001D132E" w:rsidRPr="00E6761A" w:rsidRDefault="0002301A">
            <w:pPr>
              <w:jc w:val="center"/>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2222</w:t>
            </w:r>
          </w:p>
        </w:tc>
        <w:tc>
          <w:tcPr>
            <w:tcW w:w="1200" w:type="dxa"/>
            <w:tcBorders>
              <w:top w:val="nil"/>
              <w:left w:val="nil"/>
              <w:bottom w:val="single" w:sz="4" w:space="0" w:color="auto"/>
              <w:right w:val="single" w:sz="8" w:space="0" w:color="FFFFFF"/>
            </w:tcBorders>
            <w:shd w:val="clear" w:color="auto" w:fill="auto"/>
            <w:vAlign w:val="bottom"/>
          </w:tcPr>
          <w:p w14:paraId="08B03AA2"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268</w:t>
            </w:r>
          </w:p>
        </w:tc>
        <w:tc>
          <w:tcPr>
            <w:tcW w:w="1200" w:type="dxa"/>
            <w:tcBorders>
              <w:top w:val="nil"/>
              <w:left w:val="nil"/>
              <w:bottom w:val="single" w:sz="4" w:space="0" w:color="auto"/>
              <w:right w:val="single" w:sz="8" w:space="0" w:color="FFFFFF"/>
            </w:tcBorders>
            <w:shd w:val="clear" w:color="auto" w:fill="auto"/>
            <w:vAlign w:val="bottom"/>
          </w:tcPr>
          <w:p w14:paraId="6BC5FDF0"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158</w:t>
            </w:r>
          </w:p>
        </w:tc>
        <w:tc>
          <w:tcPr>
            <w:tcW w:w="1200" w:type="dxa"/>
            <w:tcBorders>
              <w:top w:val="nil"/>
              <w:left w:val="nil"/>
              <w:bottom w:val="single" w:sz="4" w:space="0" w:color="auto"/>
              <w:right w:val="single" w:sz="8" w:space="0" w:color="FFFFFF"/>
            </w:tcBorders>
            <w:shd w:val="clear" w:color="auto" w:fill="auto"/>
            <w:vAlign w:val="bottom"/>
          </w:tcPr>
          <w:p w14:paraId="25ABDD05" w14:textId="77777777" w:rsidR="001D132E" w:rsidRPr="00E6761A" w:rsidRDefault="0002301A">
            <w:pPr>
              <w:jc w:val="right"/>
              <w:rPr>
                <w:rFonts w:ascii="Arial MT" w:eastAsia="Times New Roman" w:hAnsi="Arial MT" w:cs="Calibri"/>
                <w:color w:val="000000"/>
                <w:sz w:val="22"/>
                <w:szCs w:val="22"/>
                <w:lang w:eastAsia="es-EC"/>
              </w:rPr>
            </w:pPr>
            <w:r w:rsidRPr="00E6761A">
              <w:rPr>
                <w:rFonts w:ascii="Arial MT" w:eastAsia="Times New Roman" w:hAnsi="Arial MT" w:cs="Calibri"/>
                <w:color w:val="000000"/>
                <w:sz w:val="22"/>
                <w:szCs w:val="22"/>
                <w:lang w:eastAsia="es-EC"/>
              </w:rPr>
              <w:t>58,96</w:t>
            </w:r>
          </w:p>
        </w:tc>
      </w:tr>
    </w:tbl>
    <w:p w14:paraId="4AB2B20D" w14:textId="77777777" w:rsidR="001D132E" w:rsidRPr="00E6761A" w:rsidRDefault="0002301A">
      <w:pPr>
        <w:rPr>
          <w:rFonts w:ascii="Arial MT" w:hAnsi="Arial MT"/>
          <w:sz w:val="22"/>
          <w:szCs w:val="22"/>
        </w:rPr>
      </w:pPr>
      <w:r w:rsidRPr="00E6761A">
        <w:rPr>
          <w:rFonts w:ascii="Arial MT" w:hAnsi="Arial MT"/>
          <w:sz w:val="22"/>
          <w:szCs w:val="22"/>
        </w:rPr>
        <w:fldChar w:fldCharType="end"/>
      </w:r>
    </w:p>
    <w:p w14:paraId="44657836" w14:textId="77777777" w:rsidR="001D132E" w:rsidRDefault="001D132E">
      <w:pPr>
        <w:rPr>
          <w:rFonts w:ascii="Arial MT" w:hAnsi="Arial MT"/>
        </w:rPr>
        <w:sectPr w:rsidR="001D132E">
          <w:headerReference w:type="default" r:id="rId15"/>
          <w:footerReference w:type="even" r:id="rId16"/>
          <w:footerReference w:type="default" r:id="rId17"/>
          <w:pgSz w:w="11900" w:h="16840"/>
          <w:pgMar w:top="1417" w:right="1701" w:bottom="1417" w:left="1701" w:header="708" w:footer="708" w:gutter="0"/>
          <w:cols w:space="708"/>
          <w:titlePg/>
          <w:docGrid w:linePitch="360"/>
        </w:sectPr>
      </w:pPr>
    </w:p>
    <w:p w14:paraId="03C18125" w14:textId="77777777" w:rsidR="001D132E" w:rsidRDefault="0002301A">
      <w:r>
        <w:rPr>
          <w:noProof/>
          <w:lang w:val="en-US"/>
        </w:rPr>
        <w:lastRenderedPageBreak/>
        <w:drawing>
          <wp:anchor distT="0" distB="0" distL="114300" distR="114300" simplePos="0" relativeHeight="251660288" behindDoc="1" locked="0" layoutInCell="1" allowOverlap="1" wp14:anchorId="72B6E9A7" wp14:editId="6E2EA4F9">
            <wp:simplePos x="0" y="0"/>
            <wp:positionH relativeFrom="margin">
              <wp:posOffset>-1080135</wp:posOffset>
            </wp:positionH>
            <wp:positionV relativeFrom="paragraph">
              <wp:posOffset>-882650</wp:posOffset>
            </wp:positionV>
            <wp:extent cx="7559675" cy="1068451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8" cstate="email"/>
                    <a:stretch>
                      <a:fillRect/>
                    </a:stretch>
                  </pic:blipFill>
                  <pic:spPr>
                    <a:xfrm>
                      <a:off x="0" y="0"/>
                      <a:ext cx="7559412" cy="10684815"/>
                    </a:xfrm>
                    <a:prstGeom prst="rect">
                      <a:avLst/>
                    </a:prstGeom>
                  </pic:spPr>
                </pic:pic>
              </a:graphicData>
            </a:graphic>
          </wp:anchor>
        </w:drawing>
      </w:r>
    </w:p>
    <w:p w14:paraId="31840D88" w14:textId="77777777" w:rsidR="001D132E" w:rsidRDefault="001D132E"/>
    <w:p w14:paraId="3207F0E0" w14:textId="77777777" w:rsidR="001D132E" w:rsidRDefault="001D132E"/>
    <w:p w14:paraId="75B08C60" w14:textId="77777777" w:rsidR="001D132E" w:rsidRDefault="001D132E"/>
    <w:p w14:paraId="11063843" w14:textId="77777777" w:rsidR="001D132E" w:rsidRDefault="001D132E"/>
    <w:p w14:paraId="36A91FB5" w14:textId="77777777" w:rsidR="001D132E" w:rsidRDefault="001D132E"/>
    <w:p w14:paraId="11323388" w14:textId="77777777" w:rsidR="001D132E" w:rsidRDefault="001D132E"/>
    <w:p w14:paraId="4DEF948A" w14:textId="77777777" w:rsidR="001D132E" w:rsidRDefault="001D132E"/>
    <w:p w14:paraId="7B224B72" w14:textId="77777777" w:rsidR="001D132E" w:rsidRDefault="001D132E"/>
    <w:p w14:paraId="6DB54208" w14:textId="77777777" w:rsidR="001D132E" w:rsidRDefault="001D132E"/>
    <w:p w14:paraId="5DB32337" w14:textId="77777777" w:rsidR="001D132E" w:rsidRDefault="001D132E"/>
    <w:p w14:paraId="3C5AEDFD" w14:textId="77777777" w:rsidR="001D132E" w:rsidRDefault="001D132E"/>
    <w:p w14:paraId="0768EA2A" w14:textId="77777777" w:rsidR="001D132E" w:rsidRDefault="001D132E"/>
    <w:p w14:paraId="5EEC0C45" w14:textId="77777777" w:rsidR="001D132E" w:rsidRDefault="001D132E"/>
    <w:p w14:paraId="209FAA0E" w14:textId="77777777" w:rsidR="001D132E" w:rsidRDefault="001D132E"/>
    <w:p w14:paraId="284B9FA6" w14:textId="77777777" w:rsidR="001D132E" w:rsidRDefault="001D132E"/>
    <w:p w14:paraId="78385E7F" w14:textId="77777777" w:rsidR="001D132E" w:rsidRDefault="001D132E"/>
    <w:sectPr w:rsidR="001D132E">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7F2A3" w14:textId="77777777" w:rsidR="00847802" w:rsidRDefault="00847802">
      <w:r>
        <w:separator/>
      </w:r>
    </w:p>
  </w:endnote>
  <w:endnote w:type="continuationSeparator" w:id="0">
    <w:p w14:paraId="3B26F5D6" w14:textId="77777777" w:rsidR="00847802" w:rsidRDefault="00847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ESRI AMFM Electric"/>
    <w:charset w:val="00"/>
    <w:family w:val="auto"/>
    <w:pitch w:val="default"/>
  </w:font>
  <w:font w:name="Arial MT">
    <w:altName w:val="Arial"/>
    <w:charset w:val="01"/>
    <w:family w:val="swiss"/>
    <w:pitch w:val="default"/>
    <w:sig w:usb0="00000001"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90537725"/>
    </w:sdtPr>
    <w:sdtEndPr>
      <w:rPr>
        <w:rStyle w:val="Nmerodepgina"/>
      </w:rPr>
    </w:sdtEndPr>
    <w:sdtContent>
      <w:p w14:paraId="4552D448" w14:textId="77777777" w:rsidR="002E692D" w:rsidRDefault="002E692D">
        <w:pPr>
          <w:pStyle w:val="Piedepgina"/>
          <w:framePr w:wrap="auto"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5A69737" w14:textId="77777777" w:rsidR="002E692D" w:rsidRDefault="002E692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Century Gothic" w:hAnsi="Century Gothic"/>
      </w:rPr>
      <w:id w:val="493843830"/>
    </w:sdtPr>
    <w:sdtEndPr>
      <w:rPr>
        <w:rStyle w:val="Nmerodepgina"/>
      </w:rPr>
    </w:sdtEndPr>
    <w:sdtContent>
      <w:p w14:paraId="345A0F95" w14:textId="77777777" w:rsidR="002E692D" w:rsidRDefault="002E692D">
        <w:pPr>
          <w:pStyle w:val="Piedepgina"/>
          <w:framePr w:wrap="auto" w:vAnchor="text" w:hAnchor="margin" w:xAlign="right" w:y="1"/>
          <w:rPr>
            <w:rStyle w:val="Nmerodepgina"/>
            <w:rFonts w:ascii="Century Gothic" w:hAnsi="Century Gothic"/>
          </w:rPr>
        </w:pPr>
        <w:r>
          <w:rPr>
            <w:rStyle w:val="Nmerodepgina"/>
            <w:rFonts w:ascii="Century Gothic" w:hAnsi="Century Gothic"/>
          </w:rPr>
          <w:fldChar w:fldCharType="begin"/>
        </w:r>
        <w:r>
          <w:rPr>
            <w:rStyle w:val="Nmerodepgina"/>
            <w:rFonts w:ascii="Century Gothic" w:hAnsi="Century Gothic"/>
          </w:rPr>
          <w:instrText xml:space="preserve"> PAGE </w:instrText>
        </w:r>
        <w:r>
          <w:rPr>
            <w:rStyle w:val="Nmerodepgina"/>
            <w:rFonts w:ascii="Century Gothic" w:hAnsi="Century Gothic"/>
          </w:rPr>
          <w:fldChar w:fldCharType="separate"/>
        </w:r>
        <w:r w:rsidR="00DE2383">
          <w:rPr>
            <w:rStyle w:val="Nmerodepgina"/>
            <w:rFonts w:ascii="Century Gothic" w:hAnsi="Century Gothic"/>
            <w:noProof/>
          </w:rPr>
          <w:t>8</w:t>
        </w:r>
        <w:r>
          <w:rPr>
            <w:rStyle w:val="Nmerodepgina"/>
            <w:rFonts w:ascii="Century Gothic" w:hAnsi="Century Gothic"/>
          </w:rPr>
          <w:fldChar w:fldCharType="end"/>
        </w:r>
      </w:p>
    </w:sdtContent>
  </w:sdt>
  <w:p w14:paraId="7E148E28" w14:textId="77777777" w:rsidR="002E692D" w:rsidRDefault="002E692D">
    <w:pPr>
      <w:pStyle w:val="Piedepgina"/>
      <w:ind w:right="360"/>
      <w:rPr>
        <w:rFonts w:ascii="Century Gothic" w:hAnsi="Century Gothi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BE7A9" w14:textId="77777777" w:rsidR="00847802" w:rsidRDefault="00847802">
      <w:r>
        <w:separator/>
      </w:r>
    </w:p>
  </w:footnote>
  <w:footnote w:type="continuationSeparator" w:id="0">
    <w:p w14:paraId="4F064610" w14:textId="77777777" w:rsidR="00847802" w:rsidRDefault="00847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E7F4A" w14:textId="77777777" w:rsidR="002E692D" w:rsidRDefault="002E692D">
    <w:pPr>
      <w:pStyle w:val="Encabezado"/>
    </w:pPr>
    <w:r>
      <w:rPr>
        <w:noProof/>
        <w:lang w:val="en-US"/>
      </w:rPr>
      <w:drawing>
        <wp:anchor distT="0" distB="0" distL="114300" distR="114300" simplePos="0" relativeHeight="251659264" behindDoc="1" locked="0" layoutInCell="1" allowOverlap="1" wp14:anchorId="7AEE5D7E" wp14:editId="2585A150">
          <wp:simplePos x="0" y="0"/>
          <wp:positionH relativeFrom="column">
            <wp:posOffset>-1080135</wp:posOffset>
          </wp:positionH>
          <wp:positionV relativeFrom="paragraph">
            <wp:posOffset>-432435</wp:posOffset>
          </wp:positionV>
          <wp:extent cx="7552055" cy="106743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51821" cy="1067408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87C7A"/>
    <w:multiLevelType w:val="multilevel"/>
    <w:tmpl w:val="2D887C7A"/>
    <w:lvl w:ilvl="0">
      <w:start w:val="1"/>
      <w:numFmt w:val="decimal"/>
      <w:lvlText w:val="%1."/>
      <w:lvlJc w:val="left"/>
      <w:pPr>
        <w:ind w:left="373" w:hanging="272"/>
      </w:pPr>
      <w:rPr>
        <w:rFonts w:ascii="Arial" w:eastAsia="Arial" w:hAnsi="Arial" w:cs="Arial" w:hint="default"/>
        <w:b/>
        <w:bCs/>
        <w:i w:val="0"/>
        <w:iCs w:val="0"/>
        <w:w w:val="99"/>
        <w:sz w:val="24"/>
        <w:szCs w:val="24"/>
        <w:lang w:val="es-ES" w:eastAsia="en-US" w:bidi="ar-SA"/>
      </w:rPr>
    </w:lvl>
    <w:lvl w:ilvl="1">
      <w:start w:val="1"/>
      <w:numFmt w:val="decimal"/>
      <w:lvlText w:val="%1.%2."/>
      <w:lvlJc w:val="left"/>
      <w:pPr>
        <w:ind w:left="822" w:hanging="720"/>
      </w:pPr>
      <w:rPr>
        <w:rFonts w:ascii="Arial" w:eastAsia="Arial" w:hAnsi="Arial" w:cs="Arial" w:hint="default"/>
        <w:b/>
        <w:bCs/>
        <w:i w:val="0"/>
        <w:iCs w:val="0"/>
        <w:w w:val="99"/>
        <w:sz w:val="24"/>
        <w:szCs w:val="24"/>
        <w:lang w:val="es-ES" w:eastAsia="en-US" w:bidi="ar-SA"/>
      </w:rPr>
    </w:lvl>
    <w:lvl w:ilvl="2">
      <w:numFmt w:val="bullet"/>
      <w:lvlText w:val="•"/>
      <w:lvlJc w:val="left"/>
      <w:pPr>
        <w:ind w:left="1697" w:hanging="720"/>
      </w:pPr>
      <w:rPr>
        <w:rFonts w:hint="default"/>
        <w:lang w:val="es-ES" w:eastAsia="en-US" w:bidi="ar-SA"/>
      </w:rPr>
    </w:lvl>
    <w:lvl w:ilvl="3">
      <w:numFmt w:val="bullet"/>
      <w:lvlText w:val="•"/>
      <w:lvlJc w:val="left"/>
      <w:pPr>
        <w:ind w:left="2575" w:hanging="720"/>
      </w:pPr>
      <w:rPr>
        <w:rFonts w:hint="default"/>
        <w:lang w:val="es-ES" w:eastAsia="en-US" w:bidi="ar-SA"/>
      </w:rPr>
    </w:lvl>
    <w:lvl w:ilvl="4">
      <w:numFmt w:val="bullet"/>
      <w:lvlText w:val="•"/>
      <w:lvlJc w:val="left"/>
      <w:pPr>
        <w:ind w:left="3453" w:hanging="720"/>
      </w:pPr>
      <w:rPr>
        <w:rFonts w:hint="default"/>
        <w:lang w:val="es-ES" w:eastAsia="en-US" w:bidi="ar-SA"/>
      </w:rPr>
    </w:lvl>
    <w:lvl w:ilvl="5">
      <w:numFmt w:val="bullet"/>
      <w:lvlText w:val="•"/>
      <w:lvlJc w:val="left"/>
      <w:pPr>
        <w:ind w:left="4330" w:hanging="720"/>
      </w:pPr>
      <w:rPr>
        <w:rFonts w:hint="default"/>
        <w:lang w:val="es-ES" w:eastAsia="en-US" w:bidi="ar-SA"/>
      </w:rPr>
    </w:lvl>
    <w:lvl w:ilvl="6">
      <w:numFmt w:val="bullet"/>
      <w:lvlText w:val="•"/>
      <w:lvlJc w:val="left"/>
      <w:pPr>
        <w:ind w:left="5208" w:hanging="720"/>
      </w:pPr>
      <w:rPr>
        <w:rFonts w:hint="default"/>
        <w:lang w:val="es-ES" w:eastAsia="en-US" w:bidi="ar-SA"/>
      </w:rPr>
    </w:lvl>
    <w:lvl w:ilvl="7">
      <w:numFmt w:val="bullet"/>
      <w:lvlText w:val="•"/>
      <w:lvlJc w:val="left"/>
      <w:pPr>
        <w:ind w:left="6086" w:hanging="720"/>
      </w:pPr>
      <w:rPr>
        <w:rFonts w:hint="default"/>
        <w:lang w:val="es-ES" w:eastAsia="en-US" w:bidi="ar-SA"/>
      </w:rPr>
    </w:lvl>
    <w:lvl w:ilvl="8">
      <w:numFmt w:val="bullet"/>
      <w:lvlText w:val="•"/>
      <w:lvlJc w:val="left"/>
      <w:pPr>
        <w:ind w:left="6963" w:hanging="720"/>
      </w:pPr>
      <w:rPr>
        <w:rFonts w:hint="default"/>
        <w:lang w:val="es-ES" w:eastAsia="en-US" w:bidi="ar-SA"/>
      </w:rPr>
    </w:lvl>
  </w:abstractNum>
  <w:abstractNum w:abstractNumId="1" w15:restartNumberingAfterBreak="0">
    <w:nsid w:val="33A510C8"/>
    <w:multiLevelType w:val="hybridMultilevel"/>
    <w:tmpl w:val="FC48E82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47B66239"/>
    <w:multiLevelType w:val="hybridMultilevel"/>
    <w:tmpl w:val="C9EE44BC"/>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 w15:restartNumberingAfterBreak="0">
    <w:nsid w:val="5D9A15FE"/>
    <w:multiLevelType w:val="hybridMultilevel"/>
    <w:tmpl w:val="C24C5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B52761D"/>
    <w:multiLevelType w:val="hybridMultilevel"/>
    <w:tmpl w:val="52CA6B0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7C6866E5"/>
    <w:multiLevelType w:val="multilevel"/>
    <w:tmpl w:val="7C6866E5"/>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31701608">
    <w:abstractNumId w:val="0"/>
  </w:num>
  <w:num w:numId="2" w16cid:durableId="1632856173">
    <w:abstractNumId w:val="5"/>
  </w:num>
  <w:num w:numId="3" w16cid:durableId="1098789273">
    <w:abstractNumId w:val="1"/>
  </w:num>
  <w:num w:numId="4" w16cid:durableId="1673333218">
    <w:abstractNumId w:val="2"/>
  </w:num>
  <w:num w:numId="5" w16cid:durableId="1728727614">
    <w:abstractNumId w:val="4"/>
  </w:num>
  <w:num w:numId="6" w16cid:durableId="174077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59A"/>
    <w:rsid w:val="0002301A"/>
    <w:rsid w:val="000258F0"/>
    <w:rsid w:val="0007659A"/>
    <w:rsid w:val="000A0C79"/>
    <w:rsid w:val="000B32EF"/>
    <w:rsid w:val="000C3D6A"/>
    <w:rsid w:val="000D3805"/>
    <w:rsid w:val="000F0B6B"/>
    <w:rsid w:val="001033B7"/>
    <w:rsid w:val="0010770F"/>
    <w:rsid w:val="00110509"/>
    <w:rsid w:val="001324E9"/>
    <w:rsid w:val="00133B2D"/>
    <w:rsid w:val="00162078"/>
    <w:rsid w:val="001C2A25"/>
    <w:rsid w:val="001D132E"/>
    <w:rsid w:val="001D6722"/>
    <w:rsid w:val="00200560"/>
    <w:rsid w:val="00203832"/>
    <w:rsid w:val="00207329"/>
    <w:rsid w:val="00213D6C"/>
    <w:rsid w:val="00215D69"/>
    <w:rsid w:val="00216C86"/>
    <w:rsid w:val="00235208"/>
    <w:rsid w:val="00242DCB"/>
    <w:rsid w:val="002602A0"/>
    <w:rsid w:val="00285410"/>
    <w:rsid w:val="00290B3D"/>
    <w:rsid w:val="002C651E"/>
    <w:rsid w:val="002E692D"/>
    <w:rsid w:val="003069B1"/>
    <w:rsid w:val="00311E94"/>
    <w:rsid w:val="00350B7D"/>
    <w:rsid w:val="0035252E"/>
    <w:rsid w:val="003A3D24"/>
    <w:rsid w:val="003B4760"/>
    <w:rsid w:val="003C7C92"/>
    <w:rsid w:val="003D0366"/>
    <w:rsid w:val="003F4902"/>
    <w:rsid w:val="00410C62"/>
    <w:rsid w:val="004157DF"/>
    <w:rsid w:val="00424B83"/>
    <w:rsid w:val="00426F80"/>
    <w:rsid w:val="004325DD"/>
    <w:rsid w:val="00435E98"/>
    <w:rsid w:val="00440694"/>
    <w:rsid w:val="00461E01"/>
    <w:rsid w:val="00487F7A"/>
    <w:rsid w:val="004A3424"/>
    <w:rsid w:val="004C41AA"/>
    <w:rsid w:val="004C777E"/>
    <w:rsid w:val="004D4CDB"/>
    <w:rsid w:val="004D7A8F"/>
    <w:rsid w:val="005236F0"/>
    <w:rsid w:val="00524D1C"/>
    <w:rsid w:val="00560522"/>
    <w:rsid w:val="0058031B"/>
    <w:rsid w:val="005B5BEB"/>
    <w:rsid w:val="005C0A21"/>
    <w:rsid w:val="005C23E6"/>
    <w:rsid w:val="005E2509"/>
    <w:rsid w:val="00634A2E"/>
    <w:rsid w:val="006534EA"/>
    <w:rsid w:val="00656EFF"/>
    <w:rsid w:val="00685A17"/>
    <w:rsid w:val="006A4516"/>
    <w:rsid w:val="006A6CB6"/>
    <w:rsid w:val="006F41A9"/>
    <w:rsid w:val="006F79D0"/>
    <w:rsid w:val="007008FD"/>
    <w:rsid w:val="0071159C"/>
    <w:rsid w:val="00723850"/>
    <w:rsid w:val="00726C58"/>
    <w:rsid w:val="007522B5"/>
    <w:rsid w:val="00757F49"/>
    <w:rsid w:val="007627DF"/>
    <w:rsid w:val="0077294C"/>
    <w:rsid w:val="00772D94"/>
    <w:rsid w:val="00797C39"/>
    <w:rsid w:val="007C7E61"/>
    <w:rsid w:val="007D2B44"/>
    <w:rsid w:val="007E26F7"/>
    <w:rsid w:val="007F2D35"/>
    <w:rsid w:val="008207B1"/>
    <w:rsid w:val="00830245"/>
    <w:rsid w:val="00831DCC"/>
    <w:rsid w:val="0083287B"/>
    <w:rsid w:val="00842C9E"/>
    <w:rsid w:val="008467AA"/>
    <w:rsid w:val="00847802"/>
    <w:rsid w:val="00855CA9"/>
    <w:rsid w:val="0087161E"/>
    <w:rsid w:val="008716D3"/>
    <w:rsid w:val="00873166"/>
    <w:rsid w:val="00884150"/>
    <w:rsid w:val="00897651"/>
    <w:rsid w:val="008B3BAD"/>
    <w:rsid w:val="008C1AAF"/>
    <w:rsid w:val="008C4FB2"/>
    <w:rsid w:val="008E21BF"/>
    <w:rsid w:val="00914A77"/>
    <w:rsid w:val="009179F1"/>
    <w:rsid w:val="009229E1"/>
    <w:rsid w:val="00925A61"/>
    <w:rsid w:val="009479EC"/>
    <w:rsid w:val="00974054"/>
    <w:rsid w:val="00993360"/>
    <w:rsid w:val="009C23D6"/>
    <w:rsid w:val="00A014AE"/>
    <w:rsid w:val="00A43CFD"/>
    <w:rsid w:val="00A50CF6"/>
    <w:rsid w:val="00A566A0"/>
    <w:rsid w:val="00A71838"/>
    <w:rsid w:val="00A855BC"/>
    <w:rsid w:val="00A8669D"/>
    <w:rsid w:val="00A91489"/>
    <w:rsid w:val="00A922F6"/>
    <w:rsid w:val="00AC3350"/>
    <w:rsid w:val="00AD6026"/>
    <w:rsid w:val="00B147A1"/>
    <w:rsid w:val="00B17327"/>
    <w:rsid w:val="00B654E2"/>
    <w:rsid w:val="00BA1811"/>
    <w:rsid w:val="00BE0F56"/>
    <w:rsid w:val="00C203A8"/>
    <w:rsid w:val="00C22CF7"/>
    <w:rsid w:val="00C529B3"/>
    <w:rsid w:val="00C548EA"/>
    <w:rsid w:val="00C8285F"/>
    <w:rsid w:val="00CA1FC4"/>
    <w:rsid w:val="00CC0485"/>
    <w:rsid w:val="00CE29A9"/>
    <w:rsid w:val="00D4031A"/>
    <w:rsid w:val="00D570C2"/>
    <w:rsid w:val="00D70E6F"/>
    <w:rsid w:val="00D82FEC"/>
    <w:rsid w:val="00D86980"/>
    <w:rsid w:val="00D96405"/>
    <w:rsid w:val="00DA3F04"/>
    <w:rsid w:val="00DC422E"/>
    <w:rsid w:val="00DE09AC"/>
    <w:rsid w:val="00DE2383"/>
    <w:rsid w:val="00DE4045"/>
    <w:rsid w:val="00DE7A98"/>
    <w:rsid w:val="00E35D84"/>
    <w:rsid w:val="00E648FE"/>
    <w:rsid w:val="00E6761A"/>
    <w:rsid w:val="00E83612"/>
    <w:rsid w:val="00E85E28"/>
    <w:rsid w:val="00E97258"/>
    <w:rsid w:val="00EA26AA"/>
    <w:rsid w:val="00EA486E"/>
    <w:rsid w:val="00EC4390"/>
    <w:rsid w:val="00EC5B5B"/>
    <w:rsid w:val="00EE36CA"/>
    <w:rsid w:val="00F10627"/>
    <w:rsid w:val="00F31FD1"/>
    <w:rsid w:val="00F400A2"/>
    <w:rsid w:val="00F52E23"/>
    <w:rsid w:val="00F6750D"/>
    <w:rsid w:val="00F722D1"/>
    <w:rsid w:val="00F753A3"/>
    <w:rsid w:val="00FA447B"/>
    <w:rsid w:val="00FF053E"/>
    <w:rsid w:val="4D110F6D"/>
    <w:rsid w:val="73DC5B3A"/>
  </w:rsids>
  <m:mathPr>
    <m:mathFont m:val="Cambria Math"/>
    <m:brkBin m:val="before"/>
    <m:brkBinSub m:val="--"/>
    <m:smallFrac m:val="0"/>
    <m:dispDef/>
    <m:lMargin m:val="0"/>
    <m:rMargin m:val="0"/>
    <m:defJc m:val="centerGroup"/>
    <m:wrapIndent m:val="1440"/>
    <m:intLim m:val="subSup"/>
    <m:naryLim m:val="undOvr"/>
  </m:mathPr>
  <w:themeFontLang w:val="es-EC"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3078AD"/>
  <w15:docId w15:val="{9B0E86DB-3319-4340-A071-F918B32A8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C"/>
    </w:rPr>
  </w:style>
  <w:style w:type="paragraph" w:styleId="Ttulo1">
    <w:name w:val="heading 1"/>
    <w:basedOn w:val="Normal"/>
    <w:link w:val="Ttulo1Car"/>
    <w:uiPriority w:val="1"/>
    <w:qFormat/>
    <w:pPr>
      <w:widowControl w:val="0"/>
      <w:autoSpaceDE w:val="0"/>
      <w:autoSpaceDN w:val="0"/>
      <w:ind w:left="373" w:hanging="272"/>
      <w:outlineLvl w:val="0"/>
    </w:pPr>
    <w:rPr>
      <w:rFonts w:ascii="Arial" w:eastAsia="Arial" w:hAnsi="Arial" w:cs="Arial"/>
      <w:b/>
      <w:bCs/>
      <w:lang w:val="es-ES"/>
    </w:rPr>
  </w:style>
  <w:style w:type="paragraph" w:styleId="Ttulo3">
    <w:name w:val="heading 3"/>
    <w:basedOn w:val="Normal"/>
    <w:next w:val="Normal"/>
    <w:link w:val="Ttulo3C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pPr>
      <w:widowControl w:val="0"/>
      <w:autoSpaceDE w:val="0"/>
      <w:autoSpaceDN w:val="0"/>
    </w:pPr>
    <w:rPr>
      <w:rFonts w:ascii="Arial MT" w:eastAsia="Arial MT" w:hAnsi="Arial MT" w:cs="Arial MT"/>
      <w:lang w:val="es-ES"/>
    </w:rPr>
  </w:style>
  <w:style w:type="character" w:styleId="Hipervnculovisitado">
    <w:name w:val="FollowedHyperlink"/>
    <w:basedOn w:val="Fuentedeprrafopredeter"/>
    <w:uiPriority w:val="99"/>
    <w:semiHidden/>
    <w:unhideWhenUsed/>
    <w:qFormat/>
    <w:rPr>
      <w:color w:val="954F72" w:themeColor="followedHyperlink"/>
      <w:u w:val="single"/>
    </w:rPr>
  </w:style>
  <w:style w:type="paragraph" w:styleId="Piedepgina">
    <w:name w:val="footer"/>
    <w:basedOn w:val="Normal"/>
    <w:link w:val="PiedepginaCar"/>
    <w:uiPriority w:val="99"/>
    <w:unhideWhenUsed/>
    <w:qFormat/>
    <w:pPr>
      <w:tabs>
        <w:tab w:val="center" w:pos="4419"/>
        <w:tab w:val="right" w:pos="8838"/>
      </w:tabs>
    </w:pPr>
  </w:style>
  <w:style w:type="paragraph" w:styleId="Encabezado">
    <w:name w:val="header"/>
    <w:basedOn w:val="Normal"/>
    <w:link w:val="EncabezadoCar"/>
    <w:uiPriority w:val="99"/>
    <w:unhideWhenUsed/>
    <w:qFormat/>
    <w:pPr>
      <w:tabs>
        <w:tab w:val="center" w:pos="4419"/>
        <w:tab w:val="right" w:pos="8838"/>
      </w:tabs>
    </w:pPr>
  </w:style>
  <w:style w:type="character" w:styleId="Hipervnculo">
    <w:name w:val="Hyperlink"/>
    <w:basedOn w:val="Fuentedeprrafopredeter"/>
    <w:uiPriority w:val="99"/>
    <w:unhideWhenUsed/>
    <w:rPr>
      <w:color w:val="0563C1" w:themeColor="hyperlink"/>
      <w:u w:val="single"/>
    </w:rPr>
  </w:style>
  <w:style w:type="character" w:styleId="Nmerodepgina">
    <w:name w:val="page number"/>
    <w:basedOn w:val="Fuentedeprrafopredeter"/>
    <w:uiPriority w:val="99"/>
    <w:semiHidden/>
    <w:unhideWhenUsed/>
  </w:style>
  <w:style w:type="character" w:styleId="Textoennegrita">
    <w:name w:val="Strong"/>
    <w:basedOn w:val="Fuentedeprrafopredeter"/>
    <w:uiPriority w:val="22"/>
    <w:qFormat/>
    <w:rPr>
      <w:b/>
      <w:bCs/>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Mencinsinresolver1">
    <w:name w:val="Mención sin resolver1"/>
    <w:basedOn w:val="Fuentedeprrafopredeter"/>
    <w:uiPriority w:val="99"/>
    <w:semiHidden/>
    <w:unhideWhenUsed/>
    <w:rPr>
      <w:color w:val="605E5C"/>
      <w:shd w:val="clear" w:color="auto" w:fill="E1DFDD"/>
    </w:rPr>
  </w:style>
  <w:style w:type="character" w:customStyle="1" w:styleId="apple-converted-space">
    <w:name w:val="apple-converted-space"/>
    <w:basedOn w:val="Fuentedeprrafopredeter"/>
    <w:qFormat/>
  </w:style>
  <w:style w:type="character" w:customStyle="1" w:styleId="TextoindependienteCar">
    <w:name w:val="Texto independiente Car"/>
    <w:basedOn w:val="Fuentedeprrafopredeter"/>
    <w:link w:val="Textoindependiente"/>
    <w:uiPriority w:val="1"/>
    <w:qFormat/>
    <w:rPr>
      <w:rFonts w:ascii="Arial MT" w:eastAsia="Arial MT" w:hAnsi="Arial MT" w:cs="Arial MT"/>
      <w:lang w:val="es-ES"/>
    </w:rPr>
  </w:style>
  <w:style w:type="paragraph" w:styleId="Prrafodelista">
    <w:name w:val="List Paragraph"/>
    <w:basedOn w:val="Normal"/>
    <w:uiPriority w:val="34"/>
    <w:qFormat/>
    <w:pPr>
      <w:widowControl w:val="0"/>
      <w:autoSpaceDE w:val="0"/>
      <w:autoSpaceDN w:val="0"/>
      <w:ind w:left="821" w:hanging="360"/>
      <w:jc w:val="both"/>
    </w:pPr>
    <w:rPr>
      <w:rFonts w:ascii="Arial MT" w:eastAsia="Arial MT" w:hAnsi="Arial MT" w:cs="Arial MT"/>
      <w:sz w:val="22"/>
      <w:szCs w:val="22"/>
      <w:lang w:val="es-ES"/>
    </w:rPr>
  </w:style>
  <w:style w:type="character" w:customStyle="1" w:styleId="Ttulo1Car">
    <w:name w:val="Título 1 Car"/>
    <w:basedOn w:val="Fuentedeprrafopredeter"/>
    <w:link w:val="Ttulo1"/>
    <w:uiPriority w:val="1"/>
    <w:rPr>
      <w:rFonts w:ascii="Arial" w:eastAsia="Arial" w:hAnsi="Arial" w:cs="Arial"/>
      <w:b/>
      <w:bCs/>
      <w:lang w:val="es-ES"/>
    </w:rPr>
  </w:style>
  <w:style w:type="character" w:customStyle="1" w:styleId="Ttulo3Car">
    <w:name w:val="Título 3 Car"/>
    <w:basedOn w:val="Fuentedeprrafopredeter"/>
    <w:link w:val="Ttulo3"/>
    <w:uiPriority w:val="9"/>
    <w:semiHidden/>
    <w:qFormat/>
    <w:rPr>
      <w:rFonts w:asciiTheme="majorHAnsi" w:eastAsiaTheme="majorEastAsia" w:hAnsiTheme="majorHAnsi" w:cstheme="majorBidi"/>
      <w:color w:val="1F3864" w:themeColor="accent1" w:themeShade="80"/>
    </w:rPr>
  </w:style>
  <w:style w:type="character" w:customStyle="1" w:styleId="mn">
    <w:name w:val="mn"/>
    <w:basedOn w:val="Fuentedeprrafopredeter"/>
    <w:rsid w:val="003F4902"/>
  </w:style>
  <w:style w:type="character" w:customStyle="1" w:styleId="mtext">
    <w:name w:val="mtext"/>
    <w:basedOn w:val="Fuentedeprrafopredeter"/>
    <w:rsid w:val="003F4902"/>
  </w:style>
  <w:style w:type="character" w:customStyle="1" w:styleId="mo">
    <w:name w:val="mo"/>
    <w:basedOn w:val="Fuentedeprrafopredeter"/>
    <w:rsid w:val="003F4902"/>
  </w:style>
  <w:style w:type="character" w:customStyle="1" w:styleId="mjxassistivemathml">
    <w:name w:val="mjx_assistive_mathml"/>
    <w:basedOn w:val="Fuentedeprrafopredeter"/>
    <w:rsid w:val="003F4902"/>
  </w:style>
  <w:style w:type="character" w:customStyle="1" w:styleId="mi">
    <w:name w:val="mi"/>
    <w:basedOn w:val="Fuentedeprrafopredeter"/>
    <w:rsid w:val="00772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006707">
      <w:bodyDiv w:val="1"/>
      <w:marLeft w:val="0"/>
      <w:marRight w:val="0"/>
      <w:marTop w:val="0"/>
      <w:marBottom w:val="0"/>
      <w:divBdr>
        <w:top w:val="none" w:sz="0" w:space="0" w:color="auto"/>
        <w:left w:val="none" w:sz="0" w:space="0" w:color="auto"/>
        <w:bottom w:val="none" w:sz="0" w:space="0" w:color="auto"/>
        <w:right w:val="none" w:sz="0" w:space="0" w:color="auto"/>
      </w:divBdr>
    </w:div>
    <w:div w:id="953362310">
      <w:bodyDiv w:val="1"/>
      <w:marLeft w:val="0"/>
      <w:marRight w:val="0"/>
      <w:marTop w:val="0"/>
      <w:marBottom w:val="0"/>
      <w:divBdr>
        <w:top w:val="none" w:sz="0" w:space="0" w:color="auto"/>
        <w:left w:val="none" w:sz="0" w:space="0" w:color="auto"/>
        <w:bottom w:val="none" w:sz="0" w:space="0" w:color="auto"/>
        <w:right w:val="none" w:sz="0" w:space="0" w:color="auto"/>
      </w:divBdr>
    </w:div>
    <w:div w:id="1001160404">
      <w:bodyDiv w:val="1"/>
      <w:marLeft w:val="0"/>
      <w:marRight w:val="0"/>
      <w:marTop w:val="0"/>
      <w:marBottom w:val="0"/>
      <w:divBdr>
        <w:top w:val="none" w:sz="0" w:space="0" w:color="auto"/>
        <w:left w:val="none" w:sz="0" w:space="0" w:color="auto"/>
        <w:bottom w:val="none" w:sz="0" w:space="0" w:color="auto"/>
        <w:right w:val="none" w:sz="0" w:space="0" w:color="auto"/>
      </w:divBdr>
    </w:div>
    <w:div w:id="1164204304">
      <w:bodyDiv w:val="1"/>
      <w:marLeft w:val="0"/>
      <w:marRight w:val="0"/>
      <w:marTop w:val="0"/>
      <w:marBottom w:val="0"/>
      <w:divBdr>
        <w:top w:val="none" w:sz="0" w:space="0" w:color="auto"/>
        <w:left w:val="none" w:sz="0" w:space="0" w:color="auto"/>
        <w:bottom w:val="none" w:sz="0" w:space="0" w:color="auto"/>
        <w:right w:val="none" w:sz="0" w:space="0" w:color="auto"/>
      </w:divBdr>
    </w:div>
    <w:div w:id="1250698224">
      <w:bodyDiv w:val="1"/>
      <w:marLeft w:val="0"/>
      <w:marRight w:val="0"/>
      <w:marTop w:val="0"/>
      <w:marBottom w:val="0"/>
      <w:divBdr>
        <w:top w:val="none" w:sz="0" w:space="0" w:color="auto"/>
        <w:left w:val="none" w:sz="0" w:space="0" w:color="auto"/>
        <w:bottom w:val="none" w:sz="0" w:space="0" w:color="auto"/>
        <w:right w:val="none" w:sz="0" w:space="0" w:color="auto"/>
      </w:divBdr>
    </w:div>
    <w:div w:id="1430857926">
      <w:bodyDiv w:val="1"/>
      <w:marLeft w:val="0"/>
      <w:marRight w:val="0"/>
      <w:marTop w:val="0"/>
      <w:marBottom w:val="0"/>
      <w:divBdr>
        <w:top w:val="none" w:sz="0" w:space="0" w:color="auto"/>
        <w:left w:val="none" w:sz="0" w:space="0" w:color="auto"/>
        <w:bottom w:val="none" w:sz="0" w:space="0" w:color="auto"/>
        <w:right w:val="none" w:sz="0" w:space="0" w:color="auto"/>
      </w:divBdr>
    </w:div>
    <w:div w:id="1642494344">
      <w:bodyDiv w:val="1"/>
      <w:marLeft w:val="0"/>
      <w:marRight w:val="0"/>
      <w:marTop w:val="0"/>
      <w:marBottom w:val="0"/>
      <w:divBdr>
        <w:top w:val="none" w:sz="0" w:space="0" w:color="auto"/>
        <w:left w:val="none" w:sz="0" w:space="0" w:color="auto"/>
        <w:bottom w:val="none" w:sz="0" w:space="0" w:color="auto"/>
        <w:right w:val="none" w:sz="0" w:space="0" w:color="auto"/>
      </w:divBdr>
    </w:div>
    <w:div w:id="1879782343">
      <w:bodyDiv w:val="1"/>
      <w:marLeft w:val="0"/>
      <w:marRight w:val="0"/>
      <w:marTop w:val="0"/>
      <w:marBottom w:val="0"/>
      <w:divBdr>
        <w:top w:val="none" w:sz="0" w:space="0" w:color="auto"/>
        <w:left w:val="none" w:sz="0" w:space="0" w:color="auto"/>
        <w:bottom w:val="none" w:sz="0" w:space="0" w:color="auto"/>
        <w:right w:val="none" w:sz="0" w:space="0" w:color="auto"/>
      </w:divBdr>
    </w:div>
    <w:div w:id="2117359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8AF397E-0D35-430A-85D9-22DA752E4F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13</Pages>
  <Words>3055</Words>
  <Characters>16803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Felix Rafael Encalada Llumiquinga</cp:lastModifiedBy>
  <cp:revision>133</cp:revision>
  <cp:lastPrinted>2024-07-02T21:25:00Z</cp:lastPrinted>
  <dcterms:created xsi:type="dcterms:W3CDTF">2021-06-16T14:59:00Z</dcterms:created>
  <dcterms:modified xsi:type="dcterms:W3CDTF">2024-12-17T15:48:00Z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7C63138DEB544F868B69071A6F08ECD7_12</vt:lpwstr>
  </property>
</Properties>
</file>