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Angel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7B259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7B2594">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7B2594"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7B2594"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1C4CC6" w:rsidRDefault="001C4CC6" w:rsidP="008D1F89">
      <w:pPr>
        <w:pStyle w:val="Prrafodelista"/>
        <w:spacing w:after="0" w:line="240" w:lineRule="auto"/>
        <w:ind w:left="1440"/>
        <w:jc w:val="both"/>
        <w:rPr>
          <w:rFonts w:ascii="Times New Roman" w:hAnsi="Times New Roman" w:cs="Times New Roman"/>
          <w:sz w:val="24"/>
          <w:szCs w:val="24"/>
        </w:rPr>
      </w:pPr>
    </w:p>
    <w:p w:rsidR="007B2594" w:rsidRDefault="001C4CC6" w:rsidP="008D1F89">
      <w:pPr>
        <w:pStyle w:val="Prrafodelista"/>
        <w:spacing w:after="0" w:line="240" w:lineRule="auto"/>
        <w:ind w:left="1440"/>
        <w:jc w:val="both"/>
        <w:rPr>
          <w:rFonts w:ascii="Times New Roman" w:hAnsi="Times New Roman" w:cs="Times New Roman"/>
          <w:sz w:val="24"/>
          <w:szCs w:val="24"/>
        </w:rPr>
      </w:pPr>
      <w:r w:rsidRPr="001C4CC6">
        <w:rPr>
          <w:rFonts w:ascii="Times New Roman" w:hAnsi="Times New Roman" w:cs="Times New Roman"/>
          <w:sz w:val="24"/>
          <w:szCs w:val="24"/>
        </w:rPr>
        <w:t xml:space="preserve">AIBOTIX se enfoca en </w:t>
      </w:r>
      <w:r w:rsidRPr="001C4CC6">
        <w:rPr>
          <w:rFonts w:ascii="Times New Roman" w:hAnsi="Times New Roman" w:cs="Times New Roman"/>
          <w:sz w:val="24"/>
          <w:szCs w:val="24"/>
        </w:rPr>
        <w:t>el desarrollo de dispositivos inteligentes, controlados por computadora que hacen de nuestro trabajo y la vida más fácil y segura.</w:t>
      </w:r>
    </w:p>
    <w:p w:rsidR="001C4CC6" w:rsidRDefault="001C4CC6" w:rsidP="00400EBC">
      <w:pPr>
        <w:pStyle w:val="Prrafodelista"/>
        <w:spacing w:after="0" w:line="240" w:lineRule="auto"/>
        <w:ind w:left="1440"/>
        <w:jc w:val="both"/>
        <w:rPr>
          <w:rFonts w:ascii="Times New Roman" w:hAnsi="Times New Roman" w:cs="Times New Roman"/>
          <w:sz w:val="24"/>
          <w:szCs w:val="24"/>
        </w:rPr>
      </w:pPr>
      <w:r w:rsidRPr="001C4CC6">
        <w:rPr>
          <w:rFonts w:ascii="Times New Roman" w:hAnsi="Times New Roman" w:cs="Times New Roman"/>
          <w:sz w:val="24"/>
          <w:szCs w:val="24"/>
        </w:rPr>
        <w:t xml:space="preserve">Su principal producto es </w:t>
      </w:r>
      <w:r w:rsidRPr="001C4CC6">
        <w:rPr>
          <w:rFonts w:ascii="Times New Roman" w:hAnsi="Times New Roman" w:cs="Times New Roman"/>
          <w:sz w:val="24"/>
          <w:szCs w:val="24"/>
        </w:rPr>
        <w:t xml:space="preserve">el </w:t>
      </w:r>
      <w:proofErr w:type="spellStart"/>
      <w:r w:rsidRPr="001C4CC6">
        <w:rPr>
          <w:rFonts w:ascii="Times New Roman" w:hAnsi="Times New Roman" w:cs="Times New Roman"/>
          <w:sz w:val="24"/>
          <w:szCs w:val="24"/>
        </w:rPr>
        <w:t>Aibot</w:t>
      </w:r>
      <w:proofErr w:type="spellEnd"/>
      <w:r w:rsidRPr="001C4CC6">
        <w:rPr>
          <w:rFonts w:ascii="Times New Roman" w:hAnsi="Times New Roman" w:cs="Times New Roman"/>
          <w:sz w:val="24"/>
          <w:szCs w:val="24"/>
        </w:rPr>
        <w:t xml:space="preserve"> X6 robot volador,</w:t>
      </w:r>
      <w:r w:rsidRPr="001C4CC6">
        <w:rPr>
          <w:rFonts w:ascii="Times New Roman" w:hAnsi="Times New Roman" w:cs="Times New Roman"/>
          <w:sz w:val="24"/>
          <w:szCs w:val="24"/>
        </w:rPr>
        <w:t xml:space="preserve"> que</w:t>
      </w:r>
      <w:r w:rsidRPr="001C4CC6">
        <w:rPr>
          <w:rFonts w:ascii="Times New Roman" w:hAnsi="Times New Roman" w:cs="Times New Roman"/>
          <w:sz w:val="24"/>
          <w:szCs w:val="24"/>
        </w:rPr>
        <w:t xml:space="preserve"> ya está volando en todos los continentes y es compatible con los profesionales, como topógrafos, ingenieros, proveedores de energía, la construcción y empresas de infraestructura en su trabajo diario. Esto nos conduce no sólo a establecer un </w:t>
      </w:r>
      <w:proofErr w:type="spellStart"/>
      <w:r w:rsidRPr="001C4CC6">
        <w:rPr>
          <w:rFonts w:ascii="Times New Roman" w:hAnsi="Times New Roman" w:cs="Times New Roman"/>
          <w:sz w:val="24"/>
          <w:szCs w:val="24"/>
        </w:rPr>
        <w:t>multicóptero</w:t>
      </w:r>
      <w:proofErr w:type="spellEnd"/>
      <w:r w:rsidRPr="001C4CC6">
        <w:rPr>
          <w:rFonts w:ascii="Times New Roman" w:hAnsi="Times New Roman" w:cs="Times New Roman"/>
          <w:sz w:val="24"/>
          <w:szCs w:val="24"/>
        </w:rPr>
        <w:t xml:space="preserve"> de clase mundial. Más bien, nuestro objetivo es integrar el X6 </w:t>
      </w:r>
      <w:proofErr w:type="spellStart"/>
      <w:r w:rsidRPr="001C4CC6">
        <w:rPr>
          <w:rFonts w:ascii="Times New Roman" w:hAnsi="Times New Roman" w:cs="Times New Roman"/>
          <w:sz w:val="24"/>
          <w:szCs w:val="24"/>
        </w:rPr>
        <w:t>Aibot</w:t>
      </w:r>
      <w:proofErr w:type="spellEnd"/>
      <w:r w:rsidRPr="001C4CC6">
        <w:rPr>
          <w:rFonts w:ascii="Times New Roman" w:hAnsi="Times New Roman" w:cs="Times New Roman"/>
          <w:sz w:val="24"/>
          <w:szCs w:val="24"/>
        </w:rPr>
        <w:t xml:space="preserve"> directamente en el flujo de trabajo de nuestros clientes y de esta manera, hacerlo más fácil y más eficiente.</w:t>
      </w:r>
    </w:p>
    <w:p w:rsidR="00400EBC" w:rsidRDefault="001C4CC6" w:rsidP="00400EBC">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315154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AIB15 \l 2058 </w:instrText>
          </w:r>
          <w:r>
            <w:rPr>
              <w:rFonts w:ascii="Times New Roman" w:hAnsi="Times New Roman" w:cs="Times New Roman"/>
              <w:sz w:val="24"/>
              <w:szCs w:val="24"/>
            </w:rPr>
            <w:fldChar w:fldCharType="separate"/>
          </w:r>
          <w:r w:rsidRPr="001C4CC6">
            <w:rPr>
              <w:rFonts w:ascii="Times New Roman" w:hAnsi="Times New Roman" w:cs="Times New Roman"/>
              <w:noProof/>
              <w:sz w:val="24"/>
              <w:szCs w:val="24"/>
            </w:rPr>
            <w:t>(AIBOTIX, 2015)</w:t>
          </w:r>
          <w:r>
            <w:rPr>
              <w:rFonts w:ascii="Times New Roman" w:hAnsi="Times New Roman" w:cs="Times New Roman"/>
              <w:sz w:val="24"/>
              <w:szCs w:val="24"/>
            </w:rPr>
            <w:fldChar w:fldCharType="end"/>
          </w:r>
        </w:sdtContent>
      </w:sdt>
      <w:bookmarkStart w:id="4" w:name="_GoBack"/>
      <w:bookmarkEnd w:id="4"/>
      <w:r w:rsidRPr="001C4CC6">
        <w:rPr>
          <w:rFonts w:ascii="Times New Roman" w:hAnsi="Times New Roman" w:cs="Times New Roman"/>
          <w:sz w:val="24"/>
          <w:szCs w:val="24"/>
        </w:rPr>
        <w:t> </w:t>
      </w: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1"/>
      <w:r w:rsidRPr="004F6AF4">
        <w:rPr>
          <w:rFonts w:ascii="Times New Roman" w:hAnsi="Times New Roman" w:cs="Times New Roman"/>
          <w:b/>
          <w:sz w:val="24"/>
          <w:szCs w:val="24"/>
        </w:rPr>
        <w:t>Objetivos</w:t>
      </w:r>
      <w:bookmarkEnd w:id="5"/>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6" w:name="_Toc422915442"/>
      <w:r w:rsidRPr="00B131FE">
        <w:rPr>
          <w:rFonts w:ascii="Times New Roman" w:hAnsi="Times New Roman" w:cs="Times New Roman"/>
          <w:b/>
          <w:sz w:val="24"/>
          <w:szCs w:val="24"/>
        </w:rPr>
        <w:t>Hipótesis</w:t>
      </w:r>
      <w:bookmarkEnd w:id="6"/>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7" w:name="_Toc422915443"/>
      <w:r w:rsidRPr="00B131FE">
        <w:rPr>
          <w:rFonts w:ascii="Times New Roman" w:hAnsi="Times New Roman" w:cs="Times New Roman"/>
          <w:b/>
          <w:sz w:val="24"/>
          <w:szCs w:val="24"/>
        </w:rPr>
        <w:t>Variables</w:t>
      </w:r>
      <w:bookmarkEnd w:id="7"/>
    </w:p>
    <w:p w:rsidR="00B131FE" w:rsidRPr="009B67A1"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que realizara el D</w:t>
      </w:r>
      <w:r w:rsidRPr="009B67A1">
        <w:rPr>
          <w:rFonts w:ascii="Times New Roman" w:hAnsi="Times New Roman" w:cs="Times New Roman"/>
          <w:sz w:val="24"/>
          <w:szCs w:val="24"/>
        </w:rPr>
        <w:t>ron será no mayor a 30 minutos.</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área</w:t>
      </w:r>
      <w:r w:rsidRPr="009B67A1">
        <w:rPr>
          <w:rFonts w:ascii="Times New Roman" w:hAnsi="Times New Roman" w:cs="Times New Roman"/>
          <w:sz w:val="24"/>
          <w:szCs w:val="24"/>
        </w:rPr>
        <w:t>.</w:t>
      </w:r>
    </w:p>
    <w:p w:rsidR="00B131FE" w:rsidRPr="00E52717"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herido</w:t>
      </w:r>
      <w:r w:rsidRPr="009B67A1">
        <w:rPr>
          <w:rFonts w:ascii="Times New Roman" w:hAnsi="Times New Roman" w:cs="Times New Roman"/>
          <w:sz w:val="24"/>
          <w:szCs w:val="24"/>
        </w:rPr>
        <w:t>.</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sidRPr="009B67A1">
        <w:rPr>
          <w:rFonts w:ascii="Times New Roman" w:hAnsi="Times New Roman" w:cs="Times New Roman"/>
          <w:sz w:val="24"/>
          <w:szCs w:val="24"/>
        </w:rPr>
        <w:t xml:space="preserve">La emergencia </w:t>
      </w:r>
      <w:r>
        <w:rPr>
          <w:rFonts w:ascii="Times New Roman" w:hAnsi="Times New Roman" w:cs="Times New Roman"/>
          <w:sz w:val="24"/>
          <w:szCs w:val="24"/>
        </w:rPr>
        <w:t xml:space="preserve">minera </w:t>
      </w:r>
      <w:r w:rsidRPr="009B67A1">
        <w:rPr>
          <w:rFonts w:ascii="Times New Roman" w:hAnsi="Times New Roman" w:cs="Times New Roman"/>
          <w:sz w:val="24"/>
          <w:szCs w:val="24"/>
        </w:rPr>
        <w:t>varía dependiendo del accidente.</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se verá afectado dependiendo de las condiciones climáticas.</w:t>
      </w:r>
    </w:p>
    <w:p w:rsidR="00B131FE" w:rsidRDefault="00B131FE" w:rsidP="00012C46">
      <w:pPr>
        <w:pStyle w:val="Prrafodelista"/>
        <w:spacing w:after="0" w:line="240" w:lineRule="auto"/>
        <w:ind w:left="1440"/>
        <w:rPr>
          <w:rFonts w:ascii="Times New Roman" w:hAnsi="Times New Roman" w:cs="Times New Roman"/>
          <w:sz w:val="24"/>
          <w:szCs w:val="24"/>
          <w:lang w:val="es-ES"/>
        </w:rPr>
      </w:pP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8" w:name="_Toc422915444"/>
      <w:r>
        <w:rPr>
          <w:rFonts w:ascii="Times New Roman" w:eastAsiaTheme="minorEastAsia" w:hAnsi="Times New Roman" w:cs="Times New Roman"/>
          <w:b/>
          <w:color w:val="auto"/>
          <w:sz w:val="24"/>
          <w:szCs w:val="24"/>
        </w:rPr>
        <w:t>Capitulo 2</w:t>
      </w:r>
      <w:bookmarkEnd w:id="8"/>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9" w:name="_Toc422915445"/>
      <w:r>
        <w:rPr>
          <w:rFonts w:ascii="Times New Roman" w:hAnsi="Times New Roman" w:cs="Times New Roman"/>
          <w:b/>
          <w:sz w:val="24"/>
          <w:szCs w:val="24"/>
        </w:rPr>
        <w:t>Marco teórico</w:t>
      </w:r>
      <w:bookmarkEnd w:id="9"/>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7B2594"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7B2594"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7B2594"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lastRenderedPageBreak/>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7B2594"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t>Capítulo 3</w:t>
      </w:r>
      <w:bookmarkEnd w:id="10"/>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1" w:name="_Toc422915447"/>
      <w:r w:rsidRPr="006121F5">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lastRenderedPageBreak/>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915448"/>
      <w:r w:rsidRPr="006121F5">
        <w:rPr>
          <w:rFonts w:ascii="Times New Roman" w:hAnsi="Times New Roman" w:cs="Times New Roman"/>
          <w:b/>
        </w:rPr>
        <w:t>Diseño de la investigación</w:t>
      </w:r>
      <w:bookmarkEnd w:id="12"/>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lastRenderedPageBreak/>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 xml:space="preserve">Angel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Angel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eastAsia="es-MX"/>
        </w:rPr>
        <w:lastRenderedPageBreak/>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F63" w:rsidRDefault="00964F63" w:rsidP="00894D70">
      <w:pPr>
        <w:spacing w:after="0" w:line="240" w:lineRule="auto"/>
      </w:pPr>
      <w:r>
        <w:separator/>
      </w:r>
    </w:p>
  </w:endnote>
  <w:endnote w:type="continuationSeparator" w:id="0">
    <w:p w:rsidR="00964F63" w:rsidRDefault="00964F63"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7B2594" w:rsidRDefault="007B2594">
        <w:pPr>
          <w:pStyle w:val="Piedepgina"/>
          <w:jc w:val="right"/>
        </w:pPr>
        <w:r>
          <w:fldChar w:fldCharType="begin"/>
        </w:r>
        <w:r>
          <w:instrText>PAGE   \* MERGEFORMAT</w:instrText>
        </w:r>
        <w:r>
          <w:fldChar w:fldCharType="separate"/>
        </w:r>
        <w:r w:rsidR="001C4CC6" w:rsidRPr="001C4CC6">
          <w:rPr>
            <w:noProof/>
            <w:lang w:val="es-ES"/>
          </w:rPr>
          <w:t>4</w:t>
        </w:r>
        <w:r>
          <w:fldChar w:fldCharType="end"/>
        </w:r>
      </w:p>
    </w:sdtContent>
  </w:sdt>
  <w:p w:rsidR="007B2594" w:rsidRDefault="007B25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F63" w:rsidRDefault="00964F63" w:rsidP="00894D70">
      <w:pPr>
        <w:spacing w:after="0" w:line="240" w:lineRule="auto"/>
      </w:pPr>
      <w:r>
        <w:separator/>
      </w:r>
    </w:p>
  </w:footnote>
  <w:footnote w:type="continuationSeparator" w:id="0">
    <w:p w:rsidR="00964F63" w:rsidRDefault="00964F63"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5">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6">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3">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0"/>
  </w:num>
  <w:num w:numId="3">
    <w:abstractNumId w:val="6"/>
  </w:num>
  <w:num w:numId="4">
    <w:abstractNumId w:val="14"/>
  </w:num>
  <w:num w:numId="5">
    <w:abstractNumId w:val="1"/>
  </w:num>
  <w:num w:numId="6">
    <w:abstractNumId w:val="3"/>
  </w:num>
  <w:num w:numId="7">
    <w:abstractNumId w:val="5"/>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9"/>
  </w:num>
  <w:num w:numId="12">
    <w:abstractNumId w:val="20"/>
  </w:num>
  <w:num w:numId="13">
    <w:abstractNumId w:val="26"/>
  </w:num>
  <w:num w:numId="14">
    <w:abstractNumId w:val="35"/>
  </w:num>
  <w:num w:numId="15">
    <w:abstractNumId w:val="30"/>
  </w:num>
  <w:num w:numId="16">
    <w:abstractNumId w:val="8"/>
  </w:num>
  <w:num w:numId="17">
    <w:abstractNumId w:val="7"/>
  </w:num>
  <w:num w:numId="18">
    <w:abstractNumId w:val="27"/>
  </w:num>
  <w:num w:numId="19">
    <w:abstractNumId w:val="11"/>
  </w:num>
  <w:num w:numId="20">
    <w:abstractNumId w:val="32"/>
  </w:num>
  <w:num w:numId="21">
    <w:abstractNumId w:val="12"/>
  </w:num>
  <w:num w:numId="22">
    <w:abstractNumId w:val="18"/>
  </w:num>
  <w:num w:numId="23">
    <w:abstractNumId w:val="16"/>
  </w:num>
  <w:num w:numId="24">
    <w:abstractNumId w:val="17"/>
  </w:num>
  <w:num w:numId="25">
    <w:abstractNumId w:val="0"/>
  </w:num>
  <w:num w:numId="26">
    <w:abstractNumId w:val="34"/>
  </w:num>
  <w:num w:numId="27">
    <w:abstractNumId w:val="37"/>
  </w:num>
  <w:num w:numId="28">
    <w:abstractNumId w:val="28"/>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1"/>
  </w:num>
  <w:num w:numId="36">
    <w:abstractNumId w:val="2"/>
  </w:num>
  <w:num w:numId="37">
    <w:abstractNumId w:val="33"/>
  </w:num>
  <w:num w:numId="38">
    <w:abstractNumId w:val="2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C4CC6"/>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76AA2"/>
    <w:rsid w:val="007A0542"/>
    <w:rsid w:val="007A30F1"/>
    <w:rsid w:val="007A3475"/>
    <w:rsid w:val="007B2594"/>
    <w:rsid w:val="007B796E"/>
    <w:rsid w:val="0081010F"/>
    <w:rsid w:val="00810B4D"/>
    <w:rsid w:val="008353CA"/>
    <w:rsid w:val="00837BCB"/>
    <w:rsid w:val="0084295C"/>
    <w:rsid w:val="00894D70"/>
    <w:rsid w:val="008C416C"/>
    <w:rsid w:val="008C79E9"/>
    <w:rsid w:val="008D0FAA"/>
    <w:rsid w:val="008D1F89"/>
    <w:rsid w:val="008E77CE"/>
    <w:rsid w:val="00942F65"/>
    <w:rsid w:val="00964F63"/>
    <w:rsid w:val="00981ACD"/>
    <w:rsid w:val="0099408C"/>
    <w:rsid w:val="009A223E"/>
    <w:rsid w:val="009A284A"/>
    <w:rsid w:val="009B67A1"/>
    <w:rsid w:val="009F6132"/>
    <w:rsid w:val="009F62D0"/>
    <w:rsid w:val="00A25D83"/>
    <w:rsid w:val="00A458D1"/>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 w:id="20581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228811112"/>
        <c:axId val="228813464"/>
      </c:lineChart>
      <c:catAx>
        <c:axId val="2288111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28813464"/>
        <c:crosses val="autoZero"/>
        <c:auto val="1"/>
        <c:lblAlgn val="ctr"/>
        <c:lblOffset val="100"/>
        <c:noMultiLvlLbl val="0"/>
      </c:catAx>
      <c:valAx>
        <c:axId val="228813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28811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5</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6</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4</b:RefOrder>
  </b:Source>
  <b:Source>
    <b:Tag>AIB15</b:Tag>
    <b:SourceType>InternetSite</b:SourceType>
    <b:Guid>{60B29A44-ADE6-43E4-A743-ED4B4163A936}</b:Guid>
    <b:Title>AIBOTIX.COM</b:Title>
    <b:InternetSiteTitle>AIBOTIX.COM</b:InternetSiteTitle>
    <b:Year>2015</b:Year>
    <b:Month>Agosto</b:Month>
    <b:Day>08</b:Day>
    <b:URL>https://www.aibotix.com/es/quienes-aibotix.html</b:URL>
    <b:Author>
      <b:Author>
        <b:NameList>
          <b:Person>
            <b:Last>AIBOTIX</b:Last>
          </b:Person>
        </b:NameList>
      </b:Author>
    </b:Author>
    <b:RefOrder>3</b:RefOrder>
  </b:Source>
</b:Sources>
</file>

<file path=customXml/itemProps1.xml><?xml version="1.0" encoding="utf-8"?>
<ds:datastoreItem xmlns:ds="http://schemas.openxmlformats.org/officeDocument/2006/customXml" ds:itemID="{8B8B6C51-6D1D-47AC-941D-5ECA4D1A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19</Pages>
  <Words>3112</Words>
  <Characters>17118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angel gurrola</cp:lastModifiedBy>
  <cp:revision>72</cp:revision>
  <cp:lastPrinted>2015-06-24T18:23:00Z</cp:lastPrinted>
  <dcterms:created xsi:type="dcterms:W3CDTF">2015-06-13T23:42:00Z</dcterms:created>
  <dcterms:modified xsi:type="dcterms:W3CDTF">2015-08-09T02:09:00Z</dcterms:modified>
</cp:coreProperties>
</file>