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AA01FB">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AA01FB">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AA01FB"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AA01FB"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La emergencia minera </w:t>
      </w:r>
      <w:r w:rsidRPr="00877D6C">
        <w:rPr>
          <w:rFonts w:ascii="Times New Roman" w:hAnsi="Times New Roman" w:cs="Times New Roman"/>
          <w:sz w:val="24"/>
          <w:szCs w:val="24"/>
        </w:rPr>
        <w:t>variará</w:t>
      </w:r>
      <w:r w:rsidRPr="00877D6C">
        <w:rPr>
          <w:rFonts w:ascii="Times New Roman" w:hAnsi="Times New Roman" w:cs="Times New Roman"/>
          <w:sz w:val="24"/>
          <w:szCs w:val="24"/>
        </w:rPr>
        <w:t xml:space="preserve"> dependiendo del accidente.</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El </w:t>
      </w:r>
      <w:r w:rsidRPr="00877D6C">
        <w:rPr>
          <w:rFonts w:ascii="Times New Roman" w:hAnsi="Times New Roman" w:cs="Times New Roman"/>
          <w:sz w:val="24"/>
          <w:szCs w:val="24"/>
        </w:rPr>
        <w:t>número</w:t>
      </w:r>
      <w:r w:rsidRPr="00877D6C">
        <w:rPr>
          <w:rFonts w:ascii="Times New Roman" w:hAnsi="Times New Roman" w:cs="Times New Roman"/>
          <w:sz w:val="24"/>
          <w:szCs w:val="24"/>
        </w:rPr>
        <w:t xml:space="preserve">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bookmarkStart w:id="7" w:name="_GoBack"/>
      <w:bookmarkEnd w:id="7"/>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8" w:name="_Toc422915444"/>
      <w:r>
        <w:rPr>
          <w:rFonts w:ascii="Times New Roman" w:eastAsiaTheme="minorEastAsia" w:hAnsi="Times New Roman" w:cs="Times New Roman"/>
          <w:b/>
          <w:color w:val="auto"/>
          <w:sz w:val="24"/>
          <w:szCs w:val="24"/>
        </w:rPr>
        <w:t>Capitulo 2</w:t>
      </w:r>
      <w:bookmarkEnd w:id="8"/>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9" w:name="_Toc422915445"/>
      <w:r>
        <w:rPr>
          <w:rFonts w:ascii="Times New Roman" w:hAnsi="Times New Roman" w:cs="Times New Roman"/>
          <w:b/>
          <w:sz w:val="24"/>
          <w:szCs w:val="24"/>
        </w:rPr>
        <w:t>Marco teórico</w:t>
      </w:r>
      <w:bookmarkEnd w:id="9"/>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AA01FB"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AA01FB"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AA01FB"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AA01FB"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lastRenderedPageBreak/>
        <w:t>Capítulo 3</w:t>
      </w:r>
      <w:bookmarkEnd w:id="10"/>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1" w:name="_Toc422915447"/>
      <w:r w:rsidRPr="006121F5">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915448"/>
      <w:r w:rsidRPr="006121F5">
        <w:rPr>
          <w:rFonts w:ascii="Times New Roman" w:hAnsi="Times New Roman" w:cs="Times New Roman"/>
          <w:b/>
        </w:rPr>
        <w:t>Diseño de la investigación</w:t>
      </w:r>
      <w:bookmarkEnd w:id="12"/>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lastRenderedPageBreak/>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lastRenderedPageBreak/>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eastAsia="es-MX"/>
        </w:rPr>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1FB" w:rsidRDefault="00AA01FB" w:rsidP="00894D70">
      <w:pPr>
        <w:spacing w:after="0" w:line="240" w:lineRule="auto"/>
      </w:pPr>
      <w:r>
        <w:separator/>
      </w:r>
    </w:p>
  </w:endnote>
  <w:endnote w:type="continuationSeparator" w:id="0">
    <w:p w:rsidR="00AA01FB" w:rsidRDefault="00AA01FB"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776AA2" w:rsidRDefault="00776AA2">
        <w:pPr>
          <w:pStyle w:val="Piedepgina"/>
          <w:jc w:val="right"/>
        </w:pPr>
        <w:r>
          <w:fldChar w:fldCharType="begin"/>
        </w:r>
        <w:r>
          <w:instrText>PAGE   \* MERGEFORMAT</w:instrText>
        </w:r>
        <w:r>
          <w:fldChar w:fldCharType="separate"/>
        </w:r>
        <w:r w:rsidR="00877D6C" w:rsidRPr="00877D6C">
          <w:rPr>
            <w:noProof/>
            <w:lang w:val="es-ES"/>
          </w:rPr>
          <w:t>18</w:t>
        </w:r>
        <w:r>
          <w:fldChar w:fldCharType="end"/>
        </w:r>
      </w:p>
    </w:sdtContent>
  </w:sdt>
  <w:p w:rsidR="00776AA2" w:rsidRDefault="00776A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1FB" w:rsidRDefault="00AA01FB" w:rsidP="00894D70">
      <w:pPr>
        <w:spacing w:after="0" w:line="240" w:lineRule="auto"/>
      </w:pPr>
      <w:r>
        <w:separator/>
      </w:r>
    </w:p>
  </w:footnote>
  <w:footnote w:type="continuationSeparator" w:id="0">
    <w:p w:rsidR="00AA01FB" w:rsidRDefault="00AA01FB"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5"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6" w15:restartNumberingAfterBreak="0">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3" w15:restartNumberingAfterBreak="0">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10"/>
  </w:num>
  <w:num w:numId="3">
    <w:abstractNumId w:val="6"/>
  </w:num>
  <w:num w:numId="4">
    <w:abstractNumId w:val="14"/>
  </w:num>
  <w:num w:numId="5">
    <w:abstractNumId w:val="1"/>
  </w:num>
  <w:num w:numId="6">
    <w:abstractNumId w:val="3"/>
  </w:num>
  <w:num w:numId="7">
    <w:abstractNumId w:val="5"/>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9"/>
  </w:num>
  <w:num w:numId="12">
    <w:abstractNumId w:val="20"/>
  </w:num>
  <w:num w:numId="13">
    <w:abstractNumId w:val="26"/>
  </w:num>
  <w:num w:numId="14">
    <w:abstractNumId w:val="36"/>
  </w:num>
  <w:num w:numId="15">
    <w:abstractNumId w:val="30"/>
  </w:num>
  <w:num w:numId="16">
    <w:abstractNumId w:val="8"/>
  </w:num>
  <w:num w:numId="17">
    <w:abstractNumId w:val="7"/>
  </w:num>
  <w:num w:numId="18">
    <w:abstractNumId w:val="27"/>
  </w:num>
  <w:num w:numId="19">
    <w:abstractNumId w:val="11"/>
  </w:num>
  <w:num w:numId="20">
    <w:abstractNumId w:val="32"/>
  </w:num>
  <w:num w:numId="21">
    <w:abstractNumId w:val="12"/>
  </w:num>
  <w:num w:numId="22">
    <w:abstractNumId w:val="18"/>
  </w:num>
  <w:num w:numId="23">
    <w:abstractNumId w:val="16"/>
  </w:num>
  <w:num w:numId="24">
    <w:abstractNumId w:val="17"/>
  </w:num>
  <w:num w:numId="25">
    <w:abstractNumId w:val="0"/>
  </w:num>
  <w:num w:numId="26">
    <w:abstractNumId w:val="34"/>
  </w:num>
  <w:num w:numId="27">
    <w:abstractNumId w:val="38"/>
  </w:num>
  <w:num w:numId="28">
    <w:abstractNumId w:val="28"/>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1"/>
  </w:num>
  <w:num w:numId="36">
    <w:abstractNumId w:val="2"/>
  </w:num>
  <w:num w:numId="37">
    <w:abstractNumId w:val="33"/>
  </w:num>
  <w:num w:numId="38">
    <w:abstractNumId w:val="25"/>
  </w:num>
  <w:num w:numId="39">
    <w:abstractNumId w:val="2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76AA2"/>
    <w:rsid w:val="007A0542"/>
    <w:rsid w:val="007A30F1"/>
    <w:rsid w:val="007A3475"/>
    <w:rsid w:val="007B796E"/>
    <w:rsid w:val="0081010F"/>
    <w:rsid w:val="00810B4D"/>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52A7"/>
    <w:rsid w:val="00A752FF"/>
    <w:rsid w:val="00AA01FB"/>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25132704"/>
        <c:axId val="325132312"/>
      </c:lineChart>
      <c:catAx>
        <c:axId val="3251327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5132312"/>
        <c:crosses val="autoZero"/>
        <c:auto val="1"/>
        <c:lblAlgn val="ctr"/>
        <c:lblOffset val="100"/>
        <c:noMultiLvlLbl val="0"/>
      </c:catAx>
      <c:valAx>
        <c:axId val="3251323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5132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s>
</file>

<file path=customXml/itemProps1.xml><?xml version="1.0" encoding="utf-8"?>
<ds:datastoreItem xmlns:ds="http://schemas.openxmlformats.org/officeDocument/2006/customXml" ds:itemID="{78F99D46-0240-4ADB-A0DF-1B25DBD4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18</Pages>
  <Words>3015</Words>
  <Characters>16583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72</cp:revision>
  <cp:lastPrinted>2015-06-24T18:23:00Z</cp:lastPrinted>
  <dcterms:created xsi:type="dcterms:W3CDTF">2015-06-13T23:42:00Z</dcterms:created>
  <dcterms:modified xsi:type="dcterms:W3CDTF">2015-08-09T02:39:00Z</dcterms:modified>
</cp:coreProperties>
</file>