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97" w:rsidRPr="00CF11A8" w:rsidRDefault="00190797" w:rsidP="00CF11A8">
      <w:pPr>
        <w:rPr>
          <w:rStyle w:val="Textoennegrita"/>
          <w:rFonts w:ascii="Times New Roman" w:hAnsi="Times New Roman" w:cs="Times New Roman"/>
        </w:rPr>
      </w:pPr>
    </w:p>
    <w:p w:rsidR="001200DD" w:rsidRDefault="001200DD" w:rsidP="007F4491">
      <w:pPr>
        <w:pStyle w:val="Prrafodelista"/>
        <w:numPr>
          <w:ilvl w:val="0"/>
          <w:numId w:val="1"/>
        </w:numPr>
        <w:spacing w:line="276" w:lineRule="auto"/>
        <w:jc w:val="both"/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MARCO TEÓRICO</w:t>
      </w:r>
    </w:p>
    <w:p w:rsidR="007F4491" w:rsidRPr="007F4491" w:rsidRDefault="007F4491" w:rsidP="007F4491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 xml:space="preserve">4.1 Relación de usabilidad de </w:t>
      </w:r>
      <w:proofErr w:type="spellStart"/>
      <w:r>
        <w:rPr>
          <w:rStyle w:val="Textoennegrita"/>
          <w:rFonts w:ascii="Times New Roman" w:hAnsi="Times New Roman" w:cs="Times New Roman"/>
        </w:rPr>
        <w:t>MySQL</w:t>
      </w:r>
      <w:proofErr w:type="spellEnd"/>
      <w:r>
        <w:rPr>
          <w:rStyle w:val="Textoennegrita"/>
          <w:rFonts w:ascii="Times New Roman" w:hAnsi="Times New Roman" w:cs="Times New Roman"/>
        </w:rPr>
        <w:t xml:space="preserve"> dentro de los Sistemas Operativos usados</w:t>
      </w:r>
    </w:p>
    <w:p w:rsidR="000236DC" w:rsidRPr="007F4491" w:rsidRDefault="0040506B" w:rsidP="007F4491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  <w:b w:val="0"/>
        </w:rPr>
      </w:pPr>
      <w:r w:rsidRPr="007F4491">
        <w:rPr>
          <w:rStyle w:val="Textoennegrita"/>
          <w:rFonts w:ascii="Times New Roman" w:hAnsi="Times New Roman" w:cs="Times New Roman"/>
          <w:b w:val="0"/>
        </w:rPr>
        <w:t>Los sistemas de gestión de base de datos pueden variar de acuerdo a al tipo de entorno o sistema operativo en el cual se estén ejecutando, dentro de Project Eagle el mejor resultado se obtuvo en el sistema operativo Raspbian</w:t>
      </w:r>
      <w:r w:rsidR="000236DC" w:rsidRPr="007F4491">
        <w:rPr>
          <w:rStyle w:val="Textoennegrita"/>
          <w:rFonts w:ascii="Times New Roman" w:hAnsi="Times New Roman" w:cs="Times New Roman"/>
          <w:b w:val="0"/>
        </w:rPr>
        <w:t xml:space="preserve"> que es una distribución de Linux basada en </w:t>
      </w:r>
      <w:proofErr w:type="spellStart"/>
      <w:r w:rsidR="000236DC" w:rsidRPr="007F4491">
        <w:rPr>
          <w:rStyle w:val="Textoennegrita"/>
          <w:rFonts w:ascii="Times New Roman" w:hAnsi="Times New Roman" w:cs="Times New Roman"/>
          <w:b w:val="0"/>
        </w:rPr>
        <w:t>Debian</w:t>
      </w:r>
      <w:proofErr w:type="spellEnd"/>
      <w:r w:rsidR="000236DC" w:rsidRPr="007F4491">
        <w:rPr>
          <w:rStyle w:val="Textoennegrita"/>
          <w:rFonts w:ascii="Times New Roman" w:hAnsi="Times New Roman" w:cs="Times New Roman"/>
          <w:b w:val="0"/>
        </w:rPr>
        <w:t xml:space="preserve"> optimizada para Raspberry Pi y equipos de cómputo con sistema operativo de Windows.</w:t>
      </w:r>
    </w:p>
    <w:p w:rsidR="0040506B" w:rsidRPr="007F4491" w:rsidRDefault="000236DC" w:rsidP="007F4491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  <w:b w:val="0"/>
        </w:rPr>
      </w:pPr>
      <w:r w:rsidRPr="007F4491">
        <w:rPr>
          <w:rStyle w:val="Textoennegrita"/>
          <w:rFonts w:ascii="Times New Roman" w:hAnsi="Times New Roman" w:cs="Times New Roman"/>
          <w:b w:val="0"/>
        </w:rPr>
        <w:t>Dentro de los procesos que utiliza Project Eagle para su funcionamiento se utiliza una replicación de base de datos</w:t>
      </w:r>
      <w:r w:rsidR="008C4CCC" w:rsidRPr="007F4491">
        <w:rPr>
          <w:rStyle w:val="Textoennegrita"/>
          <w:rFonts w:ascii="Times New Roman" w:hAnsi="Times New Roman" w:cs="Times New Roman"/>
          <w:b w:val="0"/>
        </w:rPr>
        <w:t xml:space="preserve"> con </w:t>
      </w:r>
      <w:proofErr w:type="spellStart"/>
      <w:r w:rsidR="008C4CCC" w:rsidRPr="007F4491">
        <w:rPr>
          <w:rStyle w:val="Textoennegrita"/>
          <w:rFonts w:ascii="Times New Roman" w:hAnsi="Times New Roman" w:cs="Times New Roman"/>
          <w:b w:val="0"/>
        </w:rPr>
        <w:t>MySQL</w:t>
      </w:r>
      <w:proofErr w:type="spellEnd"/>
      <w:r w:rsidR="008C4CCC" w:rsidRPr="007F4491">
        <w:rPr>
          <w:rStyle w:val="Textoennegrita"/>
          <w:rFonts w:ascii="Times New Roman" w:hAnsi="Times New Roman" w:cs="Times New Roman"/>
          <w:b w:val="0"/>
        </w:rPr>
        <w:t xml:space="preserve">, y cada uno de los sistemas operativos que la utilizan </w:t>
      </w:r>
      <w:proofErr w:type="gramStart"/>
      <w:r w:rsidR="008C4CCC" w:rsidRPr="007F4491">
        <w:rPr>
          <w:rStyle w:val="Textoennegrita"/>
          <w:rFonts w:ascii="Times New Roman" w:hAnsi="Times New Roman" w:cs="Times New Roman"/>
          <w:b w:val="0"/>
        </w:rPr>
        <w:t>tienen</w:t>
      </w:r>
      <w:proofErr w:type="gramEnd"/>
      <w:r w:rsidR="008C4CCC" w:rsidRPr="007F4491">
        <w:rPr>
          <w:rStyle w:val="Textoennegrita"/>
          <w:rFonts w:ascii="Times New Roman" w:hAnsi="Times New Roman" w:cs="Times New Roman"/>
          <w:b w:val="0"/>
        </w:rPr>
        <w:t xml:space="preserve"> diferentes funciones a partir del mismo sistema de gestión de base de datos, en este caso </w:t>
      </w:r>
      <w:proofErr w:type="spellStart"/>
      <w:r w:rsidR="008C4CCC" w:rsidRPr="007F4491">
        <w:rPr>
          <w:rStyle w:val="Textoennegrita"/>
          <w:rFonts w:ascii="Times New Roman" w:hAnsi="Times New Roman" w:cs="Times New Roman"/>
          <w:b w:val="0"/>
        </w:rPr>
        <w:t>MySQL</w:t>
      </w:r>
      <w:proofErr w:type="spellEnd"/>
      <w:r w:rsidR="008C4CCC" w:rsidRPr="007F4491">
        <w:rPr>
          <w:rStyle w:val="Textoennegrita"/>
          <w:rFonts w:ascii="Times New Roman" w:hAnsi="Times New Roman" w:cs="Times New Roman"/>
          <w:b w:val="0"/>
        </w:rPr>
        <w:t xml:space="preserve"> como se muestra a continuación en la tabla ‘X’.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175"/>
        <w:gridCol w:w="1422"/>
        <w:gridCol w:w="1718"/>
      </w:tblGrid>
      <w:tr w:rsidR="008C4CCC" w:rsidTr="007F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6" w:type="dxa"/>
          </w:tcPr>
          <w:p w:rsidR="008C4CCC" w:rsidRDefault="008C4CCC" w:rsidP="008C4CCC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 xml:space="preserve">Función </w:t>
            </w:r>
          </w:p>
        </w:tc>
        <w:tc>
          <w:tcPr>
            <w:tcW w:w="1437" w:type="dxa"/>
          </w:tcPr>
          <w:p w:rsidR="008C4CCC" w:rsidRDefault="008C4CCC" w:rsidP="00405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Windows</w:t>
            </w:r>
          </w:p>
        </w:tc>
        <w:tc>
          <w:tcPr>
            <w:tcW w:w="1437" w:type="dxa"/>
          </w:tcPr>
          <w:p w:rsidR="008C4CCC" w:rsidRDefault="008C4CCC" w:rsidP="00405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Raspbian(Linux)</w:t>
            </w:r>
          </w:p>
        </w:tc>
      </w:tr>
      <w:tr w:rsidR="008C4CCC" w:rsidTr="007F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8C4CCC" w:rsidRPr="008C4CCC" w:rsidRDefault="00CF11A8" w:rsidP="0040506B">
            <w:pPr>
              <w:rPr>
                <w:rStyle w:val="Textoennegrita"/>
                <w:rFonts w:ascii="Times New Roman" w:hAnsi="Times New Roman" w:cs="Times New Roman"/>
                <w:vertAlign w:val="superscript"/>
              </w:rPr>
            </w:pPr>
            <w:proofErr w:type="spellStart"/>
            <w:r w:rsidRPr="00CF11A8">
              <w:rPr>
                <w:rStyle w:val="Textoennegrita"/>
                <w:rFonts w:ascii="Times New Roman" w:hAnsi="Times New Roman" w:cs="Times New Roman"/>
              </w:rPr>
              <w:t>D</w:t>
            </w:r>
            <w:r w:rsidR="008C4CCC" w:rsidRPr="00CF11A8">
              <w:rPr>
                <w:rStyle w:val="Textoennegrita"/>
                <w:rFonts w:ascii="Times New Roman" w:hAnsi="Times New Roman" w:cs="Times New Roman"/>
              </w:rPr>
              <w:t>ump</w:t>
            </w:r>
            <w:proofErr w:type="spellEnd"/>
          </w:p>
        </w:tc>
        <w:tc>
          <w:tcPr>
            <w:tcW w:w="1437" w:type="dxa"/>
          </w:tcPr>
          <w:p w:rsidR="008C4CCC" w:rsidRDefault="008C4CCC" w:rsidP="0040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mysqldump</w:t>
            </w:r>
            <w:proofErr w:type="spellEnd"/>
          </w:p>
        </w:tc>
        <w:tc>
          <w:tcPr>
            <w:tcW w:w="1437" w:type="dxa"/>
          </w:tcPr>
          <w:p w:rsidR="008C4CCC" w:rsidRDefault="008C4CCC" w:rsidP="0040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Mysqldump</w:t>
            </w:r>
            <w:proofErr w:type="spellEnd"/>
          </w:p>
        </w:tc>
      </w:tr>
      <w:tr w:rsidR="008C4CCC" w:rsidTr="007F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8C4CCC" w:rsidRDefault="008C4CCC" w:rsidP="0040506B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Replication</w:t>
            </w:r>
            <w:proofErr w:type="spellEnd"/>
          </w:p>
        </w:tc>
        <w:tc>
          <w:tcPr>
            <w:tcW w:w="1437" w:type="dxa"/>
          </w:tcPr>
          <w:p w:rsidR="008C4CCC" w:rsidRDefault="008C4CCC" w:rsidP="00405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Replication</w:t>
            </w:r>
            <w:proofErr w:type="spellEnd"/>
          </w:p>
        </w:tc>
        <w:tc>
          <w:tcPr>
            <w:tcW w:w="1437" w:type="dxa"/>
          </w:tcPr>
          <w:p w:rsidR="008C4CCC" w:rsidRDefault="008C4CCC" w:rsidP="00405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Replication</w:t>
            </w:r>
            <w:proofErr w:type="spellEnd"/>
          </w:p>
        </w:tc>
      </w:tr>
      <w:tr w:rsidR="008C4CCC" w:rsidTr="007F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8C4CCC" w:rsidRDefault="008C4CCC" w:rsidP="0040506B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Flush</w:t>
            </w:r>
            <w:proofErr w:type="spellEnd"/>
            <w:r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7" w:type="dxa"/>
          </w:tcPr>
          <w:p w:rsidR="008C4CCC" w:rsidRDefault="008C4CCC" w:rsidP="0040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Flush</w:t>
            </w:r>
            <w:proofErr w:type="spellEnd"/>
            <w:r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tables</w:t>
            </w:r>
            <w:proofErr w:type="spellEnd"/>
          </w:p>
        </w:tc>
        <w:tc>
          <w:tcPr>
            <w:tcW w:w="1437" w:type="dxa"/>
          </w:tcPr>
          <w:p w:rsidR="008C4CCC" w:rsidRDefault="008C4CCC" w:rsidP="0040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Flush</w:t>
            </w:r>
            <w:proofErr w:type="spellEnd"/>
            <w:r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tables</w:t>
            </w:r>
            <w:proofErr w:type="spellEnd"/>
          </w:p>
        </w:tc>
      </w:tr>
      <w:tr w:rsidR="008C4CCC" w:rsidRPr="008C4CCC" w:rsidTr="007F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8C4CCC" w:rsidRDefault="008C4CCC" w:rsidP="0040506B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Log</w:t>
            </w:r>
          </w:p>
        </w:tc>
        <w:tc>
          <w:tcPr>
            <w:tcW w:w="1437" w:type="dxa"/>
          </w:tcPr>
          <w:p w:rsidR="008C4CCC" w:rsidRDefault="008C4CCC" w:rsidP="00405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r w:rsidRPr="00CF11A8">
              <w:rPr>
                <w:rStyle w:val="Textoennegrita"/>
                <w:rFonts w:ascii="Times New Roman" w:hAnsi="Times New Roman" w:cs="Times New Roman"/>
              </w:rPr>
              <w:t>log-</w:t>
            </w:r>
            <w:proofErr w:type="spellStart"/>
            <w:r w:rsidRPr="00CF11A8">
              <w:rPr>
                <w:rStyle w:val="Textoennegrita"/>
                <w:rFonts w:ascii="Times New Roman" w:hAnsi="Times New Roman" w:cs="Times New Roman"/>
              </w:rPr>
              <w:t>bin</w:t>
            </w:r>
            <w:proofErr w:type="spellEnd"/>
            <w:r w:rsidRPr="00CF11A8">
              <w:rPr>
                <w:rStyle w:val="Textoennegrita"/>
                <w:rFonts w:ascii="Times New Roman" w:hAnsi="Times New Roman" w:cs="Times New Roman"/>
              </w:rPr>
              <w:t>=</w:t>
            </w:r>
            <w:proofErr w:type="spellStart"/>
            <w:r w:rsidRPr="00CF11A8">
              <w:rPr>
                <w:rStyle w:val="Textoennegrita"/>
                <w:rFonts w:ascii="Times New Roman" w:hAnsi="Times New Roman" w:cs="Times New Roman"/>
              </w:rPr>
              <w:t>mysql-bin</w:t>
            </w:r>
            <w:proofErr w:type="spellEnd"/>
          </w:p>
        </w:tc>
        <w:tc>
          <w:tcPr>
            <w:tcW w:w="1437" w:type="dxa"/>
          </w:tcPr>
          <w:p w:rsidR="008C4CCC" w:rsidRPr="00CF11A8" w:rsidRDefault="008C4CCC" w:rsidP="00405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CF11A8">
              <w:rPr>
                <w:rStyle w:val="Textoennegrita"/>
                <w:rFonts w:ascii="Times New Roman" w:hAnsi="Times New Roman" w:cs="Times New Roman"/>
              </w:rPr>
              <w:t>relay_log</w:t>
            </w:r>
            <w:proofErr w:type="spellEnd"/>
            <w:r w:rsidRPr="00CF11A8">
              <w:rPr>
                <w:rStyle w:val="Textoennegrita"/>
                <w:rFonts w:ascii="Times New Roman" w:hAnsi="Times New Roman" w:cs="Times New Roman"/>
              </w:rPr>
              <w:t>=</w:t>
            </w:r>
            <w:proofErr w:type="spellStart"/>
            <w:r w:rsidRPr="00CF11A8">
              <w:rPr>
                <w:rStyle w:val="Textoennegrita"/>
                <w:rFonts w:ascii="Times New Roman" w:hAnsi="Times New Roman" w:cs="Times New Roman"/>
              </w:rPr>
              <w:t>mysql-relay-bin</w:t>
            </w:r>
            <w:proofErr w:type="spellEnd"/>
          </w:p>
        </w:tc>
      </w:tr>
      <w:tr w:rsidR="00CF11A8" w:rsidRPr="008C4CCC" w:rsidTr="007F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CF11A8" w:rsidRDefault="00CF11A8" w:rsidP="0040506B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Schedule</w:t>
            </w:r>
          </w:p>
        </w:tc>
        <w:tc>
          <w:tcPr>
            <w:tcW w:w="1437" w:type="dxa"/>
          </w:tcPr>
          <w:p w:rsidR="00CF11A8" w:rsidRPr="00CF11A8" w:rsidRDefault="00CF11A8" w:rsidP="00CF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CF11A8">
              <w:rPr>
                <w:rStyle w:val="Textoennegrita"/>
                <w:rFonts w:ascii="Times New Roman" w:hAnsi="Times New Roman" w:cs="Times New Roman"/>
              </w:rPr>
              <w:t>Create</w:t>
            </w:r>
            <w:proofErr w:type="spellEnd"/>
            <w:r w:rsidRPr="00CF11A8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CF11A8">
              <w:rPr>
                <w:rStyle w:val="Textoennegrita"/>
                <w:rFonts w:ascii="Times New Roman" w:hAnsi="Times New Roman" w:cs="Times New Roman"/>
              </w:rPr>
              <w:t>event</w:t>
            </w:r>
            <w:proofErr w:type="spellEnd"/>
          </w:p>
        </w:tc>
        <w:tc>
          <w:tcPr>
            <w:tcW w:w="1437" w:type="dxa"/>
          </w:tcPr>
          <w:p w:rsidR="00CF11A8" w:rsidRPr="00CF11A8" w:rsidRDefault="00CF11A8" w:rsidP="0040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r w:rsidRPr="00CF11A8">
              <w:rPr>
                <w:rStyle w:val="Textoennegrita"/>
                <w:rFonts w:ascii="Times New Roman" w:hAnsi="Times New Roman" w:cs="Times New Roman"/>
              </w:rPr>
              <w:t>Create event</w:t>
            </w:r>
          </w:p>
        </w:tc>
      </w:tr>
      <w:tr w:rsidR="00CF11A8" w:rsidRPr="00CF11A8" w:rsidTr="007F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CF11A8" w:rsidRDefault="00CF11A8" w:rsidP="0040506B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 xml:space="preserve">Slave </w:t>
            </w:r>
          </w:p>
        </w:tc>
        <w:tc>
          <w:tcPr>
            <w:tcW w:w="1437" w:type="dxa"/>
          </w:tcPr>
          <w:p w:rsidR="00CF11A8" w:rsidRPr="00CF11A8" w:rsidRDefault="00CF11A8" w:rsidP="00CF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r w:rsidRPr="00CF11A8">
              <w:rPr>
                <w:rStyle w:val="Textoennegrita"/>
                <w:rFonts w:ascii="Times New Roman" w:hAnsi="Times New Roman" w:cs="Times New Roman"/>
              </w:rPr>
              <w:t>True(Después de la réplica)</w:t>
            </w:r>
          </w:p>
        </w:tc>
        <w:tc>
          <w:tcPr>
            <w:tcW w:w="1437" w:type="dxa"/>
          </w:tcPr>
          <w:p w:rsidR="00CF11A8" w:rsidRPr="00CF11A8" w:rsidRDefault="00CF11A8" w:rsidP="00405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r w:rsidRPr="00CF11A8">
              <w:rPr>
                <w:rStyle w:val="Textoennegrita"/>
                <w:rFonts w:ascii="Times New Roman" w:hAnsi="Times New Roman" w:cs="Times New Roman"/>
              </w:rPr>
              <w:t>False (Después de la réplica)</w:t>
            </w:r>
            <w:r w:rsidRPr="00CF11A8">
              <w:rPr>
                <w:rStyle w:val="Textoennegrita"/>
                <w:rFonts w:ascii="Times New Roman" w:hAnsi="Times New Roman" w:cs="Times New Roman"/>
              </w:rPr>
              <w:br/>
            </w:r>
          </w:p>
        </w:tc>
      </w:tr>
      <w:tr w:rsidR="00CF11A8" w:rsidRPr="00CF11A8" w:rsidTr="007F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CF11A8" w:rsidRDefault="00CF11A8" w:rsidP="0040506B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437" w:type="dxa"/>
          </w:tcPr>
          <w:p w:rsidR="00CF11A8" w:rsidRPr="00CF11A8" w:rsidRDefault="00CF11A8" w:rsidP="00CF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437" w:type="dxa"/>
          </w:tcPr>
          <w:p w:rsidR="00CF11A8" w:rsidRPr="00CF11A8" w:rsidRDefault="00CF11A8" w:rsidP="0040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Style w:val="Textoennegrita"/>
                <w:rFonts w:ascii="Times New Roman" w:hAnsi="Times New Roman" w:cs="Times New Roman"/>
              </w:rPr>
              <w:t>Timestamp</w:t>
            </w:r>
            <w:proofErr w:type="spellEnd"/>
          </w:p>
        </w:tc>
      </w:tr>
    </w:tbl>
    <w:p w:rsidR="008C4CCC" w:rsidRDefault="008C4CCC" w:rsidP="0040506B">
      <w:pPr>
        <w:ind w:left="360"/>
        <w:rPr>
          <w:rStyle w:val="Textoennegrita"/>
          <w:rFonts w:ascii="Times New Roman" w:hAnsi="Times New Roman" w:cs="Times New Roman"/>
        </w:rPr>
      </w:pPr>
    </w:p>
    <w:p w:rsidR="007F4491" w:rsidRDefault="007F4491" w:rsidP="007F4491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  <w:b w:val="0"/>
        </w:rPr>
      </w:pPr>
      <w:r w:rsidRPr="007F4491">
        <w:rPr>
          <w:rStyle w:val="Textoennegrita"/>
          <w:rFonts w:ascii="Times New Roman" w:hAnsi="Times New Roman" w:cs="Times New Roman"/>
          <w:b w:val="0"/>
        </w:rPr>
        <w:t>Se puede observar según la tabla que ciertas funcionalidades, tanto para un sistema como para otro, quedaron inaccesibles  o inutilizables después del proceso.</w:t>
      </w:r>
    </w:p>
    <w:p w:rsidR="00522BCB" w:rsidRDefault="00522BCB" w:rsidP="007F4491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  <w:b w:val="0"/>
        </w:rPr>
      </w:pPr>
    </w:p>
    <w:p w:rsidR="007F4491" w:rsidRDefault="007F4491" w:rsidP="007F4491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</w:rPr>
      </w:pPr>
      <w:r w:rsidRPr="007F4491">
        <w:rPr>
          <w:rStyle w:val="Textoennegrita"/>
          <w:rFonts w:ascii="Times New Roman" w:hAnsi="Times New Roman" w:cs="Times New Roman"/>
        </w:rPr>
        <w:lastRenderedPageBreak/>
        <w:t xml:space="preserve">4.2 </w:t>
      </w:r>
      <w:r>
        <w:rPr>
          <w:rStyle w:val="Textoennegrita"/>
          <w:rFonts w:ascii="Times New Roman" w:hAnsi="Times New Roman" w:cs="Times New Roman"/>
        </w:rPr>
        <w:t xml:space="preserve">Raspberry Pi: Su impacto en Project Eagle </w:t>
      </w:r>
    </w:p>
    <w:p w:rsidR="006B4318" w:rsidRDefault="006B4318" w:rsidP="00522BCB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  <w:b w:val="0"/>
        </w:rPr>
      </w:pPr>
      <w:r>
        <w:rPr>
          <w:rStyle w:val="Textoennegrita"/>
          <w:rFonts w:ascii="Times New Roman" w:hAnsi="Times New Roman" w:cs="Times New Roman"/>
          <w:b w:val="0"/>
        </w:rPr>
        <w:t>Las nuevas tecnologías vienen a ofrecer al mercado del desarrollo de soluciones de software una amplia gama de posibilidades y para Project Eagle es de vital importancia su uso como el que se le da a Raspberry Pi.</w:t>
      </w:r>
    </w:p>
    <w:p w:rsidR="00190797" w:rsidRPr="006B4318" w:rsidRDefault="006B4318" w:rsidP="00522BCB">
      <w:pPr>
        <w:spacing w:line="276" w:lineRule="auto"/>
        <w:ind w:left="360"/>
        <w:jc w:val="both"/>
        <w:rPr>
          <w:rStyle w:val="Textoennegrita"/>
          <w:rFonts w:ascii="Times New Roman" w:hAnsi="Times New Roman" w:cs="Times New Roman"/>
          <w:b w:val="0"/>
        </w:rPr>
      </w:pPr>
      <w:r w:rsidRPr="006B4318">
        <w:rPr>
          <w:rStyle w:val="Textoennegrita"/>
          <w:rFonts w:ascii="Times New Roman" w:hAnsi="Times New Roman" w:cs="Times New Roman"/>
          <w:b w:val="0"/>
        </w:rPr>
        <w:t>Su procesador BCM 2835 con 512 MB de RAM</w:t>
      </w:r>
      <w:r>
        <w:rPr>
          <w:rStyle w:val="Textoennegrita"/>
          <w:rFonts w:ascii="Times New Roman" w:hAnsi="Times New Roman" w:cs="Times New Roman"/>
          <w:b w:val="0"/>
        </w:rPr>
        <w:t xml:space="preserve"> es ideal para el funcionamiento del </w:t>
      </w:r>
      <w:proofErr w:type="spellStart"/>
      <w:r>
        <w:rPr>
          <w:rStyle w:val="Textoennegrita"/>
          <w:rFonts w:ascii="Times New Roman" w:hAnsi="Times New Roman" w:cs="Times New Roman"/>
          <w:b w:val="0"/>
        </w:rPr>
        <w:t>stream</w:t>
      </w:r>
      <w:proofErr w:type="spellEnd"/>
      <w:r>
        <w:rPr>
          <w:rStyle w:val="Textoennegrita"/>
          <w:rFonts w:ascii="Times New Roman" w:hAnsi="Times New Roman" w:cs="Times New Roman"/>
          <w:b w:val="0"/>
        </w:rPr>
        <w:t xml:space="preserve"> de vídeo que se tiene configurado y con su ranura para tarjetas micro SD hace más fácil el guardado de la información que el </w:t>
      </w:r>
      <w:proofErr w:type="spellStart"/>
      <w:r>
        <w:rPr>
          <w:rStyle w:val="Textoennegrita"/>
          <w:rFonts w:ascii="Times New Roman" w:hAnsi="Times New Roman" w:cs="Times New Roman"/>
          <w:b w:val="0"/>
        </w:rPr>
        <w:t>Drone</w:t>
      </w:r>
      <w:proofErr w:type="spellEnd"/>
      <w:r>
        <w:rPr>
          <w:rStyle w:val="Textoennegrita"/>
          <w:rFonts w:ascii="Times New Roman" w:hAnsi="Times New Roman" w:cs="Times New Roman"/>
          <w:b w:val="0"/>
        </w:rPr>
        <w:t xml:space="preserve"> está adquiriendo y de esta manera también sea más fácil extraerla para el usuario que se encuentre manejando el sistema.</w:t>
      </w:r>
      <w:bookmarkStart w:id="0" w:name="_GoBack"/>
      <w:bookmarkEnd w:id="0"/>
    </w:p>
    <w:p w:rsidR="004E00AC" w:rsidRPr="006B4318" w:rsidRDefault="004E00AC" w:rsidP="006B4318">
      <w:pPr>
        <w:rPr>
          <w:rFonts w:ascii="Times New Roman" w:hAnsi="Times New Roman" w:cs="Times New Roman"/>
          <w:b/>
          <w:bCs/>
        </w:rPr>
      </w:pPr>
    </w:p>
    <w:sectPr w:rsidR="004E00AC" w:rsidRPr="006B4318" w:rsidSect="001200D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800EE"/>
    <w:multiLevelType w:val="hybridMultilevel"/>
    <w:tmpl w:val="D336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3F"/>
    <w:rsid w:val="000236DC"/>
    <w:rsid w:val="001200DD"/>
    <w:rsid w:val="00190797"/>
    <w:rsid w:val="00260E02"/>
    <w:rsid w:val="00274619"/>
    <w:rsid w:val="003C376A"/>
    <w:rsid w:val="0040506B"/>
    <w:rsid w:val="004E00AC"/>
    <w:rsid w:val="00522BCB"/>
    <w:rsid w:val="005446A1"/>
    <w:rsid w:val="00622A69"/>
    <w:rsid w:val="006B4318"/>
    <w:rsid w:val="007F4491"/>
    <w:rsid w:val="008C4CCC"/>
    <w:rsid w:val="009E509D"/>
    <w:rsid w:val="00C0013F"/>
    <w:rsid w:val="00C4779F"/>
    <w:rsid w:val="00CF11A8"/>
    <w:rsid w:val="00F03839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749F-800F-4C75-9638-6F65BA18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00DD"/>
    <w:rPr>
      <w:b/>
      <w:bCs/>
    </w:rPr>
  </w:style>
  <w:style w:type="paragraph" w:styleId="Prrafodelista">
    <w:name w:val="List Paragraph"/>
    <w:basedOn w:val="Normal"/>
    <w:uiPriority w:val="34"/>
    <w:qFormat/>
    <w:rsid w:val="001200DD"/>
    <w:pPr>
      <w:ind w:left="720"/>
      <w:contextualSpacing/>
    </w:pPr>
  </w:style>
  <w:style w:type="paragraph" w:customStyle="1" w:styleId="Default">
    <w:name w:val="Default"/>
    <w:rsid w:val="001200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C4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7F44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7F44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Alv15</b:Tag>
    <b:SourceType>Interview</b:SourceType>
    <b:Guid>{4B863FB0-66CD-4694-8AF5-B853752CD887}</b:Guid>
    <b:Title>Comunicación personal</b:Title>
    <b:Year>2015</b:Year>
    <b:Author>
      <b:Interviewee>
        <b:NameList>
          <b:Person>
            <b:Last>Alvarado</b:Last>
            <b:First>Rogelio</b:First>
          </b:Person>
        </b:NameList>
      </b:Interviewee>
    </b:Author>
    <b:Month>Junio</b:Month>
    <b:Day>13</b:Day>
    <b:RefOrder>1</b:RefOrder>
  </b:Source>
</b:Sources>
</file>

<file path=customXml/itemProps1.xml><?xml version="1.0" encoding="utf-8"?>
<ds:datastoreItem xmlns:ds="http://schemas.openxmlformats.org/officeDocument/2006/customXml" ds:itemID="{F0BD9CCE-E69E-4750-ADE8-BDE0D4DA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angel gurrola</cp:lastModifiedBy>
  <cp:revision>5</cp:revision>
  <dcterms:created xsi:type="dcterms:W3CDTF">2016-01-29T06:19:00Z</dcterms:created>
  <dcterms:modified xsi:type="dcterms:W3CDTF">2016-01-29T07:21:00Z</dcterms:modified>
</cp:coreProperties>
</file>