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0805" w:rsidRPr="00950805" w:rsidRDefault="00950805" w:rsidP="00950805">
      <w:pPr>
        <w:jc w:val="both"/>
        <w:rPr>
          <w:rFonts w:ascii="Times New Roman" w:hAnsi="Times New Roman" w:cs="Times New Roman"/>
          <w:b/>
          <w:sz w:val="24"/>
          <w:szCs w:val="24"/>
        </w:rPr>
      </w:pPr>
      <w:r w:rsidRPr="00950805">
        <w:rPr>
          <w:rFonts w:ascii="Times New Roman" w:hAnsi="Times New Roman" w:cs="Times New Roman"/>
          <w:b/>
          <w:sz w:val="24"/>
          <w:szCs w:val="24"/>
        </w:rPr>
        <w:t xml:space="preserve">Metodología </w:t>
      </w:r>
    </w:p>
    <w:p w:rsidR="00950805" w:rsidRPr="00950805" w:rsidRDefault="00950805" w:rsidP="00950805">
      <w:pPr>
        <w:spacing w:line="360" w:lineRule="auto"/>
        <w:jc w:val="both"/>
        <w:rPr>
          <w:rFonts w:ascii="Times New Roman" w:hAnsi="Times New Roman" w:cs="Times New Roman"/>
          <w:szCs w:val="24"/>
        </w:rPr>
      </w:pPr>
      <w:r w:rsidRPr="00950805">
        <w:rPr>
          <w:rFonts w:ascii="Times New Roman" w:hAnsi="Times New Roman" w:cs="Times New Roman"/>
          <w:szCs w:val="24"/>
        </w:rPr>
        <w:t>Como primer factor para realizar el proyecto se definieron los requerimientos, para conocer con exactitud las actividades que se tendrían que realizar para desarrollar el proyecto, también conocer la magnitud para tener un límite hasta donde se llegaría con dicho desarrollo.</w:t>
      </w:r>
    </w:p>
    <w:p w:rsidR="007F4C31" w:rsidRDefault="00950805" w:rsidP="00950805">
      <w:pPr>
        <w:spacing w:line="360" w:lineRule="auto"/>
        <w:jc w:val="both"/>
        <w:rPr>
          <w:rFonts w:ascii="Times New Roman" w:hAnsi="Times New Roman" w:cs="Times New Roman"/>
          <w:szCs w:val="24"/>
        </w:rPr>
      </w:pPr>
      <w:r w:rsidRPr="00950805">
        <w:rPr>
          <w:rFonts w:ascii="Times New Roman" w:hAnsi="Times New Roman" w:cs="Times New Roman"/>
          <w:szCs w:val="24"/>
        </w:rPr>
        <w:t xml:space="preserve">Project Eagle, un proyecto el cual requería una exhaustiva investigación ya que se estaba implementando la nueva tecnología de los Drones, por lo cual la metodología se trabajó de una manera diferente que fuera adaptable para realizar el desarrollo del proyecto. Se establecía la lista de actividades a realizar por integrante </w:t>
      </w:r>
      <w:r>
        <w:rPr>
          <w:rFonts w:ascii="Times New Roman" w:hAnsi="Times New Roman" w:cs="Times New Roman"/>
          <w:szCs w:val="24"/>
        </w:rPr>
        <w:t>y referente al rol que pertenecía</w:t>
      </w:r>
      <w:r w:rsidR="007F4C31">
        <w:rPr>
          <w:rFonts w:ascii="Times New Roman" w:hAnsi="Times New Roman" w:cs="Times New Roman"/>
          <w:szCs w:val="24"/>
        </w:rPr>
        <w:t xml:space="preserve"> cada uno.</w:t>
      </w:r>
    </w:p>
    <w:p w:rsidR="007F4C31" w:rsidRDefault="007F4C31" w:rsidP="007F4C31">
      <w:pPr>
        <w:keepNext/>
        <w:spacing w:line="360" w:lineRule="auto"/>
        <w:jc w:val="both"/>
      </w:pPr>
      <w:r>
        <w:rPr>
          <w:noProof/>
          <w:lang w:eastAsia="es-MX"/>
        </w:rPr>
        <w:drawing>
          <wp:inline distT="0" distB="0" distL="0" distR="0" wp14:anchorId="7372B59E" wp14:editId="12AE5CEC">
            <wp:extent cx="2400300" cy="20574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19697" t="6295" r="1501" b="3050"/>
                    <a:stretch/>
                  </pic:blipFill>
                  <pic:spPr bwMode="auto">
                    <a:xfrm>
                      <a:off x="0" y="0"/>
                      <a:ext cx="2400300" cy="2057400"/>
                    </a:xfrm>
                    <a:prstGeom prst="rect">
                      <a:avLst/>
                    </a:prstGeom>
                    <a:ln>
                      <a:noFill/>
                    </a:ln>
                    <a:extLst>
                      <a:ext uri="{53640926-AAD7-44D8-BBD7-CCE9431645EC}">
                        <a14:shadowObscured xmlns:a14="http://schemas.microsoft.com/office/drawing/2010/main"/>
                      </a:ext>
                    </a:extLst>
                  </pic:spPr>
                </pic:pic>
              </a:graphicData>
            </a:graphic>
          </wp:inline>
        </w:drawing>
      </w:r>
    </w:p>
    <w:p w:rsidR="007F4C31" w:rsidRDefault="007F4C31" w:rsidP="007F4C31">
      <w:pPr>
        <w:pStyle w:val="Descripcin"/>
        <w:jc w:val="both"/>
        <w:rPr>
          <w:rFonts w:ascii="Times New Roman" w:hAnsi="Times New Roman" w:cs="Times New Roman"/>
          <w:szCs w:val="24"/>
        </w:rPr>
      </w:pPr>
      <w:r>
        <w:t xml:space="preserve">Figura </w:t>
      </w:r>
      <w:r>
        <w:fldChar w:fldCharType="begin"/>
      </w:r>
      <w:r>
        <w:instrText xml:space="preserve"> SEQ Figura \* ARABIC </w:instrText>
      </w:r>
      <w:r>
        <w:fldChar w:fldCharType="separate"/>
      </w:r>
      <w:r>
        <w:rPr>
          <w:noProof/>
        </w:rPr>
        <w:t>1</w:t>
      </w:r>
      <w:r>
        <w:fldChar w:fldCharType="end"/>
      </w:r>
      <w:r>
        <w:t xml:space="preserve"> Roles en base a la metodología implementada en el proyecto.</w:t>
      </w:r>
    </w:p>
    <w:p w:rsidR="00950805" w:rsidRDefault="007F4C31" w:rsidP="00950805">
      <w:pPr>
        <w:spacing w:line="360" w:lineRule="auto"/>
        <w:jc w:val="both"/>
        <w:rPr>
          <w:rFonts w:ascii="Times New Roman" w:hAnsi="Times New Roman" w:cs="Times New Roman"/>
          <w:szCs w:val="24"/>
        </w:rPr>
      </w:pPr>
      <w:r>
        <w:rPr>
          <w:rFonts w:ascii="Times New Roman" w:hAnsi="Times New Roman" w:cs="Times New Roman"/>
          <w:szCs w:val="24"/>
        </w:rPr>
        <w:t>P</w:t>
      </w:r>
      <w:r w:rsidR="00950805" w:rsidRPr="00950805">
        <w:rPr>
          <w:rFonts w:ascii="Times New Roman" w:hAnsi="Times New Roman" w:cs="Times New Roman"/>
          <w:szCs w:val="24"/>
        </w:rPr>
        <w:t>ero lo primero que tenía</w:t>
      </w:r>
      <w:r>
        <w:rPr>
          <w:rFonts w:ascii="Times New Roman" w:hAnsi="Times New Roman" w:cs="Times New Roman"/>
          <w:szCs w:val="24"/>
        </w:rPr>
        <w:t xml:space="preserve"> que hacerse era </w:t>
      </w:r>
      <w:r w:rsidR="00950805" w:rsidRPr="00950805">
        <w:rPr>
          <w:rFonts w:ascii="Times New Roman" w:hAnsi="Times New Roman" w:cs="Times New Roman"/>
          <w:szCs w:val="24"/>
        </w:rPr>
        <w:t xml:space="preserve">generar una investigación de esa actividad para cerciorarse si se podía efectuar y si el resultado no era el esperado se procedía a otra investigación para encontrar una diferente  </w:t>
      </w:r>
      <w:r w:rsidR="00950805" w:rsidRPr="00950805">
        <w:rPr>
          <w:rFonts w:ascii="Times New Roman" w:hAnsi="Times New Roman" w:cs="Times New Roman"/>
          <w:szCs w:val="24"/>
        </w:rPr>
        <w:lastRenderedPageBreak/>
        <w:t>solución de realizar dicha actividad. En cada reunión con el equipo se mostraba los resultados de las actividades y se establecían mejoras o cambios para las siguientes actividades, todos los procesos que se cambiaron tenían que estar formalizados en documentos y minutas. Este proceso se fue cíclico hasta que se finalizó con el desarrollo de todo el proyecto</w:t>
      </w:r>
      <w:r w:rsidR="00226B99">
        <w:rPr>
          <w:rFonts w:ascii="Times New Roman" w:hAnsi="Times New Roman" w:cs="Times New Roman"/>
          <w:szCs w:val="24"/>
        </w:rPr>
        <w:t xml:space="preserve"> (Ver figura 2)</w:t>
      </w:r>
      <w:r w:rsidR="00950805" w:rsidRPr="00950805">
        <w:rPr>
          <w:rFonts w:ascii="Times New Roman" w:hAnsi="Times New Roman" w:cs="Times New Roman"/>
          <w:szCs w:val="24"/>
        </w:rPr>
        <w:t>.</w:t>
      </w:r>
      <w:r w:rsidR="00950805">
        <w:rPr>
          <w:rFonts w:ascii="Times New Roman" w:hAnsi="Times New Roman" w:cs="Times New Roman"/>
          <w:szCs w:val="24"/>
        </w:rPr>
        <w:t xml:space="preserve"> </w:t>
      </w:r>
    </w:p>
    <w:p w:rsidR="007F4C31" w:rsidRDefault="00950805" w:rsidP="001B7E4E">
      <w:pPr>
        <w:spacing w:line="360" w:lineRule="auto"/>
        <w:jc w:val="both"/>
        <w:rPr>
          <w:rFonts w:ascii="Times New Roman" w:hAnsi="Times New Roman" w:cs="Times New Roman"/>
          <w:szCs w:val="24"/>
        </w:rPr>
      </w:pPr>
      <w:r>
        <w:rPr>
          <w:rFonts w:ascii="Times New Roman" w:hAnsi="Times New Roman" w:cs="Times New Roman"/>
          <w:szCs w:val="24"/>
        </w:rPr>
        <w:t>La metodología fue aplicada indirectamente    sólo indicando que proceso  seguía sin corroborar que la realización de cada actividad  se hacía de forma correcta, por lo  que</w:t>
      </w:r>
      <w:r w:rsidR="001B7E4E">
        <w:rPr>
          <w:rFonts w:ascii="Times New Roman" w:hAnsi="Times New Roman" w:cs="Times New Roman"/>
          <w:szCs w:val="24"/>
        </w:rPr>
        <w:t xml:space="preserve"> fue necesario fusionar</w:t>
      </w:r>
      <w:r>
        <w:rPr>
          <w:rFonts w:ascii="Times New Roman" w:hAnsi="Times New Roman" w:cs="Times New Roman"/>
          <w:szCs w:val="24"/>
        </w:rPr>
        <w:t xml:space="preserve">  la metodología con un estándar </w:t>
      </w:r>
      <w:r w:rsidR="001B7E4E">
        <w:rPr>
          <w:rFonts w:ascii="Times New Roman" w:hAnsi="Times New Roman" w:cs="Times New Roman"/>
          <w:szCs w:val="24"/>
        </w:rPr>
        <w:t xml:space="preserve">  para  así generar “un modelo de procesos </w:t>
      </w:r>
      <w:r w:rsidR="001B7E4E" w:rsidRPr="001B7E4E">
        <w:rPr>
          <w:rFonts w:ascii="Times New Roman" w:hAnsi="Times New Roman" w:cs="Times New Roman"/>
          <w:szCs w:val="24"/>
        </w:rPr>
        <w:t>capaz de satisfacer los requisitos</w:t>
      </w:r>
      <w:r w:rsidR="001B7E4E">
        <w:rPr>
          <w:rFonts w:ascii="Times New Roman" w:hAnsi="Times New Roman" w:cs="Times New Roman"/>
          <w:szCs w:val="24"/>
        </w:rPr>
        <w:t xml:space="preserve">” </w:t>
      </w:r>
      <w:bookmarkStart w:id="0" w:name="_GoBack"/>
      <w:bookmarkEnd w:id="0"/>
      <w:sdt>
        <w:sdtPr>
          <w:rPr>
            <w:rFonts w:ascii="Times New Roman" w:hAnsi="Times New Roman" w:cs="Times New Roman"/>
            <w:szCs w:val="24"/>
          </w:rPr>
          <w:id w:val="431171995"/>
          <w:citation/>
        </w:sdtPr>
        <w:sdtContent>
          <w:r w:rsidR="001B7E4E">
            <w:rPr>
              <w:rFonts w:ascii="Times New Roman" w:hAnsi="Times New Roman" w:cs="Times New Roman"/>
              <w:szCs w:val="24"/>
            </w:rPr>
            <w:fldChar w:fldCharType="begin"/>
          </w:r>
          <w:r w:rsidR="001B7E4E">
            <w:rPr>
              <w:rFonts w:ascii="Times New Roman" w:hAnsi="Times New Roman" w:cs="Times New Roman"/>
              <w:szCs w:val="24"/>
            </w:rPr>
            <w:instrText xml:space="preserve"> CITATION Pas16 \l 2058 </w:instrText>
          </w:r>
          <w:r w:rsidR="001B7E4E">
            <w:rPr>
              <w:rFonts w:ascii="Times New Roman" w:hAnsi="Times New Roman" w:cs="Times New Roman"/>
              <w:szCs w:val="24"/>
            </w:rPr>
            <w:fldChar w:fldCharType="separate"/>
          </w:r>
          <w:r w:rsidR="001B7E4E" w:rsidRPr="001B7E4E">
            <w:rPr>
              <w:rFonts w:ascii="Times New Roman" w:hAnsi="Times New Roman" w:cs="Times New Roman"/>
              <w:noProof/>
              <w:szCs w:val="24"/>
            </w:rPr>
            <w:t>(Pasini, Esponda, Boracchia, &amp; Pesado)</w:t>
          </w:r>
          <w:r w:rsidR="001B7E4E">
            <w:rPr>
              <w:rFonts w:ascii="Times New Roman" w:hAnsi="Times New Roman" w:cs="Times New Roman"/>
              <w:szCs w:val="24"/>
            </w:rPr>
            <w:fldChar w:fldCharType="end"/>
          </w:r>
        </w:sdtContent>
      </w:sdt>
      <w:r w:rsidR="007F4C31">
        <w:rPr>
          <w:rFonts w:ascii="Times New Roman" w:hAnsi="Times New Roman" w:cs="Times New Roman"/>
          <w:szCs w:val="24"/>
        </w:rPr>
        <w:t>,</w:t>
      </w:r>
      <w:r w:rsidR="001B7E4E">
        <w:rPr>
          <w:rFonts w:ascii="Times New Roman" w:hAnsi="Times New Roman" w:cs="Times New Roman"/>
          <w:szCs w:val="24"/>
        </w:rPr>
        <w:t xml:space="preserve"> de este mismo.</w:t>
      </w:r>
    </w:p>
    <w:p w:rsidR="007F4C31" w:rsidRDefault="007F4C31" w:rsidP="007F4C31">
      <w:pPr>
        <w:keepNext/>
        <w:spacing w:line="360" w:lineRule="auto"/>
        <w:jc w:val="both"/>
      </w:pPr>
      <w:r>
        <w:object w:dxaOrig="8536" w:dyaOrig="52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6pt;height:217.5pt" o:ole="">
            <v:imagedata r:id="rId6" o:title=""/>
          </v:shape>
          <o:OLEObject Type="Embed" ProgID="Visio.Drawing.15" ShapeID="_x0000_i1025" DrawAspect="Content" ObjectID="_1515538781" r:id="rId7"/>
        </w:object>
      </w:r>
    </w:p>
    <w:p w:rsidR="007F4C31" w:rsidRDefault="007F4C31" w:rsidP="007F4C31">
      <w:pPr>
        <w:pStyle w:val="Descripcin"/>
        <w:jc w:val="both"/>
        <w:rPr>
          <w:rFonts w:ascii="Times New Roman" w:hAnsi="Times New Roman" w:cs="Times New Roman"/>
          <w:szCs w:val="24"/>
        </w:rPr>
      </w:pPr>
      <w:r>
        <w:t xml:space="preserve">Figura </w:t>
      </w:r>
      <w:r>
        <w:fldChar w:fldCharType="begin"/>
      </w:r>
      <w:r>
        <w:instrText xml:space="preserve"> SEQ Figura \* ARABIC </w:instrText>
      </w:r>
      <w:r>
        <w:fldChar w:fldCharType="separate"/>
      </w:r>
      <w:r>
        <w:rPr>
          <w:noProof/>
        </w:rPr>
        <w:t>2</w:t>
      </w:r>
      <w:r>
        <w:fldChar w:fldCharType="end"/>
      </w:r>
      <w:r>
        <w:t xml:space="preserve"> Diagrama del proceso resumido de desarrollo </w:t>
      </w:r>
      <w:r>
        <w:rPr>
          <w:noProof/>
        </w:rPr>
        <w:t xml:space="preserve"> del proyecto.</w:t>
      </w:r>
    </w:p>
    <w:p w:rsidR="00594C10" w:rsidRDefault="00226B99" w:rsidP="00950805">
      <w:pPr>
        <w:spacing w:line="360" w:lineRule="auto"/>
        <w:jc w:val="both"/>
      </w:pPr>
    </w:p>
    <w:sectPr w:rsidR="00594C10" w:rsidSect="00950805">
      <w:pgSz w:w="12240" w:h="15840"/>
      <w:pgMar w:top="1417" w:right="1701" w:bottom="1417" w:left="1701"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805"/>
    <w:rsid w:val="00125F34"/>
    <w:rsid w:val="001B7E4E"/>
    <w:rsid w:val="00226B99"/>
    <w:rsid w:val="00555777"/>
    <w:rsid w:val="006D0843"/>
    <w:rsid w:val="007F4C31"/>
    <w:rsid w:val="008942C7"/>
    <w:rsid w:val="00950805"/>
    <w:rsid w:val="00B33056"/>
    <w:rsid w:val="00C64519"/>
    <w:rsid w:val="00D77CE9"/>
    <w:rsid w:val="00FB726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DA3FC3-5BEA-4F0D-B7A9-71C16A3D1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080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uiPriority w:val="35"/>
    <w:unhideWhenUsed/>
    <w:qFormat/>
    <w:rsid w:val="007F4C3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4767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package" Target="embeddings/Dibujo_de_Microsoft_Visio1.vsdx"/><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Pas16</b:Tag>
    <b:SourceType>ElectronicSource</b:SourceType>
    <b:Guid>{AE63B0C5-45CD-4586-9AC0-304C42C2B8C6}</b:Guid>
    <b:Title>Q-Scrum: una fusión de Scrum y el estándar ISO/IEC</b:Title>
    <b:URL>http://youngprogrammers.club/empretic/wp-content/uploads/2015/12/Q_Scrum_una_fusion_de_Scrum_y_el_estandar_ISO_IEC_29110.pdf</b:URL>
    <b:City>Buenos Aires</b:City>
    <b:CountryRegion>Argentina</b:CountryRegion>
    <b:Author>
      <b:Author>
        <b:NameList>
          <b:Person>
            <b:Last>Pasini</b:Last>
            <b:First>Ariel </b:First>
          </b:Person>
          <b:Person>
            <b:Last>Esponda</b:Last>
            <b:First>Silvia </b:First>
          </b:Person>
          <b:Person>
            <b:Last> Boracchia</b:Last>
            <b:First>Marcos</b:First>
          </b:Person>
          <b:Person>
            <b:Last>Pesado</b:Last>
            <b:First>Patricia</b:First>
          </b:Person>
        </b:NameList>
      </b:Author>
    </b:Author>
    <b:YearAccessed>2016</b:YearAccessed>
    <b:MonthAccessed>01</b:MonthAccessed>
    <b:DayAccessed>27</b:DayAccessed>
    <b:RefOrder>1</b:RefOrder>
  </b:Source>
</b:Sources>
</file>

<file path=customXml/itemProps1.xml><?xml version="1.0" encoding="utf-8"?>
<ds:datastoreItem xmlns:ds="http://schemas.openxmlformats.org/officeDocument/2006/customXml" ds:itemID="{1F80C609-6B18-43AB-8CD8-D036B35938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2</Pages>
  <Words>288</Words>
  <Characters>1585</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Zayra Chávez</dc:creator>
  <cp:keywords/>
  <dc:description/>
  <cp:lastModifiedBy>Zayra Chávez</cp:lastModifiedBy>
  <cp:revision>2</cp:revision>
  <dcterms:created xsi:type="dcterms:W3CDTF">2016-01-29T07:34:00Z</dcterms:created>
  <dcterms:modified xsi:type="dcterms:W3CDTF">2016-01-29T08:13:00Z</dcterms:modified>
</cp:coreProperties>
</file>