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Блез Паскаль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114300" distR="114300">
            <wp:extent cx="3175000" cy="3784600"/>
            <wp:effectExtent b="0" l="0" r="0" t="0"/>
            <wp:docPr id="10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352.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/>
          <w:pgMar w:bottom="1134" w:top="1134" w:left="1260" w:right="850" w:header="708" w:footer="708"/>
          <w:pgNumType w:start="1"/>
          <w:cols w:equalWidth="0" w:num="2">
            <w:col w:space="708" w:w="4544"/>
            <w:col w:space="0" w:w="45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1623-1662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260" w:right="850" w:header="708" w:footer="708"/>
          <w:cols w:equalWidth="0" w:num="2">
            <w:col w:space="708" w:w="4544"/>
            <w:col w:space="0" w:w="454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БЛЕЗ ПАСКАЛЬ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259" w:right="851" w:header="709" w:footer="709"/>
          <w:cols w:equalWidth="0" w:num="2">
            <w:col w:space="708" w:w="4543.999999999999"/>
            <w:col w:space="0" w:w="4543.999999999999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Лейбниц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1646-1716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Чарльз Беббидж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inline distB="0" distT="0" distL="114300" distR="114300">
            <wp:extent cx="1428750" cy="1905000"/>
            <wp:effectExtent b="0" l="0" r="0" t="0"/>
            <wp:docPr id="10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1792-1871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Ада Августа Байрон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inline distB="0" distT="0" distL="114300" distR="114300">
            <wp:extent cx="2286000" cy="3365500"/>
            <wp:effectExtent b="0" l="0" r="0" t="0"/>
            <wp:docPr id="10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1815-1852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260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Заголовок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color w:val="ffffff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Arial Unicode MS" w:cs="Arial Unicode MS" w:eastAsia="Arial Unicode MS" w:hAnsi="Arial Unicode MS"/>
      <w:b w:val="1"/>
      <w:bCs w:val="1"/>
      <w:color w:val="ffffff"/>
      <w:w w:val="100"/>
      <w:position w:val="-1"/>
      <w:sz w:val="27"/>
      <w:szCs w:val="27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uNoxk2dltzYpW5gAaEij/cEOCQ==">AMUW2mVcE3uoMmbfKKL8PeufhGj3Uko5giYwLAIEK01lyOtwitr5+ZgqCiG9OikTBuJAz4CBB+QTKCZeJW9SbMJdboNLGuetavHJrzdgeGsWw3tYBMfVpwk=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2005-10-12T08:54:00Z</dcterms:created>
  <dc:creator>install</dc:creator>
</cp:coreProperties>
</file>