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rsidP="004A056D">
      <w:pPr>
        <w:jc w:val="both"/>
      </w:pPr>
    </w:p>
    <w:p w:rsidR="00853B01" w:rsidRDefault="00853B01" w:rsidP="004A056D">
      <w:pPr>
        <w:jc w:val="both"/>
      </w:pPr>
    </w:p>
    <w:p w:rsidR="00853B01" w:rsidRDefault="00853B01" w:rsidP="004A056D">
      <w:pPr>
        <w:jc w:val="both"/>
      </w:pPr>
    </w:p>
    <w:p w:rsidR="00853B01" w:rsidRDefault="00853B01" w:rsidP="004A056D">
      <w:pPr>
        <w:jc w:val="both"/>
      </w:pPr>
    </w:p>
    <w:p w:rsidR="00853B01" w:rsidRDefault="00853B01" w:rsidP="004A056D">
      <w:pPr>
        <w:jc w:val="both"/>
      </w:pPr>
    </w:p>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55230D" w:rsidP="0036347A">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rPr>
                      <w:t>Orange HRM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D168D4" w:rsidRDefault="00454ACD" w:rsidP="0036347A">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rsidP="004A056D">
                <w:pPr>
                  <w:pStyle w:val="NoSpacing"/>
                  <w:jc w:val="both"/>
                </w:pPr>
              </w:p>
            </w:tc>
          </w:tr>
          <w:tr w:rsidR="00454ACD">
            <w:trPr>
              <w:trHeight w:val="360"/>
              <w:jc w:val="center"/>
            </w:trPr>
            <w:tc>
              <w:tcPr>
                <w:tcW w:w="5000" w:type="pct"/>
                <w:vAlign w:val="center"/>
              </w:tcPr>
              <w:p w:rsidR="00805F69" w:rsidRDefault="00B65242" w:rsidP="00805F69">
                <w:pPr>
                  <w:pStyle w:val="NoSpacing"/>
                  <w:jc w:val="center"/>
                  <w:rPr>
                    <w:b/>
                    <w:bCs/>
                    <w:sz w:val="24"/>
                  </w:rPr>
                </w:pPr>
                <w:r w:rsidRPr="00D64454">
                  <w:rPr>
                    <w:b/>
                    <w:bCs/>
                    <w:color w:val="FF0000"/>
                    <w:sz w:val="24"/>
                  </w:rPr>
                  <w:t>Prepared by</w:t>
                </w:r>
                <w:r w:rsidR="00451624">
                  <w:rPr>
                    <w:b/>
                    <w:bCs/>
                    <w:color w:val="FF0000"/>
                    <w:sz w:val="24"/>
                  </w:rPr>
                  <w:t xml:space="preserve"> </w:t>
                </w:r>
                <w:r>
                  <w:rPr>
                    <w:b/>
                    <w:bCs/>
                    <w:color w:val="FF0000"/>
                    <w:sz w:val="24"/>
                  </w:rPr>
                  <w:t>:</w:t>
                </w:r>
                <w:r w:rsidR="00805F69" w:rsidRPr="00451624">
                  <w:rPr>
                    <w:b/>
                    <w:bCs/>
                    <w:sz w:val="24"/>
                  </w:rPr>
                  <w:t xml:space="preserve"> Angelica P A(845206)</w:t>
                </w:r>
              </w:p>
              <w:p w:rsidR="00454ACD" w:rsidRPr="00805F69" w:rsidRDefault="00805F69" w:rsidP="00805F69">
                <w:pPr>
                  <w:pStyle w:val="NoSpacing"/>
                  <w:rPr>
                    <w:b/>
                    <w:bCs/>
                    <w:sz w:val="24"/>
                  </w:rPr>
                </w:pPr>
                <w:r>
                  <w:rPr>
                    <w:b/>
                    <w:bCs/>
                    <w:sz w:val="24"/>
                  </w:rPr>
                  <w:t xml:space="preserve">                                                      </w:t>
                </w:r>
                <w:r w:rsidR="00B65242">
                  <w:rPr>
                    <w:b/>
                    <w:bCs/>
                    <w:color w:val="FF0000"/>
                    <w:sz w:val="24"/>
                  </w:rPr>
                  <w:t>Reviewed by</w:t>
                </w:r>
                <w:r w:rsidR="00451624">
                  <w:rPr>
                    <w:b/>
                    <w:bCs/>
                    <w:color w:val="FF0000"/>
                    <w:sz w:val="24"/>
                  </w:rPr>
                  <w:t xml:space="preserve"> </w:t>
                </w:r>
                <w:r w:rsidR="00D64454">
                  <w:rPr>
                    <w:b/>
                    <w:bCs/>
                    <w:color w:val="FF0000"/>
                    <w:sz w:val="24"/>
                  </w:rPr>
                  <w:t>:</w:t>
                </w:r>
                <w:r w:rsidR="00EF79B9">
                  <w:rPr>
                    <w:b/>
                    <w:bCs/>
                    <w:color w:val="FF0000"/>
                    <w:sz w:val="24"/>
                  </w:rPr>
                  <w:t xml:space="preserve"> </w:t>
                </w:r>
                <w:r w:rsidR="00B62CBC">
                  <w:rPr>
                    <w:b/>
                    <w:bCs/>
                    <w:sz w:val="24"/>
                  </w:rPr>
                  <w:t>Raghavendra BN</w:t>
                </w:r>
              </w:p>
            </w:tc>
          </w:tr>
          <w:tr w:rsidR="00454ACD">
            <w:trPr>
              <w:trHeight w:val="360"/>
              <w:jc w:val="center"/>
            </w:trPr>
            <w:tc>
              <w:tcPr>
                <w:tcW w:w="5000" w:type="pct"/>
                <w:vAlign w:val="center"/>
              </w:tcPr>
              <w:p w:rsidR="00454ACD" w:rsidRDefault="00454ACD" w:rsidP="004A056D">
                <w:pPr>
                  <w:pStyle w:val="NoSpacing"/>
                  <w:jc w:val="both"/>
                  <w:rPr>
                    <w:b/>
                    <w:bCs/>
                  </w:rPr>
                </w:pPr>
              </w:p>
            </w:tc>
          </w:tr>
          <w:tr w:rsidR="007A23DE">
            <w:trPr>
              <w:trHeight w:val="360"/>
              <w:jc w:val="center"/>
            </w:trPr>
            <w:tc>
              <w:tcPr>
                <w:tcW w:w="5000" w:type="pct"/>
                <w:vAlign w:val="center"/>
              </w:tcPr>
              <w:p w:rsidR="007A23DE" w:rsidRDefault="007A23DE" w:rsidP="004A056D">
                <w:pPr>
                  <w:pStyle w:val="NoSpacing"/>
                  <w:jc w:val="both"/>
                  <w:rPr>
                    <w:b/>
                    <w:bCs/>
                  </w:rPr>
                </w:pPr>
              </w:p>
            </w:tc>
          </w:tr>
          <w:tr w:rsidR="007A23DE">
            <w:trPr>
              <w:trHeight w:val="360"/>
              <w:jc w:val="center"/>
            </w:trPr>
            <w:tc>
              <w:tcPr>
                <w:tcW w:w="5000" w:type="pct"/>
                <w:vAlign w:val="center"/>
              </w:tcPr>
              <w:p w:rsidR="007A23DE" w:rsidRDefault="007A23DE" w:rsidP="004A056D">
                <w:pPr>
                  <w:pStyle w:val="NoSpacing"/>
                  <w:jc w:val="both"/>
                  <w:rPr>
                    <w:b/>
                    <w:bCs/>
                  </w:rPr>
                </w:pPr>
              </w:p>
            </w:tc>
          </w:tr>
        </w:tbl>
        <w:p w:rsidR="00454ACD" w:rsidRDefault="00454ACD" w:rsidP="004A056D">
          <w:pPr>
            <w:jc w:val="both"/>
          </w:pPr>
        </w:p>
        <w:p w:rsidR="00454ACD" w:rsidRDefault="00454ACD" w:rsidP="004A056D">
          <w:pPr>
            <w:jc w:val="both"/>
          </w:pPr>
        </w:p>
        <w:tbl>
          <w:tblPr>
            <w:tblpPr w:leftFromText="187" w:rightFromText="187" w:horzAnchor="margin" w:tblpXSpec="center" w:tblpYSpec="bottom"/>
            <w:tblW w:w="5000" w:type="pct"/>
            <w:tblLook w:val="04A0"/>
          </w:tblPr>
          <w:tblGrid>
            <w:gridCol w:w="9576"/>
          </w:tblGrid>
          <w:tr w:rsidR="00454ACD">
            <w:sdt>
              <w:sdtPr>
                <w:rPr>
                  <w:b/>
                  <w:color w:val="FF0000"/>
                  <w:sz w:val="24"/>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DB5A70" w:rsidP="004A056D">
                    <w:pPr>
                      <w:pStyle w:val="NoSpacing"/>
                      <w:jc w:val="both"/>
                      <w:rPr>
                        <w:b/>
                        <w:color w:val="FF0000"/>
                      </w:rPr>
                    </w:pPr>
                    <w:r>
                      <w:rPr>
                        <w:b/>
                        <w:color w:val="FF0000"/>
                        <w:sz w:val="24"/>
                      </w:rPr>
                      <w:t xml:space="preserve">     </w:t>
                    </w:r>
                  </w:p>
                </w:tc>
              </w:sdtContent>
            </w:sdt>
          </w:tr>
        </w:tbl>
        <w:p w:rsidR="00454ACD" w:rsidRDefault="00454ACD" w:rsidP="004A056D">
          <w:pPr>
            <w:jc w:val="both"/>
          </w:pPr>
        </w:p>
        <w:p w:rsidR="00454ACD" w:rsidRDefault="00454ACD" w:rsidP="004A056D">
          <w:pPr>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bookmarkStart w:id="0" w:name="_GoBack" w:displacedByCustomXml="next"/>
      <w:bookmarkEnd w:id="0" w:displacedByCustomXml="nex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005BAE" w:rsidP="004A056D">
          <w:pPr>
            <w:pStyle w:val="TOCHeading"/>
            <w:jc w:val="both"/>
          </w:pPr>
          <w:r>
            <w:t xml:space="preserve">                                                                   C</w:t>
          </w:r>
          <w:r w:rsidR="00F2212C">
            <w:t>ontents</w:t>
          </w:r>
        </w:p>
        <w:p w:rsidR="00656909" w:rsidRDefault="003E5448">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30262072" w:history="1">
            <w:r w:rsidR="00656909" w:rsidRPr="00635FBC">
              <w:rPr>
                <w:rStyle w:val="Hyperlink"/>
                <w:noProof/>
              </w:rPr>
              <w:t>1.</w:t>
            </w:r>
            <w:r w:rsidR="00656909">
              <w:rPr>
                <w:noProof/>
              </w:rPr>
              <w:tab/>
            </w:r>
            <w:r w:rsidR="00656909" w:rsidRPr="00635FBC">
              <w:rPr>
                <w:rStyle w:val="Hyperlink"/>
                <w:noProof/>
              </w:rPr>
              <w:t>Purpose of the document:</w:t>
            </w:r>
            <w:r w:rsidR="00656909">
              <w:rPr>
                <w:noProof/>
                <w:webHidden/>
              </w:rPr>
              <w:tab/>
            </w:r>
            <w:r w:rsidR="00095052">
              <w:rPr>
                <w:noProof/>
                <w:webHidden/>
              </w:rPr>
              <w:t>3</w:t>
            </w:r>
          </w:hyperlink>
        </w:p>
        <w:p w:rsidR="00656909" w:rsidRDefault="003E5448">
          <w:pPr>
            <w:pStyle w:val="TOC1"/>
            <w:tabs>
              <w:tab w:val="left" w:pos="440"/>
              <w:tab w:val="right" w:leader="dot" w:pos="9350"/>
            </w:tabs>
            <w:rPr>
              <w:noProof/>
            </w:rPr>
          </w:pPr>
          <w:hyperlink w:anchor="_Toc30262073" w:history="1">
            <w:r w:rsidR="00656909" w:rsidRPr="00635FBC">
              <w:rPr>
                <w:rStyle w:val="Hyperlink"/>
                <w:rFonts w:cs="Arial"/>
                <w:noProof/>
              </w:rPr>
              <w:t>2.</w:t>
            </w:r>
            <w:r w:rsidR="00656909">
              <w:rPr>
                <w:noProof/>
              </w:rPr>
              <w:tab/>
            </w:r>
            <w:r w:rsidR="00656909" w:rsidRPr="00635FBC">
              <w:rPr>
                <w:rStyle w:val="Hyperlink"/>
                <w:noProof/>
              </w:rPr>
              <w:t>Project Overview:</w:t>
            </w:r>
            <w:r w:rsidR="00656909">
              <w:rPr>
                <w:noProof/>
                <w:webHidden/>
              </w:rPr>
              <w:tab/>
            </w:r>
            <w:r w:rsidR="00095052">
              <w:rPr>
                <w:noProof/>
                <w:webHidden/>
              </w:rPr>
              <w:t>3</w:t>
            </w:r>
          </w:hyperlink>
        </w:p>
        <w:p w:rsidR="00656909" w:rsidRDefault="003E5448">
          <w:pPr>
            <w:pStyle w:val="TOC2"/>
            <w:tabs>
              <w:tab w:val="right" w:leader="dot" w:pos="9350"/>
            </w:tabs>
            <w:rPr>
              <w:noProof/>
            </w:rPr>
          </w:pPr>
          <w:hyperlink w:anchor="_Toc30262074" w:history="1">
            <w:r w:rsidR="00656909" w:rsidRPr="00635FBC">
              <w:rPr>
                <w:rStyle w:val="Hyperlink"/>
                <w:noProof/>
              </w:rPr>
              <w:t>2.1 Audience:</w:t>
            </w:r>
            <w:r w:rsidR="00656909">
              <w:rPr>
                <w:noProof/>
                <w:webHidden/>
              </w:rPr>
              <w:tab/>
            </w:r>
            <w:r w:rsidR="00095052">
              <w:rPr>
                <w:noProof/>
                <w:webHidden/>
              </w:rPr>
              <w:t>3</w:t>
            </w:r>
          </w:hyperlink>
        </w:p>
        <w:p w:rsidR="00656909" w:rsidRDefault="003E5448">
          <w:pPr>
            <w:pStyle w:val="TOC2"/>
            <w:tabs>
              <w:tab w:val="right" w:leader="dot" w:pos="9350"/>
            </w:tabs>
            <w:rPr>
              <w:noProof/>
            </w:rPr>
          </w:pPr>
          <w:hyperlink w:anchor="_Toc30262075" w:history="1">
            <w:r w:rsidR="00656909" w:rsidRPr="00635FBC">
              <w:rPr>
                <w:rStyle w:val="Hyperlink"/>
                <w:noProof/>
              </w:rPr>
              <w:t>2.2 Hardware and Hosting:</w:t>
            </w:r>
            <w:r w:rsidR="00656909">
              <w:rPr>
                <w:noProof/>
                <w:webHidden/>
              </w:rPr>
              <w:tab/>
            </w:r>
            <w:r w:rsidR="00095052">
              <w:rPr>
                <w:noProof/>
                <w:webHidden/>
              </w:rPr>
              <w:t>3</w:t>
            </w:r>
          </w:hyperlink>
        </w:p>
        <w:p w:rsidR="00656909" w:rsidRDefault="003E5448" w:rsidP="009929AB">
          <w:pPr>
            <w:pStyle w:val="TOC1"/>
            <w:tabs>
              <w:tab w:val="left" w:pos="440"/>
              <w:tab w:val="right" w:leader="dot" w:pos="9350"/>
            </w:tabs>
          </w:pPr>
          <w:hyperlink w:anchor="_Toc30262076" w:history="1">
            <w:r w:rsidR="00656909" w:rsidRPr="00635FBC">
              <w:rPr>
                <w:rStyle w:val="Hyperlink"/>
                <w:noProof/>
              </w:rPr>
              <w:t>3.</w:t>
            </w:r>
            <w:r w:rsidR="00656909">
              <w:rPr>
                <w:noProof/>
              </w:rPr>
              <w:tab/>
            </w:r>
            <w:r w:rsidR="00656909" w:rsidRPr="00635FBC">
              <w:rPr>
                <w:rStyle w:val="Hyperlink"/>
                <w:noProof/>
              </w:rPr>
              <w:t>Information Architecture</w:t>
            </w:r>
            <w:r w:rsidR="00656909">
              <w:rPr>
                <w:noProof/>
                <w:webHidden/>
              </w:rPr>
              <w:tab/>
            </w:r>
            <w:r w:rsidR="00095052">
              <w:rPr>
                <w:noProof/>
                <w:webHidden/>
              </w:rPr>
              <w:t>3</w:t>
            </w:r>
          </w:hyperlink>
        </w:p>
        <w:p w:rsidR="00805F69" w:rsidRDefault="00B711BB" w:rsidP="00805F69">
          <w:pPr>
            <w:pStyle w:val="TOC1"/>
            <w:tabs>
              <w:tab w:val="right" w:leader="dot" w:pos="9350"/>
            </w:tabs>
            <w:rPr>
              <w:noProof/>
            </w:rPr>
          </w:pPr>
          <w:r>
            <w:rPr>
              <w:noProof/>
            </w:rPr>
            <w:t>3.1</w:t>
          </w:r>
          <w:r w:rsidR="00805F69">
            <w:rPr>
              <w:noProof/>
            </w:rPr>
            <w:t>Performance..............................................................................................................</w:t>
          </w:r>
          <w:r>
            <w:rPr>
              <w:noProof/>
            </w:rPr>
            <w:t>..............................4</w:t>
          </w:r>
        </w:p>
        <w:p w:rsidR="00805F69" w:rsidRDefault="003E5448" w:rsidP="00805F69">
          <w:pPr>
            <w:pStyle w:val="TOC1"/>
            <w:tabs>
              <w:tab w:val="right" w:leader="dot" w:pos="9350"/>
            </w:tabs>
            <w:rPr>
              <w:noProof/>
            </w:rPr>
          </w:pPr>
          <w:hyperlink w:anchor="_Toc30262109" w:history="1">
            <w:r w:rsidR="00B711BB">
              <w:rPr>
                <w:rStyle w:val="Hyperlink"/>
                <w:noProof/>
              </w:rPr>
              <w:t>3.1</w:t>
            </w:r>
            <w:r w:rsidR="00556668">
              <w:rPr>
                <w:rStyle w:val="Hyperlink"/>
                <w:noProof/>
              </w:rPr>
              <w:t>a</w:t>
            </w:r>
            <w:r w:rsidR="00805F69" w:rsidRPr="00635FBC">
              <w:rPr>
                <w:rStyle w:val="Hyperlink"/>
                <w:noProof/>
              </w:rPr>
              <w:t xml:space="preserve"> Configure</w:t>
            </w:r>
            <w:r w:rsidR="00805F69">
              <w:rPr>
                <w:noProof/>
                <w:webHidden/>
              </w:rPr>
              <w:tab/>
            </w:r>
            <w:r w:rsidR="00095052">
              <w:rPr>
                <w:noProof/>
                <w:webHidden/>
              </w:rPr>
              <w:t>4</w:t>
            </w:r>
          </w:hyperlink>
        </w:p>
        <w:p w:rsidR="00805F69" w:rsidRDefault="003E5448" w:rsidP="00805F69">
          <w:pPr>
            <w:pStyle w:val="TOC3"/>
            <w:tabs>
              <w:tab w:val="right" w:leader="dot" w:pos="9350"/>
            </w:tabs>
            <w:rPr>
              <w:noProof/>
            </w:rPr>
          </w:pPr>
          <w:hyperlink w:anchor="_Toc30262110" w:history="1">
            <w:r w:rsidR="004953D3">
              <w:rPr>
                <w:rStyle w:val="Hyperlink"/>
                <w:noProof/>
              </w:rPr>
              <w:t>3</w:t>
            </w:r>
            <w:r w:rsidR="00805F69" w:rsidRPr="00635FBC">
              <w:rPr>
                <w:rStyle w:val="Hyperlink"/>
                <w:noProof/>
              </w:rPr>
              <w:t>.1.1 Key Performance Indicators (KPI’s)</w:t>
            </w:r>
            <w:r w:rsidR="00805F69">
              <w:rPr>
                <w:noProof/>
                <w:webHidden/>
              </w:rPr>
              <w:tab/>
            </w:r>
            <w:r w:rsidR="00D36997">
              <w:rPr>
                <w:noProof/>
                <w:webHidden/>
              </w:rPr>
              <w:t>4</w:t>
            </w:r>
          </w:hyperlink>
        </w:p>
        <w:p w:rsidR="00805F69" w:rsidRDefault="003E5448" w:rsidP="00805F69">
          <w:pPr>
            <w:pStyle w:val="TOC3"/>
            <w:tabs>
              <w:tab w:val="right" w:leader="dot" w:pos="9350"/>
            </w:tabs>
            <w:rPr>
              <w:noProof/>
            </w:rPr>
          </w:pPr>
          <w:hyperlink w:anchor="_Toc30262111" w:history="1">
            <w:r w:rsidR="004953D3">
              <w:rPr>
                <w:rStyle w:val="Hyperlink"/>
                <w:noProof/>
              </w:rPr>
              <w:t>3</w:t>
            </w:r>
            <w:r w:rsidR="00805F69" w:rsidRPr="00635FBC">
              <w:rPr>
                <w:rStyle w:val="Hyperlink"/>
                <w:noProof/>
              </w:rPr>
              <w:t>.1.2 Trackers</w:t>
            </w:r>
            <w:r w:rsidR="00805F69">
              <w:rPr>
                <w:noProof/>
                <w:webHidden/>
              </w:rPr>
              <w:tab/>
            </w:r>
            <w:r w:rsidR="00D36997">
              <w:rPr>
                <w:noProof/>
                <w:webHidden/>
              </w:rPr>
              <w:t>5</w:t>
            </w:r>
          </w:hyperlink>
        </w:p>
        <w:p w:rsidR="00805F69" w:rsidRDefault="003E5448" w:rsidP="00805F69">
          <w:pPr>
            <w:pStyle w:val="TOC3"/>
            <w:tabs>
              <w:tab w:val="right" w:leader="dot" w:pos="9350"/>
            </w:tabs>
            <w:rPr>
              <w:noProof/>
            </w:rPr>
          </w:pPr>
          <w:hyperlink w:anchor="_Toc30262112" w:history="1">
            <w:r w:rsidR="004953D3">
              <w:rPr>
                <w:rStyle w:val="Hyperlink"/>
                <w:noProof/>
              </w:rPr>
              <w:t>3</w:t>
            </w:r>
            <w:r w:rsidR="00805F69" w:rsidRPr="00635FBC">
              <w:rPr>
                <w:rStyle w:val="Hyperlink"/>
                <w:noProof/>
              </w:rPr>
              <w:t>.1.3 Manage Reviews</w:t>
            </w:r>
            <w:r w:rsidR="00805F69">
              <w:rPr>
                <w:noProof/>
                <w:webHidden/>
              </w:rPr>
              <w:tab/>
            </w:r>
            <w:r w:rsidR="00D36997">
              <w:rPr>
                <w:noProof/>
                <w:webHidden/>
              </w:rPr>
              <w:t>6</w:t>
            </w:r>
          </w:hyperlink>
        </w:p>
        <w:p w:rsidR="00805F69" w:rsidRDefault="003E5448" w:rsidP="00805F69">
          <w:pPr>
            <w:pStyle w:val="TOC3"/>
            <w:tabs>
              <w:tab w:val="right" w:leader="dot" w:pos="9350"/>
            </w:tabs>
            <w:rPr>
              <w:noProof/>
            </w:rPr>
          </w:pPr>
          <w:hyperlink w:anchor="_Toc30262113" w:history="1">
            <w:r w:rsidR="00556668">
              <w:rPr>
                <w:rStyle w:val="Hyperlink"/>
                <w:noProof/>
              </w:rPr>
              <w:t>3</w:t>
            </w:r>
            <w:r w:rsidR="00805F69" w:rsidRPr="00635FBC">
              <w:rPr>
                <w:rStyle w:val="Hyperlink"/>
                <w:noProof/>
              </w:rPr>
              <w:t>.1.4 My Reviews</w:t>
            </w:r>
            <w:r w:rsidR="00805F69">
              <w:rPr>
                <w:noProof/>
                <w:webHidden/>
              </w:rPr>
              <w:tab/>
            </w:r>
            <w:r w:rsidR="00D36997">
              <w:rPr>
                <w:noProof/>
                <w:webHidden/>
              </w:rPr>
              <w:t>7</w:t>
            </w:r>
          </w:hyperlink>
        </w:p>
        <w:p w:rsidR="00805F69" w:rsidRDefault="003E5448" w:rsidP="00805F69">
          <w:pPr>
            <w:pStyle w:val="TOC3"/>
            <w:tabs>
              <w:tab w:val="right" w:leader="dot" w:pos="9350"/>
            </w:tabs>
            <w:rPr>
              <w:noProof/>
            </w:rPr>
          </w:pPr>
          <w:hyperlink w:anchor="_Toc30262114" w:history="1">
            <w:r w:rsidR="00556668">
              <w:rPr>
                <w:rStyle w:val="Hyperlink"/>
                <w:noProof/>
              </w:rPr>
              <w:t>3</w:t>
            </w:r>
            <w:r w:rsidR="00805F69" w:rsidRPr="00635FBC">
              <w:rPr>
                <w:rStyle w:val="Hyperlink"/>
                <w:noProof/>
              </w:rPr>
              <w:t>.1.5 Review List</w:t>
            </w:r>
            <w:r w:rsidR="00805F69">
              <w:rPr>
                <w:noProof/>
                <w:webHidden/>
              </w:rPr>
              <w:tab/>
            </w:r>
            <w:r w:rsidR="00D36997">
              <w:rPr>
                <w:noProof/>
                <w:webHidden/>
              </w:rPr>
              <w:t>8</w:t>
            </w:r>
          </w:hyperlink>
        </w:p>
        <w:p w:rsidR="00805F69" w:rsidRDefault="003E5448" w:rsidP="00805F69">
          <w:pPr>
            <w:pStyle w:val="TOC3"/>
            <w:tabs>
              <w:tab w:val="right" w:leader="dot" w:pos="9350"/>
            </w:tabs>
            <w:rPr>
              <w:noProof/>
            </w:rPr>
          </w:pPr>
          <w:hyperlink w:anchor="_Toc30262115" w:history="1">
            <w:r w:rsidR="00556668">
              <w:rPr>
                <w:rStyle w:val="Hyperlink"/>
                <w:noProof/>
              </w:rPr>
              <w:t>3</w:t>
            </w:r>
            <w:r w:rsidR="00805F69" w:rsidRPr="00635FBC">
              <w:rPr>
                <w:rStyle w:val="Hyperlink"/>
                <w:noProof/>
              </w:rPr>
              <w:t>.1.6  My Trackers</w:t>
            </w:r>
            <w:r w:rsidR="00805F69">
              <w:rPr>
                <w:noProof/>
                <w:webHidden/>
              </w:rPr>
              <w:tab/>
            </w:r>
            <w:r w:rsidR="00D36997">
              <w:rPr>
                <w:noProof/>
                <w:webHidden/>
              </w:rPr>
              <w:t>9</w:t>
            </w:r>
          </w:hyperlink>
        </w:p>
        <w:p w:rsidR="00805F69" w:rsidRPr="00805F69" w:rsidRDefault="00805F69" w:rsidP="00805F69">
          <w:r>
            <w:t xml:space="preserve">         </w:t>
          </w:r>
          <w:hyperlink w:anchor="_Toc30262116" w:history="1">
            <w:r w:rsidR="00556668">
              <w:rPr>
                <w:rStyle w:val="Hyperlink"/>
                <w:noProof/>
              </w:rPr>
              <w:t>3</w:t>
            </w:r>
            <w:r w:rsidRPr="00635FBC">
              <w:rPr>
                <w:rStyle w:val="Hyperlink"/>
                <w:noProof/>
              </w:rPr>
              <w:t>.1.7 Employee Tracker</w:t>
            </w:r>
            <w:r>
              <w:rPr>
                <w:rStyle w:val="Hyperlink"/>
                <w:noProof/>
              </w:rPr>
              <w:t>......................................................................................................................</w:t>
            </w:r>
            <w:r w:rsidR="00D36997">
              <w:rPr>
                <w:rStyle w:val="Hyperlink"/>
                <w:noProof/>
              </w:rPr>
              <w:t>..</w:t>
            </w:r>
            <w:r w:rsidR="00D36997">
              <w:rPr>
                <w:noProof/>
                <w:webHidden/>
              </w:rPr>
              <w:t>9</w:t>
            </w:r>
          </w:hyperlink>
        </w:p>
        <w:p w:rsidR="00656909" w:rsidRDefault="003E5448">
          <w:pPr>
            <w:pStyle w:val="TOC1"/>
            <w:tabs>
              <w:tab w:val="right" w:leader="dot" w:pos="9350"/>
            </w:tabs>
            <w:rPr>
              <w:noProof/>
            </w:rPr>
          </w:pPr>
          <w:hyperlink w:anchor="_Toc30262137" w:history="1">
            <w:r w:rsidR="00556668">
              <w:rPr>
                <w:rStyle w:val="Hyperlink"/>
                <w:noProof/>
              </w:rPr>
              <w:t>4</w:t>
            </w:r>
            <w:r w:rsidR="00656909" w:rsidRPr="00635FBC">
              <w:rPr>
                <w:rStyle w:val="Hyperlink"/>
                <w:noProof/>
              </w:rPr>
              <w:t>.Sign-Off Document</w:t>
            </w:r>
            <w:r w:rsidR="00656909">
              <w:rPr>
                <w:noProof/>
                <w:webHidden/>
              </w:rPr>
              <w:tab/>
            </w:r>
            <w:r w:rsidR="00D36997">
              <w:rPr>
                <w:noProof/>
                <w:webHidden/>
              </w:rPr>
              <w:t>10</w:t>
            </w:r>
          </w:hyperlink>
        </w:p>
        <w:p w:rsidR="00F2212C" w:rsidRDefault="003E5448" w:rsidP="004A056D">
          <w:pPr>
            <w:jc w:val="both"/>
          </w:pPr>
          <w:r>
            <w:fldChar w:fldCharType="end"/>
          </w:r>
        </w:p>
      </w:sdtContent>
    </w:sdt>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9929AB" w:rsidRDefault="009929AB" w:rsidP="004A056D">
      <w:pPr>
        <w:autoSpaceDE w:val="0"/>
        <w:autoSpaceDN w:val="0"/>
        <w:adjustRightInd w:val="0"/>
        <w:spacing w:after="0" w:line="240" w:lineRule="auto"/>
        <w:jc w:val="both"/>
        <w:rPr>
          <w:rFonts w:ascii="Arial" w:hAnsi="Arial" w:cs="Arial"/>
          <w:b/>
          <w:color w:val="000000"/>
          <w:sz w:val="20"/>
          <w:szCs w:val="20"/>
          <w:u w:val="single"/>
        </w:rPr>
      </w:pPr>
    </w:p>
    <w:p w:rsidR="00E23091" w:rsidRPr="00656909" w:rsidRDefault="00D96431" w:rsidP="004A056D">
      <w:pPr>
        <w:pStyle w:val="Heading1"/>
        <w:numPr>
          <w:ilvl w:val="0"/>
          <w:numId w:val="5"/>
        </w:numPr>
        <w:jc w:val="both"/>
        <w:rPr>
          <w:b w:val="0"/>
        </w:rPr>
      </w:pPr>
      <w:bookmarkStart w:id="1" w:name="_Toc30262072"/>
      <w:r w:rsidRPr="00656909">
        <w:rPr>
          <w:b w:val="0"/>
        </w:rPr>
        <w:t>Pu</w:t>
      </w:r>
      <w:r w:rsidR="00E23091" w:rsidRPr="00656909">
        <w:rPr>
          <w:b w:val="0"/>
        </w:rPr>
        <w:t>rpose of the document:</w:t>
      </w:r>
      <w:bookmarkEnd w:id="1"/>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This is</w:t>
      </w:r>
      <w:r w:rsidRPr="00D36997">
        <w:rPr>
          <w:rFonts w:cstheme="minorHAnsi"/>
          <w:color w:val="000000"/>
          <w:szCs w:val="20"/>
        </w:rPr>
        <w:t xml:space="preserve"> </w:t>
      </w:r>
      <w:r w:rsidRPr="00D36997">
        <w:rPr>
          <w:rFonts w:cstheme="minorHAnsi"/>
          <w:bCs/>
          <w:color w:val="000000"/>
          <w:szCs w:val="20"/>
        </w:rPr>
        <w:t>not</w:t>
      </w:r>
      <w:r w:rsidRPr="007A23DE">
        <w:rPr>
          <w:rFonts w:cstheme="minorHAnsi"/>
          <w:color w:val="000000"/>
          <w:szCs w:val="20"/>
        </w:rPr>
        <w:t xml:space="preserve"> a project plan. It is a guide for system architecture and development, not for</w:t>
      </w:r>
      <w:r w:rsidR="007A23DE">
        <w:rPr>
          <w:rFonts w:cstheme="minorHAnsi"/>
          <w:color w:val="000000"/>
          <w:szCs w:val="20"/>
        </w:rPr>
        <w:t xml:space="preserve"> </w:t>
      </w:r>
      <w:r w:rsidRPr="007A23DE">
        <w:rPr>
          <w:rFonts w:cstheme="minorHAnsi"/>
          <w:color w:val="000000"/>
          <w:szCs w:val="20"/>
        </w:rPr>
        <w:t xml:space="preserve">phasing, timelines or deliverables.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This document is divided into </w:t>
      </w:r>
      <w:r w:rsidR="00F2212C" w:rsidRPr="007A23DE">
        <w:rPr>
          <w:rFonts w:cstheme="minorHAnsi"/>
          <w:color w:val="000000"/>
          <w:szCs w:val="20"/>
        </w:rPr>
        <w:t>three</w:t>
      </w:r>
      <w:r w:rsidRPr="007A23DE">
        <w:rPr>
          <w:rFonts w:cstheme="minorHAnsi"/>
          <w:color w:val="000000"/>
          <w:szCs w:val="20"/>
        </w:rPr>
        <w:t xml:space="preserve"> sections: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 Project Overview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 Information Architecture </w:t>
      </w:r>
    </w:p>
    <w:p w:rsidR="00E23091"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 Site Design </w:t>
      </w:r>
    </w:p>
    <w:p w:rsidR="00805F69" w:rsidRPr="007A23DE" w:rsidRDefault="00805F69" w:rsidP="004A056D">
      <w:pPr>
        <w:autoSpaceDE w:val="0"/>
        <w:autoSpaceDN w:val="0"/>
        <w:adjustRightInd w:val="0"/>
        <w:spacing w:after="0" w:line="240" w:lineRule="auto"/>
        <w:ind w:left="360"/>
        <w:jc w:val="both"/>
        <w:rPr>
          <w:rFonts w:cstheme="minorHAnsi"/>
          <w:color w:val="000000"/>
          <w:szCs w:val="20"/>
        </w:rPr>
      </w:pPr>
    </w:p>
    <w:p w:rsidR="00E23091" w:rsidRPr="00656909" w:rsidRDefault="00E23091" w:rsidP="004A056D">
      <w:pPr>
        <w:pStyle w:val="Heading1"/>
        <w:numPr>
          <w:ilvl w:val="0"/>
          <w:numId w:val="5"/>
        </w:numPr>
        <w:autoSpaceDE w:val="0"/>
        <w:autoSpaceDN w:val="0"/>
        <w:adjustRightInd w:val="0"/>
        <w:spacing w:line="240" w:lineRule="auto"/>
        <w:jc w:val="both"/>
        <w:rPr>
          <w:rFonts w:ascii="Arial" w:hAnsi="Arial" w:cs="Arial"/>
          <w:b w:val="0"/>
          <w:color w:val="000000"/>
          <w:sz w:val="20"/>
          <w:szCs w:val="20"/>
        </w:rPr>
      </w:pPr>
      <w:bookmarkStart w:id="2" w:name="_Toc30262073"/>
      <w:r w:rsidRPr="00656909">
        <w:rPr>
          <w:b w:val="0"/>
        </w:rPr>
        <w:t>Project Overview:</w:t>
      </w:r>
      <w:bookmarkEnd w:id="2"/>
    </w:p>
    <w:p w:rsidR="00E23091" w:rsidRDefault="00F2212C" w:rsidP="004A056D">
      <w:pPr>
        <w:pStyle w:val="Heading2"/>
        <w:ind w:left="360"/>
        <w:jc w:val="both"/>
      </w:pPr>
      <w:bookmarkStart w:id="3" w:name="_Toc30262074"/>
      <w:r>
        <w:t xml:space="preserve">2.1 </w:t>
      </w:r>
      <w:r w:rsidR="00E23091">
        <w:t>Audience:</w:t>
      </w:r>
      <w:bookmarkEnd w:id="3"/>
    </w:p>
    <w:p w:rsidR="00D36D05" w:rsidRPr="007A23DE" w:rsidRDefault="00D36D05" w:rsidP="004A056D">
      <w:pPr>
        <w:autoSpaceDE w:val="0"/>
        <w:autoSpaceDN w:val="0"/>
        <w:adjustRightInd w:val="0"/>
        <w:spacing w:after="0" w:line="240" w:lineRule="auto"/>
        <w:ind w:left="360"/>
        <w:jc w:val="both"/>
        <w:rPr>
          <w:rFonts w:cstheme="minorHAnsi"/>
          <w:color w:val="000000"/>
          <w:szCs w:val="20"/>
        </w:rPr>
      </w:pPr>
    </w:p>
    <w:p w:rsidR="00D36D05" w:rsidRPr="007A23DE" w:rsidRDefault="00D36D05"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This document is intended as a complete guide for ESS-User in using </w:t>
      </w:r>
      <w:r w:rsidR="009E2D0B">
        <w:rPr>
          <w:rFonts w:cstheme="minorHAnsi"/>
          <w:color w:val="000000"/>
          <w:szCs w:val="20"/>
        </w:rPr>
        <w:t>Orange HRM</w:t>
      </w:r>
      <w:r w:rsidRPr="007A23DE">
        <w:rPr>
          <w:rFonts w:cstheme="minorHAnsi"/>
          <w:color w:val="000000"/>
          <w:szCs w:val="20"/>
        </w:rPr>
        <w:t xml:space="preserve"> 3.0. This </w:t>
      </w:r>
    </w:p>
    <w:p w:rsidR="00A96AD4" w:rsidRDefault="00656909" w:rsidP="004A056D">
      <w:pPr>
        <w:autoSpaceDE w:val="0"/>
        <w:autoSpaceDN w:val="0"/>
        <w:adjustRightInd w:val="0"/>
        <w:spacing w:after="0" w:line="240" w:lineRule="auto"/>
        <w:ind w:left="360"/>
        <w:jc w:val="both"/>
        <w:rPr>
          <w:rFonts w:ascii="Arial" w:hAnsi="Arial" w:cs="Arial"/>
          <w:color w:val="000000"/>
          <w:sz w:val="20"/>
          <w:szCs w:val="20"/>
        </w:rPr>
      </w:pPr>
      <w:r w:rsidRPr="007A23DE">
        <w:rPr>
          <w:rFonts w:cstheme="minorHAnsi"/>
          <w:color w:val="000000"/>
          <w:szCs w:val="20"/>
        </w:rPr>
        <w:t>Document</w:t>
      </w:r>
      <w:r w:rsidR="00D36D05" w:rsidRPr="007A23DE">
        <w:rPr>
          <w:rFonts w:cstheme="minorHAnsi"/>
          <w:color w:val="000000"/>
          <w:szCs w:val="20"/>
        </w:rPr>
        <w:t xml:space="preserve"> is specially designed for non-specialists; specialists may find the document a useful point of reference. By reading this guide, you will learn how to use </w:t>
      </w:r>
      <w:r w:rsidR="009E2D0B">
        <w:rPr>
          <w:rFonts w:cstheme="minorHAnsi"/>
          <w:color w:val="000000"/>
          <w:szCs w:val="20"/>
        </w:rPr>
        <w:t>Orange HRM</w:t>
      </w:r>
      <w:r w:rsidR="00D36D05" w:rsidRPr="007A23DE">
        <w:rPr>
          <w:rFonts w:cstheme="minorHAnsi"/>
          <w:color w:val="00000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r w:rsidR="009E2D0B">
        <w:rPr>
          <w:rFonts w:cstheme="minorHAnsi"/>
          <w:color w:val="000000"/>
          <w:szCs w:val="20"/>
        </w:rPr>
        <w:t>Orange HRM</w:t>
      </w:r>
      <w:r w:rsidR="00D36D05" w:rsidRPr="007A23DE">
        <w:rPr>
          <w:rFonts w:cstheme="minorHAnsi"/>
          <w:color w:val="000000"/>
          <w:szCs w:val="20"/>
        </w:rPr>
        <w:t>.</w:t>
      </w:r>
      <w:r w:rsidR="00D36D05" w:rsidRPr="007A23DE">
        <w:rPr>
          <w:rFonts w:ascii="Arial" w:hAnsi="Arial" w:cs="Arial"/>
          <w:color w:val="000000"/>
          <w:szCs w:val="20"/>
        </w:rPr>
        <w:t xml:space="preserve"> </w:t>
      </w:r>
      <w:r w:rsidR="00D36D05" w:rsidRPr="00D36D05">
        <w:rPr>
          <w:rFonts w:ascii="Arial" w:hAnsi="Arial" w:cs="Arial"/>
          <w:color w:val="000000"/>
          <w:sz w:val="20"/>
          <w:szCs w:val="20"/>
        </w:rPr>
        <w:cr/>
      </w:r>
    </w:p>
    <w:p w:rsidR="00A96AD4" w:rsidRPr="008D2C3D" w:rsidRDefault="00F2212C" w:rsidP="004A056D">
      <w:pPr>
        <w:pStyle w:val="Heading2"/>
        <w:ind w:left="360"/>
        <w:jc w:val="both"/>
      </w:pPr>
      <w:bookmarkStart w:id="4" w:name="_Toc30262075"/>
      <w:r>
        <w:t xml:space="preserve">2.2 </w:t>
      </w:r>
      <w:r w:rsidR="00A96AD4" w:rsidRPr="00F2212C">
        <w:t>Hardware and Hosting:</w:t>
      </w:r>
      <w:bookmarkEnd w:id="4"/>
    </w:p>
    <w:p w:rsidR="00A96AD4" w:rsidRDefault="00A96AD4" w:rsidP="004A056D">
      <w:pPr>
        <w:autoSpaceDE w:val="0"/>
        <w:autoSpaceDN w:val="0"/>
        <w:adjustRightInd w:val="0"/>
        <w:spacing w:after="0" w:line="240" w:lineRule="auto"/>
        <w:ind w:left="360"/>
        <w:jc w:val="both"/>
        <w:rPr>
          <w:rFonts w:ascii="Arial" w:hAnsi="Arial" w:cs="Arial"/>
          <w:color w:val="000000"/>
          <w:sz w:val="20"/>
          <w:szCs w:val="20"/>
        </w:rPr>
      </w:pPr>
    </w:p>
    <w:p w:rsidR="00A96AD4" w:rsidRPr="007A23DE" w:rsidRDefault="009E2D0B" w:rsidP="004A056D">
      <w:pPr>
        <w:autoSpaceDE w:val="0"/>
        <w:autoSpaceDN w:val="0"/>
        <w:adjustRightInd w:val="0"/>
        <w:spacing w:after="0" w:line="240" w:lineRule="auto"/>
        <w:ind w:left="360"/>
        <w:jc w:val="both"/>
        <w:rPr>
          <w:rFonts w:cstheme="minorHAnsi"/>
          <w:color w:val="000000"/>
        </w:rPr>
      </w:pPr>
      <w:r>
        <w:rPr>
          <w:rFonts w:cstheme="minorHAnsi"/>
          <w:color w:val="000000"/>
        </w:rPr>
        <w:t>Orange HRM</w:t>
      </w:r>
      <w:r w:rsidR="00A96AD4" w:rsidRPr="007A23DE">
        <w:rPr>
          <w:rFonts w:cstheme="minorHAnsi"/>
          <w:color w:val="000000"/>
        </w:rPr>
        <w:t>’s servers will be hosted at X company’s site.</w:t>
      </w:r>
    </w:p>
    <w:p w:rsidR="00A96AD4" w:rsidRDefault="009E2D0B" w:rsidP="004A056D">
      <w:pPr>
        <w:autoSpaceDE w:val="0"/>
        <w:autoSpaceDN w:val="0"/>
        <w:adjustRightInd w:val="0"/>
        <w:spacing w:after="0" w:line="240" w:lineRule="auto"/>
        <w:ind w:left="360"/>
        <w:jc w:val="both"/>
        <w:rPr>
          <w:rFonts w:ascii="Arial" w:hAnsi="Arial" w:cs="Arial"/>
          <w:color w:val="000000"/>
          <w:sz w:val="20"/>
          <w:szCs w:val="20"/>
        </w:rPr>
      </w:pPr>
      <w:r>
        <w:rPr>
          <w:rFonts w:cstheme="minorHAnsi"/>
          <w:color w:val="000000"/>
        </w:rPr>
        <w:t>Orange HRM</w:t>
      </w:r>
      <w:r w:rsidR="00A96AD4" w:rsidRPr="007A23DE">
        <w:rPr>
          <w:rFonts w:cstheme="minorHAnsi"/>
          <w:color w:val="000000"/>
        </w:rPr>
        <w:t xml:space="preserve"> will be hosted on two servers: One to host the actual website and </w:t>
      </w:r>
      <w:r w:rsidR="00F2212C" w:rsidRPr="007A23DE">
        <w:rPr>
          <w:rFonts w:cstheme="minorHAnsi"/>
          <w:color w:val="000000"/>
        </w:rPr>
        <w:t>(</w:t>
      </w:r>
      <w:r w:rsidR="00A96AD4" w:rsidRPr="007A23DE">
        <w:rPr>
          <w:rFonts w:cstheme="minorHAnsi"/>
          <w:color w:val="000000"/>
        </w:rPr>
        <w:t>language)code</w:t>
      </w:r>
      <w:r w:rsidR="00095052">
        <w:rPr>
          <w:rFonts w:cstheme="minorHAnsi"/>
          <w:color w:val="000000"/>
        </w:rPr>
        <w:t xml:space="preserve"> </w:t>
      </w:r>
      <w:r w:rsidR="00A96AD4" w:rsidRPr="007A23DE">
        <w:rPr>
          <w:rFonts w:cstheme="minorHAnsi"/>
          <w:color w:val="000000"/>
        </w:rPr>
        <w:t>, and the other to host the (database name)database</w:t>
      </w:r>
      <w:r w:rsidR="00A96AD4">
        <w:rPr>
          <w:rFonts w:ascii="Arial" w:hAnsi="Arial" w:cs="Arial"/>
          <w:color w:val="000000"/>
          <w:sz w:val="20"/>
          <w:szCs w:val="20"/>
        </w:rPr>
        <w:t>.</w:t>
      </w:r>
    </w:p>
    <w:p w:rsidR="00A96AD4" w:rsidRDefault="00A96AD4" w:rsidP="004A056D">
      <w:pPr>
        <w:autoSpaceDE w:val="0"/>
        <w:autoSpaceDN w:val="0"/>
        <w:adjustRightInd w:val="0"/>
        <w:spacing w:after="0" w:line="240" w:lineRule="auto"/>
        <w:jc w:val="both"/>
        <w:rPr>
          <w:rFonts w:ascii="Arial" w:hAnsi="Arial" w:cs="Arial"/>
          <w:color w:val="000000"/>
          <w:sz w:val="20"/>
          <w:szCs w:val="20"/>
        </w:rPr>
      </w:pPr>
    </w:p>
    <w:p w:rsidR="00A96AD4" w:rsidRPr="00656909" w:rsidRDefault="00A96AD4" w:rsidP="004A056D">
      <w:pPr>
        <w:pStyle w:val="Heading1"/>
        <w:numPr>
          <w:ilvl w:val="0"/>
          <w:numId w:val="5"/>
        </w:numPr>
        <w:jc w:val="both"/>
        <w:rPr>
          <w:b w:val="0"/>
        </w:rPr>
      </w:pPr>
      <w:bookmarkStart w:id="5" w:name="_Toc30262076"/>
      <w:r w:rsidRPr="00656909">
        <w:rPr>
          <w:b w:val="0"/>
        </w:rPr>
        <w:t>Information Architecture</w:t>
      </w:r>
      <w:bookmarkEnd w:id="5"/>
    </w:p>
    <w:p w:rsidR="00E262FD" w:rsidRDefault="007D0EF4" w:rsidP="004A056D">
      <w:pPr>
        <w:jc w:val="both"/>
      </w:pPr>
      <w:r w:rsidRPr="007D0EF4">
        <w:t xml:space="preserve">Log in to the </w:t>
      </w:r>
      <w:r w:rsidR="009E2D0B">
        <w:t>Orange HRM</w:t>
      </w:r>
      <w:r w:rsidRPr="007D0EF4">
        <w:t xml:space="preserve"> System using your ESS-User account that has been created by the HR Admin</w:t>
      </w:r>
      <w:r w:rsidR="00E262FD">
        <w:t xml:space="preserve"> </w:t>
      </w:r>
    </w:p>
    <w:p w:rsidR="00E262FD" w:rsidRDefault="00E262FD" w:rsidP="004A056D">
      <w:pPr>
        <w:jc w:val="both"/>
      </w:pPr>
      <w:r>
        <w:t>As shown in the figure 3.1</w:t>
      </w: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E262FD" w:rsidRDefault="00B50F23" w:rsidP="004A056D">
      <w:pPr>
        <w:jc w:val="both"/>
      </w:pPr>
      <w:r>
        <w:t>Figure</w:t>
      </w:r>
      <w:r w:rsidR="00E262FD">
        <w:t xml:space="preserve"> 3.1:</w:t>
      </w:r>
    </w:p>
    <w:p w:rsidR="00BF51A1" w:rsidRPr="00BF51A1" w:rsidRDefault="007D0EF4" w:rsidP="009929AB">
      <w:pPr>
        <w:jc w:val="both"/>
      </w:pPr>
      <w:r w:rsidRPr="007D0EF4">
        <w:t>.</w:t>
      </w:r>
      <w:r>
        <w:rPr>
          <w:noProof/>
          <w:lang w:val="en-US" w:eastAsia="en-US"/>
        </w:rPr>
        <w:drawing>
          <wp:inline distT="0" distB="0" distL="0" distR="0">
            <wp:extent cx="3729990" cy="2801789"/>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729345" cy="2801304"/>
                    </a:xfrm>
                    <a:prstGeom prst="rect">
                      <a:avLst/>
                    </a:prstGeom>
                    <a:noFill/>
                    <a:ln w="9525">
                      <a:noFill/>
                      <a:miter lim="800000"/>
                      <a:headEnd/>
                      <a:tailEnd/>
                    </a:ln>
                  </pic:spPr>
                </pic:pic>
              </a:graphicData>
            </a:graphic>
          </wp:inline>
        </w:drawing>
      </w:r>
    </w:p>
    <w:p w:rsidR="000E730A" w:rsidRPr="00656909" w:rsidRDefault="00556668" w:rsidP="004A056D">
      <w:pPr>
        <w:pStyle w:val="Heading1"/>
        <w:jc w:val="both"/>
        <w:rPr>
          <w:b w:val="0"/>
        </w:rPr>
      </w:pPr>
      <w:bookmarkStart w:id="6" w:name="_Toc30262108"/>
      <w:r>
        <w:rPr>
          <w:b w:val="0"/>
        </w:rPr>
        <w:t>3</w:t>
      </w:r>
      <w:r w:rsidR="00A62AAD" w:rsidRPr="00656909">
        <w:rPr>
          <w:b w:val="0"/>
        </w:rPr>
        <w:t>.</w:t>
      </w:r>
      <w:r w:rsidR="000E730A" w:rsidRPr="00656909">
        <w:rPr>
          <w:b w:val="0"/>
        </w:rPr>
        <w:t xml:space="preserve"> </w:t>
      </w:r>
      <w:r>
        <w:rPr>
          <w:b w:val="0"/>
        </w:rPr>
        <w:t>1</w:t>
      </w:r>
      <w:r w:rsidR="000E730A" w:rsidRPr="00656909">
        <w:rPr>
          <w:b w:val="0"/>
        </w:rPr>
        <w:t>Performance</w:t>
      </w:r>
      <w:bookmarkEnd w:id="6"/>
    </w:p>
    <w:p w:rsidR="000E730A" w:rsidRDefault="000E730A" w:rsidP="004A056D">
      <w:pPr>
        <w:jc w:val="both"/>
      </w:pPr>
      <w:r>
        <w:t xml:space="preserve">Performance module is a very effective and crucial module in </w:t>
      </w:r>
      <w:r w:rsidR="009E2D0B">
        <w:t>Orange HRM</w:t>
      </w:r>
      <w:r>
        <w:t xml:space="preserve"> page for assigning the </w:t>
      </w:r>
      <w:r w:rsidR="005B418B">
        <w:t xml:space="preserve">Key performance indicators </w:t>
      </w:r>
      <w:r>
        <w:t>for a particular job and also for reviewing and tracking each employees in the company It is a very useful tool for HR since the review tracking for not only the employees but also for the Hr is also indicated in this module. Now let us analyse each of the sub modules in detail.</w:t>
      </w:r>
    </w:p>
    <w:p w:rsidR="000E730A" w:rsidRPr="0084389D" w:rsidRDefault="00556668" w:rsidP="00315428">
      <w:pPr>
        <w:pStyle w:val="Heading1"/>
        <w:rPr>
          <w:b w:val="0"/>
          <w:szCs w:val="24"/>
        </w:rPr>
      </w:pPr>
      <w:bookmarkStart w:id="7" w:name="_Toc30262109"/>
      <w:r>
        <w:rPr>
          <w:b w:val="0"/>
          <w:szCs w:val="24"/>
        </w:rPr>
        <w:t>3</w:t>
      </w:r>
      <w:r w:rsidR="00211B46" w:rsidRPr="0084389D">
        <w:rPr>
          <w:b w:val="0"/>
          <w:szCs w:val="24"/>
        </w:rPr>
        <w:t>.1</w:t>
      </w:r>
      <w:r>
        <w:rPr>
          <w:b w:val="0"/>
          <w:szCs w:val="24"/>
        </w:rPr>
        <w:t>a</w:t>
      </w:r>
      <w:r w:rsidR="00211B46" w:rsidRPr="0084389D">
        <w:rPr>
          <w:b w:val="0"/>
          <w:szCs w:val="24"/>
        </w:rPr>
        <w:t xml:space="preserve"> </w:t>
      </w:r>
      <w:r w:rsidR="000E730A" w:rsidRPr="0084389D">
        <w:rPr>
          <w:b w:val="0"/>
          <w:szCs w:val="24"/>
        </w:rPr>
        <w:t>Configure</w:t>
      </w:r>
      <w:bookmarkEnd w:id="7"/>
    </w:p>
    <w:p w:rsidR="000E730A" w:rsidRDefault="000E730A" w:rsidP="004A056D">
      <w:pPr>
        <w:jc w:val="both"/>
        <w:rPr>
          <w:color w:val="000000" w:themeColor="text1"/>
        </w:rPr>
      </w:pPr>
      <w:r>
        <w:rPr>
          <w:color w:val="000000" w:themeColor="text1"/>
        </w:rPr>
        <w:t>The first sub module in Performance module is Configure.</w:t>
      </w:r>
      <w:r w:rsidR="00502FC6">
        <w:rPr>
          <w:color w:val="000000" w:themeColor="text1"/>
        </w:rPr>
        <w:t xml:space="preserve"> </w:t>
      </w:r>
      <w:r>
        <w:rPr>
          <w:color w:val="000000" w:themeColor="text1"/>
        </w:rPr>
        <w:t>When the user clicks on the Configure tab there is a listing which contains two options.</w:t>
      </w:r>
    </w:p>
    <w:p w:rsidR="000E730A" w:rsidRPr="00211B46" w:rsidRDefault="00556668" w:rsidP="000E72EB">
      <w:pPr>
        <w:pStyle w:val="Heading3"/>
        <w:rPr>
          <w:b w:val="0"/>
          <w:color w:val="31849B" w:themeColor="accent5" w:themeShade="BF"/>
          <w:szCs w:val="24"/>
        </w:rPr>
      </w:pPr>
      <w:bookmarkStart w:id="8" w:name="_Toc30262110"/>
      <w:r>
        <w:rPr>
          <w:b w:val="0"/>
          <w:color w:val="31849B" w:themeColor="accent5" w:themeShade="BF"/>
          <w:szCs w:val="24"/>
        </w:rPr>
        <w:t>3</w:t>
      </w:r>
      <w:r w:rsidR="000E72EB">
        <w:rPr>
          <w:b w:val="0"/>
          <w:color w:val="31849B" w:themeColor="accent5" w:themeShade="BF"/>
          <w:szCs w:val="24"/>
        </w:rPr>
        <w:t>.1.1 Key Performance</w:t>
      </w:r>
      <w:r w:rsidR="000E730A" w:rsidRPr="00211B46">
        <w:rPr>
          <w:b w:val="0"/>
          <w:color w:val="31849B" w:themeColor="accent5" w:themeShade="BF"/>
          <w:szCs w:val="24"/>
        </w:rPr>
        <w:t xml:space="preserve"> Indicators (KPI’s)</w:t>
      </w:r>
      <w:bookmarkEnd w:id="8"/>
    </w:p>
    <w:p w:rsidR="000E730A" w:rsidRDefault="000E730A" w:rsidP="004A056D">
      <w:pPr>
        <w:pStyle w:val="ListParagraph"/>
        <w:jc w:val="both"/>
        <w:rPr>
          <w:color w:val="000000" w:themeColor="text1"/>
        </w:rPr>
      </w:pPr>
      <w:r>
        <w:rPr>
          <w:color w:val="000000" w:themeColor="text1"/>
        </w:rPr>
        <w:t xml:space="preserve">In the </w:t>
      </w:r>
      <w:r w:rsidR="005B418B">
        <w:rPr>
          <w:color w:val="000000" w:themeColor="text1"/>
        </w:rPr>
        <w:t xml:space="preserve">Key performance indicators </w:t>
      </w:r>
      <w:r>
        <w:rPr>
          <w:color w:val="000000" w:themeColor="text1"/>
        </w:rPr>
        <w:t xml:space="preserve">we can add our own </w:t>
      </w:r>
      <w:r w:rsidR="005B418B">
        <w:rPr>
          <w:color w:val="000000" w:themeColor="text1"/>
        </w:rPr>
        <w:t xml:space="preserve">Key performance indicators </w:t>
      </w:r>
      <w:r>
        <w:rPr>
          <w:color w:val="000000" w:themeColor="text1"/>
        </w:rPr>
        <w:t xml:space="preserve">according to our </w:t>
      </w:r>
      <w:r w:rsidR="005B418B">
        <w:rPr>
          <w:color w:val="000000" w:themeColor="text1"/>
        </w:rPr>
        <w:t>companies’</w:t>
      </w:r>
      <w:r>
        <w:rPr>
          <w:color w:val="000000" w:themeColor="text1"/>
        </w:rPr>
        <w:t xml:space="preserve"> policies. As shown in the figure we can add KPI’s using the add button and user can also assign maximum and minimum ratings according to the HR’s point of view and company structure. Different job titles can also be added likewise.</w:t>
      </w:r>
    </w:p>
    <w:p w:rsidR="00211B46" w:rsidRDefault="00211B46" w:rsidP="004A056D">
      <w:pPr>
        <w:pStyle w:val="ListParagraph"/>
        <w:jc w:val="both"/>
      </w:pPr>
    </w:p>
    <w:p w:rsidR="00805F69" w:rsidRDefault="00805F69" w:rsidP="004A056D">
      <w:pPr>
        <w:pStyle w:val="ListParagraph"/>
        <w:jc w:val="both"/>
      </w:pPr>
    </w:p>
    <w:p w:rsidR="00805F69" w:rsidRDefault="00805F69" w:rsidP="004A056D">
      <w:pPr>
        <w:pStyle w:val="ListParagraph"/>
        <w:jc w:val="both"/>
      </w:pPr>
    </w:p>
    <w:p w:rsidR="00805F69" w:rsidRDefault="00805F69" w:rsidP="004A056D">
      <w:pPr>
        <w:pStyle w:val="ListParagraph"/>
        <w:jc w:val="both"/>
      </w:pPr>
    </w:p>
    <w:p w:rsidR="00805F69" w:rsidRDefault="00805F69" w:rsidP="004A056D">
      <w:pPr>
        <w:pStyle w:val="ListParagraph"/>
        <w:jc w:val="both"/>
      </w:pPr>
    </w:p>
    <w:p w:rsidR="00805F69" w:rsidRDefault="00805F69" w:rsidP="004A056D">
      <w:pPr>
        <w:pStyle w:val="ListParagraph"/>
        <w:jc w:val="both"/>
      </w:pPr>
    </w:p>
    <w:p w:rsidR="00805F69" w:rsidRDefault="00805F69" w:rsidP="004A056D">
      <w:pPr>
        <w:pStyle w:val="ListParagraph"/>
        <w:jc w:val="both"/>
      </w:pPr>
    </w:p>
    <w:p w:rsidR="00805F69" w:rsidRDefault="00805F69" w:rsidP="004A056D">
      <w:pPr>
        <w:pStyle w:val="ListParagraph"/>
        <w:jc w:val="both"/>
      </w:pPr>
    </w:p>
    <w:p w:rsidR="00211B46" w:rsidRPr="00211B46" w:rsidRDefault="00556668" w:rsidP="004A056D">
      <w:pPr>
        <w:pStyle w:val="ListParagraph"/>
        <w:jc w:val="both"/>
      </w:pPr>
      <w:r>
        <w:t>Figure 3</w:t>
      </w:r>
      <w:r w:rsidR="00211B46" w:rsidRPr="00211B46">
        <w:t>.1.1</w:t>
      </w:r>
      <w:r w:rsidR="00211B46">
        <w:t>:</w:t>
      </w:r>
    </w:p>
    <w:p w:rsidR="000E730A" w:rsidRDefault="000E730A" w:rsidP="004A056D">
      <w:pPr>
        <w:pStyle w:val="ListParagraph"/>
        <w:jc w:val="both"/>
        <w:rPr>
          <w:color w:val="000000" w:themeColor="text1"/>
        </w:rPr>
      </w:pPr>
    </w:p>
    <w:p w:rsidR="00211B46" w:rsidRDefault="00211B46" w:rsidP="004A056D">
      <w:pPr>
        <w:pStyle w:val="ListParagraph"/>
        <w:jc w:val="both"/>
        <w:rPr>
          <w:color w:val="000000" w:themeColor="text1"/>
        </w:rPr>
      </w:pPr>
    </w:p>
    <w:p w:rsidR="000E730A" w:rsidRDefault="000E730A" w:rsidP="004A056D">
      <w:pPr>
        <w:pStyle w:val="ListParagraph"/>
        <w:jc w:val="both"/>
        <w:rPr>
          <w:color w:val="000000" w:themeColor="text1"/>
        </w:rPr>
      </w:pPr>
      <w:r>
        <w:rPr>
          <w:noProof/>
          <w:color w:val="000000" w:themeColor="text1"/>
          <w:lang w:val="en-US" w:eastAsia="en-US"/>
        </w:rPr>
        <w:drawing>
          <wp:inline distT="0" distB="0" distL="0" distR="0">
            <wp:extent cx="5749293" cy="3916680"/>
            <wp:effectExtent l="19050" t="0" r="3807" b="0"/>
            <wp:docPr id="11" name="Picture 1" descr="C:\Users\BLTuser.BLT82\Pictures\K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Tuser.BLT82\Pictures\KPI1.PNG"/>
                    <pic:cNvPicPr>
                      <a:picLocks noChangeAspect="1" noChangeArrowheads="1"/>
                    </pic:cNvPicPr>
                  </pic:nvPicPr>
                  <pic:blipFill>
                    <a:blip r:embed="rId10"/>
                    <a:srcRect/>
                    <a:stretch>
                      <a:fillRect/>
                    </a:stretch>
                  </pic:blipFill>
                  <pic:spPr bwMode="auto">
                    <a:xfrm>
                      <a:off x="0" y="0"/>
                      <a:ext cx="5743927" cy="3913024"/>
                    </a:xfrm>
                    <a:prstGeom prst="rect">
                      <a:avLst/>
                    </a:prstGeom>
                    <a:noFill/>
                    <a:ln w="9525">
                      <a:noFill/>
                      <a:miter lim="800000"/>
                      <a:headEnd/>
                      <a:tailEnd/>
                    </a:ln>
                  </pic:spPr>
                </pic:pic>
              </a:graphicData>
            </a:graphic>
          </wp:inline>
        </w:drawing>
      </w:r>
    </w:p>
    <w:p w:rsidR="00A62AAD" w:rsidRDefault="00A62AAD" w:rsidP="004A056D">
      <w:pPr>
        <w:jc w:val="both"/>
        <w:rPr>
          <w:rFonts w:asciiTheme="majorHAnsi" w:hAnsiTheme="majorHAnsi"/>
          <w:b/>
          <w:color w:val="31849B" w:themeColor="accent5" w:themeShade="BF"/>
          <w:szCs w:val="24"/>
        </w:rPr>
      </w:pPr>
    </w:p>
    <w:p w:rsidR="000E730A" w:rsidRPr="00211B46" w:rsidRDefault="00556668" w:rsidP="00D21F3F">
      <w:pPr>
        <w:pStyle w:val="Heading3"/>
        <w:rPr>
          <w:b w:val="0"/>
          <w:color w:val="31849B" w:themeColor="accent5" w:themeShade="BF"/>
          <w:szCs w:val="24"/>
        </w:rPr>
      </w:pPr>
      <w:bookmarkStart w:id="9" w:name="_Toc30262111"/>
      <w:r>
        <w:rPr>
          <w:b w:val="0"/>
          <w:color w:val="31849B" w:themeColor="accent5" w:themeShade="BF"/>
          <w:szCs w:val="24"/>
        </w:rPr>
        <w:t>3</w:t>
      </w:r>
      <w:r w:rsidR="000E730A" w:rsidRPr="00211B46">
        <w:rPr>
          <w:b w:val="0"/>
          <w:color w:val="31849B" w:themeColor="accent5" w:themeShade="BF"/>
          <w:szCs w:val="24"/>
        </w:rPr>
        <w:t>.1.2</w:t>
      </w:r>
      <w:r w:rsidR="00D21F3F">
        <w:rPr>
          <w:b w:val="0"/>
          <w:color w:val="31849B" w:themeColor="accent5" w:themeShade="BF"/>
          <w:szCs w:val="24"/>
        </w:rPr>
        <w:t xml:space="preserve"> </w:t>
      </w:r>
      <w:r w:rsidR="000E730A" w:rsidRPr="00211B46">
        <w:rPr>
          <w:b w:val="0"/>
          <w:color w:val="31849B" w:themeColor="accent5" w:themeShade="BF"/>
          <w:szCs w:val="24"/>
        </w:rPr>
        <w:t>Trackers</w:t>
      </w:r>
      <w:bookmarkEnd w:id="9"/>
    </w:p>
    <w:p w:rsidR="000E730A" w:rsidRPr="00A62AAD" w:rsidRDefault="000E730A" w:rsidP="004A056D">
      <w:pPr>
        <w:jc w:val="both"/>
        <w:rPr>
          <w:color w:val="000000" w:themeColor="text1"/>
        </w:rPr>
      </w:pPr>
      <w:r w:rsidRPr="00A62AAD">
        <w:rPr>
          <w:color w:val="000000" w:themeColor="text1"/>
        </w:rPr>
        <w:t xml:space="preserve">In the Tracker sub-module we can add the tracker name. It can be assigned the name of HR itself. In the employee name we can type the hints and search for employees. Now we have two blocks such as available reviewers and added reviewers. These two blocks are separated by two buttons one is a green coloured add button and the next one is a red coloured remove button. The list of employees who are working in the company will be available in the first block </w:t>
      </w:r>
      <w:r w:rsidR="005B418B" w:rsidRPr="00A62AAD">
        <w:rPr>
          <w:color w:val="000000" w:themeColor="text1"/>
        </w:rPr>
        <w:t>i.e.</w:t>
      </w:r>
      <w:r w:rsidRPr="00A62AAD">
        <w:rPr>
          <w:color w:val="000000" w:themeColor="text1"/>
        </w:rPr>
        <w:t xml:space="preserve"> Available reviewers.</w:t>
      </w:r>
    </w:p>
    <w:p w:rsidR="000E730A" w:rsidRDefault="000E730A" w:rsidP="004A056D">
      <w:pPr>
        <w:pStyle w:val="ListParagraph"/>
        <w:jc w:val="both"/>
        <w:rPr>
          <w:color w:val="000000" w:themeColor="text1"/>
        </w:rPr>
      </w:pPr>
    </w:p>
    <w:p w:rsidR="000E730A" w:rsidRPr="00A62AAD" w:rsidRDefault="000E730A" w:rsidP="004A056D">
      <w:pPr>
        <w:jc w:val="both"/>
        <w:rPr>
          <w:color w:val="000000" w:themeColor="text1"/>
        </w:rPr>
      </w:pPr>
      <w:r w:rsidRPr="00A62AAD">
        <w:rPr>
          <w:color w:val="000000" w:themeColor="text1"/>
        </w:rPr>
        <w:t xml:space="preserve">The tracker need to select the required names from the available reviewers block and click the add button so that those names will be moved on to the added reviewers. Now if we want to remove any of the added reviewers from the </w:t>
      </w:r>
      <w:r w:rsidR="00211B46" w:rsidRPr="00A62AAD">
        <w:rPr>
          <w:color w:val="000000" w:themeColor="text1"/>
        </w:rPr>
        <w:t>list then the user needs</w:t>
      </w:r>
      <w:r w:rsidRPr="00A62AAD">
        <w:rPr>
          <w:color w:val="000000" w:themeColor="text1"/>
        </w:rPr>
        <w:t xml:space="preserve"> to select those names and click the remove button so that those names will be moved to the available reviewers block.</w:t>
      </w:r>
    </w:p>
    <w:p w:rsidR="00211B46" w:rsidRDefault="00211B46" w:rsidP="004A056D">
      <w:pPr>
        <w:pStyle w:val="ListParagraph"/>
        <w:jc w:val="both"/>
        <w:rPr>
          <w:color w:val="365F91" w:themeColor="accent1" w:themeShade="BF"/>
        </w:rPr>
      </w:pPr>
    </w:p>
    <w:p w:rsidR="00805F69" w:rsidRDefault="00805F69" w:rsidP="004A056D">
      <w:pPr>
        <w:jc w:val="both"/>
      </w:pPr>
    </w:p>
    <w:p w:rsidR="000E730A" w:rsidRPr="00211B46" w:rsidRDefault="00211B46" w:rsidP="004A056D">
      <w:pPr>
        <w:jc w:val="both"/>
      </w:pPr>
      <w:r>
        <w:t>Figure</w:t>
      </w:r>
      <w:r w:rsidR="00556668">
        <w:t xml:space="preserve"> 3</w:t>
      </w:r>
      <w:r w:rsidRPr="00211B46">
        <w:t>.1.2</w:t>
      </w:r>
      <w:r>
        <w:t>:</w:t>
      </w:r>
    </w:p>
    <w:p w:rsidR="00211B46" w:rsidRDefault="00211B46" w:rsidP="004A056D">
      <w:pPr>
        <w:pStyle w:val="ListParagraph"/>
        <w:jc w:val="both"/>
        <w:rPr>
          <w:color w:val="365F91" w:themeColor="accent1" w:themeShade="BF"/>
        </w:rPr>
      </w:pPr>
    </w:p>
    <w:p w:rsidR="000E730A" w:rsidRPr="00F70980" w:rsidRDefault="000E730A" w:rsidP="004A056D">
      <w:pPr>
        <w:pStyle w:val="ListParagraph"/>
        <w:jc w:val="both"/>
        <w:rPr>
          <w:color w:val="365F91" w:themeColor="accent1" w:themeShade="BF"/>
        </w:rPr>
      </w:pPr>
      <w:r>
        <w:rPr>
          <w:noProof/>
          <w:color w:val="000000" w:themeColor="text1"/>
          <w:lang w:val="en-US" w:eastAsia="en-US"/>
        </w:rPr>
        <w:drawing>
          <wp:inline distT="0" distB="0" distL="0" distR="0">
            <wp:extent cx="5943600" cy="4507720"/>
            <wp:effectExtent l="19050" t="0" r="0" b="0"/>
            <wp:docPr id="13" name="Picture 2" descr="C:\Users\BLTuser.BLT82\Picture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Tuser.BLT82\Pictures\REVIEW.PNG"/>
                    <pic:cNvPicPr>
                      <a:picLocks noChangeAspect="1" noChangeArrowheads="1"/>
                    </pic:cNvPicPr>
                  </pic:nvPicPr>
                  <pic:blipFill>
                    <a:blip r:embed="rId11"/>
                    <a:srcRect/>
                    <a:stretch>
                      <a:fillRect/>
                    </a:stretch>
                  </pic:blipFill>
                  <pic:spPr bwMode="auto">
                    <a:xfrm>
                      <a:off x="0" y="0"/>
                      <a:ext cx="5943600" cy="4507720"/>
                    </a:xfrm>
                    <a:prstGeom prst="rect">
                      <a:avLst/>
                    </a:prstGeom>
                    <a:noFill/>
                    <a:ln w="9525">
                      <a:noFill/>
                      <a:miter lim="800000"/>
                      <a:headEnd/>
                      <a:tailEnd/>
                    </a:ln>
                  </pic:spPr>
                </pic:pic>
              </a:graphicData>
            </a:graphic>
          </wp:inline>
        </w:drawing>
      </w:r>
    </w:p>
    <w:p w:rsidR="000E730A" w:rsidRDefault="000E730A" w:rsidP="004A056D">
      <w:pPr>
        <w:pStyle w:val="ListParagraph"/>
        <w:jc w:val="both"/>
        <w:rPr>
          <w:b/>
          <w:color w:val="31849B" w:themeColor="accent5" w:themeShade="BF"/>
          <w:sz w:val="24"/>
          <w:szCs w:val="24"/>
        </w:rPr>
      </w:pPr>
    </w:p>
    <w:p w:rsidR="000E730A" w:rsidRDefault="000E730A" w:rsidP="00D21F3F">
      <w:pPr>
        <w:pStyle w:val="ListParagraph"/>
        <w:jc w:val="both"/>
        <w:outlineLvl w:val="2"/>
        <w:rPr>
          <w:b/>
          <w:color w:val="31849B" w:themeColor="accent5" w:themeShade="BF"/>
          <w:sz w:val="24"/>
          <w:szCs w:val="24"/>
        </w:rPr>
      </w:pPr>
    </w:p>
    <w:p w:rsidR="000E730A" w:rsidRPr="00454875" w:rsidRDefault="00556668" w:rsidP="00D21F3F">
      <w:pPr>
        <w:jc w:val="both"/>
        <w:outlineLvl w:val="2"/>
        <w:rPr>
          <w:color w:val="31849B" w:themeColor="accent5" w:themeShade="BF"/>
          <w:szCs w:val="24"/>
        </w:rPr>
      </w:pPr>
      <w:bookmarkStart w:id="10" w:name="_Toc30262112"/>
      <w:r>
        <w:rPr>
          <w:color w:val="31849B" w:themeColor="accent5" w:themeShade="BF"/>
          <w:szCs w:val="24"/>
        </w:rPr>
        <w:t>3</w:t>
      </w:r>
      <w:r w:rsidR="000E730A" w:rsidRPr="00454875">
        <w:rPr>
          <w:color w:val="31849B" w:themeColor="accent5" w:themeShade="BF"/>
          <w:szCs w:val="24"/>
        </w:rPr>
        <w:t>.1.3 Manage Reviews</w:t>
      </w:r>
      <w:bookmarkEnd w:id="10"/>
    </w:p>
    <w:p w:rsidR="00211B46" w:rsidRDefault="000E730A" w:rsidP="004A056D">
      <w:pPr>
        <w:jc w:val="both"/>
        <w:rPr>
          <w:color w:val="000000" w:themeColor="text1"/>
        </w:rPr>
      </w:pPr>
      <w:r w:rsidRPr="00A62AAD">
        <w:rPr>
          <w:color w:val="000000" w:themeColor="text1"/>
        </w:rPr>
        <w:t xml:space="preserve">In the mange review sub-module of performance module the user can easily analyse the reviews given to each of the employees in the company just by typing the name of the employee. When we start typing the name of the employees several suggestions will arise so that it is easy for the user to get the reviews of each employees. It will also give the duration in which the reviews were made and also the reviewer so that it will be very helpful for future reference. The details mentioned above can be viewed clearly in the following </w:t>
      </w:r>
      <w:r w:rsidR="00211B46" w:rsidRPr="00A62AAD">
        <w:rPr>
          <w:color w:val="000000" w:themeColor="text1"/>
        </w:rPr>
        <w:t>Figure</w:t>
      </w:r>
      <w:r w:rsidRPr="00A62AAD">
        <w:rPr>
          <w:color w:val="000000" w:themeColor="text1"/>
        </w:rPr>
        <w:t xml:space="preserve"> 7.1.3.</w:t>
      </w:r>
    </w:p>
    <w:p w:rsidR="00315EDB" w:rsidRDefault="00315EDB" w:rsidP="004A056D">
      <w:pPr>
        <w:jc w:val="both"/>
      </w:pPr>
    </w:p>
    <w:p w:rsidR="00315EDB" w:rsidRDefault="00315EDB" w:rsidP="004A056D">
      <w:pPr>
        <w:jc w:val="both"/>
      </w:pPr>
    </w:p>
    <w:p w:rsidR="00315EDB" w:rsidRDefault="00315EDB" w:rsidP="004A056D">
      <w:pPr>
        <w:jc w:val="both"/>
      </w:pPr>
    </w:p>
    <w:p w:rsidR="00315EDB" w:rsidRDefault="00315EDB" w:rsidP="004A056D">
      <w:pPr>
        <w:jc w:val="both"/>
      </w:pPr>
    </w:p>
    <w:p w:rsidR="00315EDB" w:rsidRDefault="00315EDB" w:rsidP="004A056D">
      <w:pPr>
        <w:jc w:val="both"/>
      </w:pPr>
    </w:p>
    <w:p w:rsidR="00211B46" w:rsidRPr="00211B46" w:rsidRDefault="00556668" w:rsidP="004A056D">
      <w:pPr>
        <w:jc w:val="both"/>
      </w:pPr>
      <w:r>
        <w:t>Figure 3</w:t>
      </w:r>
      <w:r w:rsidR="00211B46" w:rsidRPr="00211B46">
        <w:t>.1.3</w:t>
      </w:r>
      <w:r w:rsidR="00211B46">
        <w:t>:</w:t>
      </w:r>
    </w:p>
    <w:p w:rsidR="00211B46" w:rsidRDefault="00211B46" w:rsidP="004A056D">
      <w:pPr>
        <w:jc w:val="both"/>
        <w:rPr>
          <w:color w:val="000000" w:themeColor="text1"/>
        </w:rPr>
      </w:pPr>
    </w:p>
    <w:p w:rsidR="000E730A" w:rsidRPr="00C72959" w:rsidRDefault="000E730A" w:rsidP="004A056D">
      <w:pPr>
        <w:jc w:val="both"/>
        <w:rPr>
          <w:color w:val="000000" w:themeColor="text1"/>
        </w:rPr>
      </w:pPr>
      <w:r>
        <w:rPr>
          <w:noProof/>
          <w:color w:val="000000" w:themeColor="text1"/>
          <w:lang w:val="en-US" w:eastAsia="en-US"/>
        </w:rPr>
        <w:drawing>
          <wp:inline distT="0" distB="0" distL="0" distR="0">
            <wp:extent cx="6358890" cy="3909060"/>
            <wp:effectExtent l="19050" t="0" r="3810" b="0"/>
            <wp:docPr id="15" name="Picture 1" descr="C:\Users\BLTuser.BLT82\Pictures\manage 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Tuser.BLT82\Pictures\manage reviews....PNG"/>
                    <pic:cNvPicPr>
                      <a:picLocks noChangeAspect="1" noChangeArrowheads="1"/>
                    </pic:cNvPicPr>
                  </pic:nvPicPr>
                  <pic:blipFill>
                    <a:blip r:embed="rId12"/>
                    <a:srcRect/>
                    <a:stretch>
                      <a:fillRect/>
                    </a:stretch>
                  </pic:blipFill>
                  <pic:spPr bwMode="auto">
                    <a:xfrm>
                      <a:off x="0" y="0"/>
                      <a:ext cx="6354817" cy="3906556"/>
                    </a:xfrm>
                    <a:prstGeom prst="rect">
                      <a:avLst/>
                    </a:prstGeom>
                    <a:noFill/>
                    <a:ln w="9525">
                      <a:noFill/>
                      <a:miter lim="800000"/>
                      <a:headEnd/>
                      <a:tailEnd/>
                    </a:ln>
                  </pic:spPr>
                </pic:pic>
              </a:graphicData>
            </a:graphic>
          </wp:inline>
        </w:drawing>
      </w:r>
    </w:p>
    <w:p w:rsidR="000E730A" w:rsidRPr="00211B46" w:rsidRDefault="00556668" w:rsidP="00D21F3F">
      <w:pPr>
        <w:pStyle w:val="Heading3"/>
        <w:rPr>
          <w:color w:val="365F91" w:themeColor="accent1" w:themeShade="BF"/>
          <w:szCs w:val="24"/>
        </w:rPr>
      </w:pPr>
      <w:bookmarkStart w:id="11" w:name="_Toc30262113"/>
      <w:r>
        <w:rPr>
          <w:color w:val="365F91" w:themeColor="accent1" w:themeShade="BF"/>
          <w:szCs w:val="24"/>
        </w:rPr>
        <w:t>3</w:t>
      </w:r>
      <w:r w:rsidR="00656909" w:rsidRPr="00211B46">
        <w:rPr>
          <w:color w:val="365F91" w:themeColor="accent1" w:themeShade="BF"/>
          <w:szCs w:val="24"/>
        </w:rPr>
        <w:t>.1.4</w:t>
      </w:r>
      <w:r w:rsidR="00656909">
        <w:rPr>
          <w:color w:val="365F91" w:themeColor="accent1" w:themeShade="BF"/>
          <w:szCs w:val="24"/>
        </w:rPr>
        <w:t xml:space="preserve"> </w:t>
      </w:r>
      <w:r w:rsidR="00656909" w:rsidRPr="00211B46">
        <w:rPr>
          <w:color w:val="365F91" w:themeColor="accent1" w:themeShade="BF"/>
          <w:szCs w:val="24"/>
        </w:rPr>
        <w:t>My</w:t>
      </w:r>
      <w:r w:rsidR="000E730A" w:rsidRPr="00211B46">
        <w:rPr>
          <w:color w:val="365F91" w:themeColor="accent1" w:themeShade="BF"/>
          <w:szCs w:val="24"/>
        </w:rPr>
        <w:t xml:space="preserve"> Reviews</w:t>
      </w:r>
      <w:bookmarkEnd w:id="11"/>
    </w:p>
    <w:p w:rsidR="000E730A" w:rsidRPr="00885B16" w:rsidRDefault="000E730A" w:rsidP="004A056D">
      <w:pPr>
        <w:jc w:val="both"/>
        <w:rPr>
          <w:color w:val="000000" w:themeColor="text1"/>
        </w:rPr>
      </w:pPr>
      <w:r w:rsidRPr="00885B16">
        <w:rPr>
          <w:color w:val="000000" w:themeColor="text1"/>
        </w:rPr>
        <w:t xml:space="preserve">In </w:t>
      </w:r>
      <w:r w:rsidR="00D60C12" w:rsidRPr="00885B16">
        <w:rPr>
          <w:color w:val="000000" w:themeColor="text1"/>
        </w:rPr>
        <w:t>the</w:t>
      </w:r>
      <w:r w:rsidRPr="00885B16">
        <w:rPr>
          <w:color w:val="000000" w:themeColor="text1"/>
        </w:rPr>
        <w:t xml:space="preserve"> reviews sub-module the user can visualise the reviews he/sh</w:t>
      </w:r>
      <w:r w:rsidR="00D60C12">
        <w:rPr>
          <w:color w:val="000000" w:themeColor="text1"/>
        </w:rPr>
        <w:t>e</w:t>
      </w:r>
      <w:r w:rsidRPr="00885B16">
        <w:rPr>
          <w:color w:val="000000" w:themeColor="text1"/>
        </w:rPr>
        <w:t xml:space="preserve"> have given to a particular employee in his company.</w:t>
      </w: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805F69" w:rsidRDefault="00805F69" w:rsidP="004A056D">
      <w:pPr>
        <w:jc w:val="both"/>
      </w:pPr>
    </w:p>
    <w:p w:rsidR="00211B46" w:rsidRPr="00211B46" w:rsidRDefault="00211B46" w:rsidP="004A056D">
      <w:pPr>
        <w:jc w:val="both"/>
      </w:pPr>
      <w:r>
        <w:t>Figure</w:t>
      </w:r>
      <w:r w:rsidR="00556668">
        <w:t xml:space="preserve"> 3</w:t>
      </w:r>
      <w:r w:rsidRPr="00211B46">
        <w:t>.1.4</w:t>
      </w:r>
      <w:r>
        <w:t>:</w:t>
      </w:r>
    </w:p>
    <w:p w:rsidR="000E730A" w:rsidRPr="00034FF9" w:rsidRDefault="000E730A" w:rsidP="004A056D">
      <w:pPr>
        <w:jc w:val="both"/>
        <w:rPr>
          <w:color w:val="365F91" w:themeColor="accent1" w:themeShade="BF"/>
        </w:rPr>
      </w:pPr>
      <w:r>
        <w:rPr>
          <w:noProof/>
          <w:color w:val="365F91" w:themeColor="accent1" w:themeShade="BF"/>
          <w:sz w:val="24"/>
          <w:szCs w:val="24"/>
          <w:lang w:val="en-US" w:eastAsia="en-US"/>
        </w:rPr>
        <w:drawing>
          <wp:inline distT="0" distB="0" distL="0" distR="0">
            <wp:extent cx="5939836" cy="2263140"/>
            <wp:effectExtent l="19050" t="0" r="3764" b="0"/>
            <wp:docPr id="16" name="Picture 2" descr="C:\Users\BLTuser.BLT82\Pictures\myre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Tuser.BLT82\Pictures\myreview3.PNG"/>
                    <pic:cNvPicPr>
                      <a:picLocks noChangeAspect="1" noChangeArrowheads="1"/>
                    </pic:cNvPicPr>
                  </pic:nvPicPr>
                  <pic:blipFill>
                    <a:blip r:embed="rId13"/>
                    <a:srcRect/>
                    <a:stretch>
                      <a:fillRect/>
                    </a:stretch>
                  </pic:blipFill>
                  <pic:spPr bwMode="auto">
                    <a:xfrm>
                      <a:off x="0" y="0"/>
                      <a:ext cx="5943600" cy="2264574"/>
                    </a:xfrm>
                    <a:prstGeom prst="rect">
                      <a:avLst/>
                    </a:prstGeom>
                    <a:noFill/>
                    <a:ln w="9525">
                      <a:noFill/>
                      <a:miter lim="800000"/>
                      <a:headEnd/>
                      <a:tailEnd/>
                    </a:ln>
                  </pic:spPr>
                </pic:pic>
              </a:graphicData>
            </a:graphic>
          </wp:inline>
        </w:drawing>
      </w:r>
    </w:p>
    <w:p w:rsidR="000E730A" w:rsidRPr="00211B46" w:rsidRDefault="00556668" w:rsidP="00D21F3F">
      <w:pPr>
        <w:pStyle w:val="Heading3"/>
        <w:rPr>
          <w:color w:val="31849B" w:themeColor="accent5" w:themeShade="BF"/>
          <w:szCs w:val="28"/>
        </w:rPr>
      </w:pPr>
      <w:bookmarkStart w:id="12" w:name="_Toc30262114"/>
      <w:r>
        <w:rPr>
          <w:color w:val="31849B" w:themeColor="accent5" w:themeShade="BF"/>
          <w:szCs w:val="28"/>
        </w:rPr>
        <w:t>3</w:t>
      </w:r>
      <w:r w:rsidR="000E730A" w:rsidRPr="00211B46">
        <w:rPr>
          <w:color w:val="31849B" w:themeColor="accent5" w:themeShade="BF"/>
          <w:szCs w:val="28"/>
        </w:rPr>
        <w:t>.1.5</w:t>
      </w:r>
      <w:r w:rsidR="00D21F3F">
        <w:rPr>
          <w:color w:val="31849B" w:themeColor="accent5" w:themeShade="BF"/>
          <w:szCs w:val="28"/>
        </w:rPr>
        <w:t xml:space="preserve"> </w:t>
      </w:r>
      <w:r w:rsidR="000E730A" w:rsidRPr="00211B46">
        <w:rPr>
          <w:color w:val="31849B" w:themeColor="accent5" w:themeShade="BF"/>
          <w:szCs w:val="28"/>
        </w:rPr>
        <w:t>Review List</w:t>
      </w:r>
      <w:bookmarkEnd w:id="12"/>
    </w:p>
    <w:p w:rsidR="00211B46" w:rsidRDefault="000E730A" w:rsidP="004A056D">
      <w:pPr>
        <w:jc w:val="both"/>
        <w:rPr>
          <w:color w:val="000000" w:themeColor="text1"/>
        </w:rPr>
      </w:pPr>
      <w:r w:rsidRPr="00885B16">
        <w:rPr>
          <w:color w:val="000000" w:themeColor="text1"/>
        </w:rPr>
        <w:t>There is also an option for review list so that we can view the list of reviews for different employees and also search for the performance review of a particular employee by</w:t>
      </w:r>
      <w:r w:rsidR="00211B46">
        <w:rPr>
          <w:color w:val="000000" w:themeColor="text1"/>
        </w:rPr>
        <w:t xml:space="preserve"> giving search hints on the </w:t>
      </w:r>
      <w:r w:rsidR="00D60C12">
        <w:rPr>
          <w:color w:val="000000" w:themeColor="text1"/>
        </w:rPr>
        <w:t>Employee name</w:t>
      </w:r>
      <w:r>
        <w:rPr>
          <w:color w:val="000000" w:themeColor="text1"/>
        </w:rPr>
        <w:t>.</w:t>
      </w:r>
    </w:p>
    <w:p w:rsidR="00211B46" w:rsidRDefault="00211B46" w:rsidP="004A056D">
      <w:pPr>
        <w:jc w:val="both"/>
        <w:rPr>
          <w:color w:val="000000" w:themeColor="text1"/>
        </w:rPr>
      </w:pPr>
    </w:p>
    <w:p w:rsidR="00211B46" w:rsidRPr="00211B46" w:rsidRDefault="00556668" w:rsidP="004A056D">
      <w:pPr>
        <w:jc w:val="both"/>
      </w:pPr>
      <w:r>
        <w:t>Figure 3</w:t>
      </w:r>
      <w:r w:rsidR="00211B46" w:rsidRPr="00211B46">
        <w:t>.1.5</w:t>
      </w:r>
      <w:r w:rsidR="00211B46">
        <w:t>:</w:t>
      </w:r>
    </w:p>
    <w:p w:rsidR="0052302F" w:rsidRPr="00211B46" w:rsidRDefault="000E730A" w:rsidP="004A056D">
      <w:pPr>
        <w:jc w:val="both"/>
        <w:rPr>
          <w:color w:val="000000" w:themeColor="text1"/>
        </w:rPr>
      </w:pPr>
      <w:r>
        <w:rPr>
          <w:noProof/>
          <w:color w:val="000000" w:themeColor="text1"/>
          <w:lang w:val="en-US" w:eastAsia="en-US"/>
        </w:rPr>
        <w:drawing>
          <wp:inline distT="0" distB="0" distL="0" distR="0">
            <wp:extent cx="5939270" cy="3200400"/>
            <wp:effectExtent l="19050" t="0" r="4330" b="0"/>
            <wp:docPr id="17" name="Picture 3" descr="C:\Users\BLTuser.BLT82\Pictures\review l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Tuser.BLT82\Pictures\review list4.PNG"/>
                    <pic:cNvPicPr>
                      <a:picLocks noChangeAspect="1" noChangeArrowheads="1"/>
                    </pic:cNvPicPr>
                  </pic:nvPicPr>
                  <pic:blipFill>
                    <a:blip r:embed="rId14"/>
                    <a:srcRect/>
                    <a:stretch>
                      <a:fillRect/>
                    </a:stretch>
                  </pic:blipFill>
                  <pic:spPr bwMode="auto">
                    <a:xfrm>
                      <a:off x="0" y="0"/>
                      <a:ext cx="5943600" cy="3202733"/>
                    </a:xfrm>
                    <a:prstGeom prst="rect">
                      <a:avLst/>
                    </a:prstGeom>
                    <a:noFill/>
                    <a:ln w="9525">
                      <a:noFill/>
                      <a:miter lim="800000"/>
                      <a:headEnd/>
                      <a:tailEnd/>
                    </a:ln>
                  </pic:spPr>
                </pic:pic>
              </a:graphicData>
            </a:graphic>
          </wp:inline>
        </w:drawing>
      </w:r>
    </w:p>
    <w:p w:rsidR="0052302F" w:rsidRDefault="0052302F" w:rsidP="004A056D">
      <w:pPr>
        <w:jc w:val="both"/>
        <w:rPr>
          <w:color w:val="31849B" w:themeColor="accent5" w:themeShade="BF"/>
          <w:sz w:val="24"/>
          <w:szCs w:val="24"/>
        </w:rPr>
      </w:pPr>
    </w:p>
    <w:p w:rsidR="000E730A" w:rsidRPr="00211B46" w:rsidRDefault="00556668" w:rsidP="004A056D">
      <w:pPr>
        <w:pStyle w:val="Heading3"/>
        <w:jc w:val="both"/>
        <w:rPr>
          <w:color w:val="31849B" w:themeColor="accent5" w:themeShade="BF"/>
          <w:szCs w:val="24"/>
        </w:rPr>
      </w:pPr>
      <w:bookmarkStart w:id="13" w:name="_Toc30262115"/>
      <w:r>
        <w:rPr>
          <w:color w:val="31849B" w:themeColor="accent5" w:themeShade="BF"/>
          <w:szCs w:val="24"/>
        </w:rPr>
        <w:t>3</w:t>
      </w:r>
      <w:r w:rsidR="00D21F3F">
        <w:rPr>
          <w:color w:val="31849B" w:themeColor="accent5" w:themeShade="BF"/>
          <w:szCs w:val="24"/>
        </w:rPr>
        <w:t>.1.6</w:t>
      </w:r>
      <w:r w:rsidR="000E730A" w:rsidRPr="00211B46">
        <w:rPr>
          <w:color w:val="31849B" w:themeColor="accent5" w:themeShade="BF"/>
          <w:szCs w:val="24"/>
        </w:rPr>
        <w:t xml:space="preserve">  My Trackers</w:t>
      </w:r>
      <w:bookmarkEnd w:id="13"/>
    </w:p>
    <w:p w:rsidR="000E730A" w:rsidRDefault="00211B46" w:rsidP="004A056D">
      <w:pPr>
        <w:jc w:val="both"/>
        <w:rPr>
          <w:color w:val="31849B" w:themeColor="accent5" w:themeShade="BF"/>
          <w:sz w:val="24"/>
          <w:szCs w:val="24"/>
        </w:rPr>
      </w:pPr>
      <w:r>
        <w:rPr>
          <w:color w:val="000000" w:themeColor="text1"/>
        </w:rPr>
        <w:t xml:space="preserve">In this </w:t>
      </w:r>
      <w:r w:rsidR="000E730A" w:rsidRPr="000C6B5E">
        <w:rPr>
          <w:color w:val="000000" w:themeColor="text1"/>
        </w:rPr>
        <w:t>sub-module the user c</w:t>
      </w:r>
      <w:r>
        <w:rPr>
          <w:color w:val="000000" w:themeColor="text1"/>
        </w:rPr>
        <w:t xml:space="preserve">an see the reviews that he/she has got and so based on the hint </w:t>
      </w:r>
      <w:r w:rsidR="000E730A" w:rsidRPr="000C6B5E">
        <w:rPr>
          <w:color w:val="000000" w:themeColor="text1"/>
        </w:rPr>
        <w:t>and o</w:t>
      </w:r>
      <w:r w:rsidR="000E730A">
        <w:rPr>
          <w:color w:val="000000" w:themeColor="text1"/>
        </w:rPr>
        <w:t>t</w:t>
      </w:r>
      <w:r w:rsidR="000E730A" w:rsidRPr="000C6B5E">
        <w:rPr>
          <w:color w:val="000000" w:themeColor="text1"/>
        </w:rPr>
        <w:t>her info he/she can improve on his work approach.</w:t>
      </w:r>
      <w:r w:rsidR="000E730A">
        <w:rPr>
          <w:color w:val="000000" w:themeColor="text1"/>
        </w:rPr>
        <w:t xml:space="preserve"> </w:t>
      </w:r>
      <w:r>
        <w:rPr>
          <w:color w:val="000000" w:themeColor="text1"/>
        </w:rPr>
        <w:t>There</w:t>
      </w:r>
      <w:r w:rsidR="000E730A" w:rsidRPr="000C6B5E">
        <w:rPr>
          <w:color w:val="000000" w:themeColor="text1"/>
        </w:rPr>
        <w:t xml:space="preserve"> is also an option for added date and modified date so that the user can get the clear</w:t>
      </w:r>
      <w:r w:rsidR="000E730A">
        <w:rPr>
          <w:color w:val="000000" w:themeColor="text1"/>
        </w:rPr>
        <w:t xml:space="preserve"> picture or update about the tr</w:t>
      </w:r>
      <w:r w:rsidR="000E730A" w:rsidRPr="000C6B5E">
        <w:rPr>
          <w:color w:val="000000" w:themeColor="text1"/>
        </w:rPr>
        <w:t>acking details</w:t>
      </w:r>
      <w:r w:rsidR="000E730A">
        <w:rPr>
          <w:color w:val="31849B" w:themeColor="accent5" w:themeShade="BF"/>
          <w:sz w:val="24"/>
          <w:szCs w:val="24"/>
        </w:rPr>
        <w:t>.</w:t>
      </w:r>
    </w:p>
    <w:p w:rsidR="00211B46" w:rsidRPr="00211B46" w:rsidRDefault="00556668" w:rsidP="004A056D">
      <w:pPr>
        <w:jc w:val="both"/>
      </w:pPr>
      <w:r>
        <w:t>Figure 3</w:t>
      </w:r>
      <w:r w:rsidR="00211B46" w:rsidRPr="00211B46">
        <w:t>.1.6</w:t>
      </w:r>
      <w:r w:rsidR="00211B46">
        <w:t>:</w:t>
      </w:r>
    </w:p>
    <w:p w:rsidR="000E730A" w:rsidRDefault="000E730A" w:rsidP="004A056D">
      <w:pPr>
        <w:jc w:val="both"/>
        <w:rPr>
          <w:color w:val="31849B" w:themeColor="accent5" w:themeShade="BF"/>
          <w:sz w:val="24"/>
          <w:szCs w:val="24"/>
        </w:rPr>
      </w:pPr>
      <w:r>
        <w:rPr>
          <w:noProof/>
          <w:color w:val="31849B" w:themeColor="accent5" w:themeShade="BF"/>
          <w:lang w:val="en-US" w:eastAsia="en-US"/>
        </w:rPr>
        <w:drawing>
          <wp:inline distT="0" distB="0" distL="0" distR="0">
            <wp:extent cx="5658543" cy="3773978"/>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654333" cy="3771170"/>
                    </a:xfrm>
                    <a:prstGeom prst="rect">
                      <a:avLst/>
                    </a:prstGeom>
                    <a:noFill/>
                    <a:ln w="9525">
                      <a:noFill/>
                      <a:miter lim="800000"/>
                      <a:headEnd/>
                      <a:tailEnd/>
                    </a:ln>
                  </pic:spPr>
                </pic:pic>
              </a:graphicData>
            </a:graphic>
          </wp:inline>
        </w:drawing>
      </w:r>
    </w:p>
    <w:p w:rsidR="000E730A" w:rsidRDefault="00556668" w:rsidP="00D21F3F">
      <w:pPr>
        <w:pStyle w:val="Heading3"/>
        <w:rPr>
          <w:color w:val="31849B" w:themeColor="accent5" w:themeShade="BF"/>
          <w:szCs w:val="24"/>
        </w:rPr>
      </w:pPr>
      <w:bookmarkStart w:id="14" w:name="_Toc30262116"/>
      <w:r>
        <w:rPr>
          <w:color w:val="31849B" w:themeColor="accent5" w:themeShade="BF"/>
          <w:szCs w:val="24"/>
        </w:rPr>
        <w:t>3</w:t>
      </w:r>
      <w:r w:rsidR="000E730A" w:rsidRPr="00211B46">
        <w:rPr>
          <w:color w:val="31849B" w:themeColor="accent5" w:themeShade="BF"/>
          <w:szCs w:val="24"/>
        </w:rPr>
        <w:t>.1.7</w:t>
      </w:r>
      <w:r w:rsidR="00D21F3F">
        <w:rPr>
          <w:color w:val="31849B" w:themeColor="accent5" w:themeShade="BF"/>
          <w:szCs w:val="24"/>
        </w:rPr>
        <w:t xml:space="preserve"> </w:t>
      </w:r>
      <w:r w:rsidR="000E730A" w:rsidRPr="00211B46">
        <w:rPr>
          <w:color w:val="31849B" w:themeColor="accent5" w:themeShade="BF"/>
          <w:szCs w:val="24"/>
        </w:rPr>
        <w:t>Employee Tracker</w:t>
      </w:r>
      <w:bookmarkEnd w:id="14"/>
    </w:p>
    <w:p w:rsidR="00095052" w:rsidRPr="00095052" w:rsidRDefault="00095052" w:rsidP="00095052"/>
    <w:p w:rsidR="000E730A" w:rsidRPr="00885B0D" w:rsidRDefault="000E730A" w:rsidP="004A056D">
      <w:pPr>
        <w:jc w:val="both"/>
        <w:rPr>
          <w:color w:val="000000" w:themeColor="text1"/>
        </w:rPr>
      </w:pPr>
      <w:r w:rsidRPr="00885B0D">
        <w:rPr>
          <w:color w:val="000000" w:themeColor="text1"/>
        </w:rPr>
        <w:t>There is a sub</w:t>
      </w:r>
      <w:r>
        <w:rPr>
          <w:color w:val="000000" w:themeColor="text1"/>
        </w:rPr>
        <w:t>-</w:t>
      </w:r>
      <w:r w:rsidRPr="00885B0D">
        <w:rPr>
          <w:color w:val="000000" w:themeColor="text1"/>
        </w:rPr>
        <w:t>module for the performance module which helps us to track the reviews for employees in a single go so that it is very easy for the tracker to view into this and analyse it so that based on the reviews the HR can give differen</w:t>
      </w:r>
      <w:r>
        <w:rPr>
          <w:color w:val="000000" w:themeColor="text1"/>
        </w:rPr>
        <w:t>t</w:t>
      </w:r>
      <w:r w:rsidRPr="00885B0D">
        <w:rPr>
          <w:color w:val="000000" w:themeColor="text1"/>
        </w:rPr>
        <w:t xml:space="preserve"> tasks to the employees based on their performance in different</w:t>
      </w:r>
      <w:r>
        <w:rPr>
          <w:color w:val="000000" w:themeColor="text1"/>
        </w:rPr>
        <w:t xml:space="preserve"> </w:t>
      </w:r>
      <w:r w:rsidR="00211B46">
        <w:rPr>
          <w:color w:val="000000" w:themeColor="text1"/>
        </w:rPr>
        <w:t>areas</w:t>
      </w:r>
      <w:r w:rsidR="00095052">
        <w:rPr>
          <w:color w:val="000000" w:themeColor="text1"/>
        </w:rPr>
        <w:t>.</w:t>
      </w:r>
    </w:p>
    <w:p w:rsidR="00095052" w:rsidRDefault="00095052" w:rsidP="004A056D">
      <w:pPr>
        <w:jc w:val="both"/>
      </w:pPr>
    </w:p>
    <w:p w:rsidR="00095052" w:rsidRDefault="00095052" w:rsidP="004A056D">
      <w:pPr>
        <w:jc w:val="both"/>
      </w:pPr>
    </w:p>
    <w:p w:rsidR="00095052" w:rsidRDefault="00095052" w:rsidP="004A056D">
      <w:pPr>
        <w:jc w:val="both"/>
      </w:pPr>
    </w:p>
    <w:p w:rsidR="00095052" w:rsidRDefault="00095052" w:rsidP="004A056D">
      <w:pPr>
        <w:jc w:val="both"/>
      </w:pPr>
    </w:p>
    <w:p w:rsidR="00095052" w:rsidRDefault="00095052" w:rsidP="004A056D">
      <w:pPr>
        <w:jc w:val="both"/>
      </w:pPr>
    </w:p>
    <w:p w:rsidR="00211B46" w:rsidRPr="00211B46" w:rsidRDefault="00211B46" w:rsidP="004A056D">
      <w:pPr>
        <w:jc w:val="both"/>
      </w:pPr>
      <w:r w:rsidRPr="00211B46">
        <w:lastRenderedPageBreak/>
        <w:t xml:space="preserve">Figure </w:t>
      </w:r>
      <w:r w:rsidR="00556668">
        <w:t>3</w:t>
      </w:r>
      <w:r w:rsidRPr="00211B46">
        <w:t>.1.7</w:t>
      </w:r>
      <w:r>
        <w:t>:</w:t>
      </w:r>
    </w:p>
    <w:p w:rsidR="00A62AAD" w:rsidRDefault="000E730A" w:rsidP="004A056D">
      <w:pPr>
        <w:jc w:val="both"/>
        <w:rPr>
          <w:color w:val="365F91" w:themeColor="accent1" w:themeShade="BF"/>
        </w:rPr>
      </w:pPr>
      <w:r>
        <w:rPr>
          <w:noProof/>
          <w:color w:val="365F91" w:themeColor="accent1" w:themeShade="BF"/>
          <w:lang w:val="en-US" w:eastAsia="en-US"/>
        </w:rPr>
        <w:drawing>
          <wp:inline distT="0" distB="0" distL="0" distR="0">
            <wp:extent cx="5935460" cy="2077470"/>
            <wp:effectExtent l="19050" t="0" r="8140" b="0"/>
            <wp:docPr id="19" name="Picture 7" descr="C:\Users\BLTuser.BLT82\Pictures\employee 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Tuser.BLT82\Pictures\employee tracker.PNG"/>
                    <pic:cNvPicPr>
                      <a:picLocks noChangeAspect="1" noChangeArrowheads="1"/>
                    </pic:cNvPicPr>
                  </pic:nvPicPr>
                  <pic:blipFill>
                    <a:blip r:embed="rId16"/>
                    <a:srcRect/>
                    <a:stretch>
                      <a:fillRect/>
                    </a:stretch>
                  </pic:blipFill>
                  <pic:spPr bwMode="auto">
                    <a:xfrm>
                      <a:off x="0" y="0"/>
                      <a:ext cx="5943600" cy="2080319"/>
                    </a:xfrm>
                    <a:prstGeom prst="rect">
                      <a:avLst/>
                    </a:prstGeom>
                    <a:noFill/>
                    <a:ln w="9525">
                      <a:noFill/>
                      <a:miter lim="800000"/>
                      <a:headEnd/>
                      <a:tailEnd/>
                    </a:ln>
                  </pic:spPr>
                </pic:pic>
              </a:graphicData>
            </a:graphic>
          </wp:inline>
        </w:drawing>
      </w:r>
    </w:p>
    <w:p w:rsidR="00F461F0" w:rsidRPr="00F461F0" w:rsidRDefault="00556668" w:rsidP="004A056D">
      <w:pPr>
        <w:pStyle w:val="Heading1"/>
        <w:jc w:val="both"/>
      </w:pPr>
      <w:bookmarkStart w:id="15" w:name="_Toc30262137"/>
      <w:r>
        <w:t>4</w:t>
      </w:r>
      <w:r w:rsidR="00A62AAD">
        <w:t>.</w:t>
      </w:r>
      <w:r w:rsidR="00F461F0" w:rsidRPr="00F461F0">
        <w:t>Sign-Off Document</w:t>
      </w:r>
      <w:bookmarkEnd w:id="15"/>
    </w:p>
    <w:p w:rsidR="00F461F0" w:rsidRDefault="00F461F0" w:rsidP="004A056D">
      <w:pPr>
        <w:jc w:val="both"/>
        <w:rPr>
          <w:rFonts w:ascii="Garamond" w:hAnsi="Garamond"/>
          <w:u w:val="double"/>
        </w:rPr>
      </w:pPr>
      <w:r>
        <w:rPr>
          <w:rFonts w:ascii="Garamond" w:hAnsi="Garamond"/>
          <w:u w:val="double"/>
        </w:rPr>
        <w:t>_____________________________________________________________________________</w:t>
      </w:r>
    </w:p>
    <w:p w:rsidR="00F461F0" w:rsidRDefault="00F461F0" w:rsidP="004A056D">
      <w:pPr>
        <w:jc w:val="both"/>
        <w:rPr>
          <w:rFonts w:ascii="Garamond" w:hAnsi="Garamond"/>
        </w:rPr>
      </w:pPr>
    </w:p>
    <w:p w:rsidR="00F461F0" w:rsidRPr="00F461F0" w:rsidRDefault="00F461F0" w:rsidP="004A056D">
      <w:pPr>
        <w:jc w:val="both"/>
      </w:pPr>
      <w:r w:rsidRPr="00F461F0">
        <w:t xml:space="preserve">The following parties have read and agree with this Requirements Definition document for the </w:t>
      </w:r>
      <w:r w:rsidR="009E2D0B">
        <w:t>Orange HRM</w:t>
      </w:r>
      <w:r>
        <w:t xml:space="preserve"> application account module functionality</w:t>
      </w:r>
      <w:r w:rsidRPr="00F461F0">
        <w:t xml:space="preserve">.  </w:t>
      </w:r>
    </w:p>
    <w:p w:rsidR="00F461F0" w:rsidRPr="00F461F0" w:rsidRDefault="00F461F0" w:rsidP="004A056D">
      <w:pPr>
        <w:jc w:val="both"/>
      </w:pPr>
      <w:r w:rsidRPr="00F461F0">
        <w:t>After approval of this Requirements Definition phase, any significant changes in the scope of this project will require validation of existing project costs and schedules.</w:t>
      </w:r>
    </w:p>
    <w:p w:rsidR="00F461F0" w:rsidRPr="00F461F0" w:rsidRDefault="00F461F0" w:rsidP="004A056D">
      <w:pPr>
        <w:jc w:val="both"/>
      </w:pPr>
    </w:p>
    <w:p w:rsidR="00F461F0" w:rsidRPr="00F461F0" w:rsidRDefault="00F461F0" w:rsidP="004A056D">
      <w:pPr>
        <w:jc w:val="both"/>
      </w:pPr>
      <w:r w:rsidRPr="00F461F0">
        <w:t>_______________________________________________________________________</w:t>
      </w:r>
    </w:p>
    <w:p w:rsidR="00F461F0" w:rsidRPr="00F461F0" w:rsidRDefault="00F461F0" w:rsidP="004A056D">
      <w:pPr>
        <w:jc w:val="both"/>
      </w:pPr>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4A056D">
      <w:pPr>
        <w:jc w:val="both"/>
      </w:pPr>
      <w:r w:rsidRPr="00F461F0">
        <w:tab/>
        <w:t>Business Lead</w:t>
      </w:r>
    </w:p>
    <w:p w:rsidR="00F461F0" w:rsidRPr="00F461F0" w:rsidRDefault="00F461F0" w:rsidP="004A056D">
      <w:pPr>
        <w:jc w:val="both"/>
      </w:pPr>
    </w:p>
    <w:p w:rsidR="00F461F0" w:rsidRPr="00F461F0" w:rsidRDefault="00F461F0" w:rsidP="004A056D">
      <w:pPr>
        <w:jc w:val="both"/>
      </w:pPr>
      <w:r w:rsidRPr="00F461F0">
        <w:t>______________________________________________________________________</w:t>
      </w:r>
    </w:p>
    <w:p w:rsidR="00F461F0" w:rsidRPr="00F461F0" w:rsidRDefault="00F461F0" w:rsidP="004A056D">
      <w:pPr>
        <w:jc w:val="both"/>
      </w:pPr>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4A056D">
      <w:pPr>
        <w:jc w:val="both"/>
      </w:pPr>
      <w:r w:rsidRPr="00F461F0">
        <w:tab/>
      </w:r>
      <w:r>
        <w:t xml:space="preserve">Project Manager </w:t>
      </w:r>
    </w:p>
    <w:p w:rsidR="00F461F0" w:rsidRDefault="00F461F0" w:rsidP="004A056D">
      <w:pPr>
        <w:jc w:val="both"/>
      </w:pPr>
    </w:p>
    <w:tbl>
      <w:tblPr>
        <w:tblW w:w="5000" w:type="pct"/>
        <w:jc w:val="center"/>
        <w:tblLook w:val="04A0"/>
      </w:tblPr>
      <w:tblGrid>
        <w:gridCol w:w="9576"/>
      </w:tblGrid>
      <w:tr w:rsidR="00451624" w:rsidTr="000E72EB">
        <w:trPr>
          <w:trHeight w:val="360"/>
          <w:jc w:val="center"/>
        </w:trPr>
        <w:tc>
          <w:tcPr>
            <w:tcW w:w="5000" w:type="pct"/>
            <w:vAlign w:val="center"/>
          </w:tcPr>
          <w:p w:rsidR="00451624" w:rsidRPr="00451624" w:rsidRDefault="00451624" w:rsidP="000E72EB">
            <w:pPr>
              <w:pStyle w:val="NoSpacing"/>
              <w:jc w:val="center"/>
              <w:rPr>
                <w:b/>
                <w:bCs/>
                <w:sz w:val="24"/>
              </w:rPr>
            </w:pPr>
            <w:r w:rsidRPr="00D64454">
              <w:rPr>
                <w:b/>
                <w:bCs/>
                <w:color w:val="FF0000"/>
                <w:sz w:val="24"/>
              </w:rPr>
              <w:t>Prepared by</w:t>
            </w:r>
            <w:r>
              <w:rPr>
                <w:b/>
                <w:bCs/>
                <w:color w:val="FF0000"/>
                <w:sz w:val="24"/>
              </w:rPr>
              <w:t xml:space="preserve"> : </w:t>
            </w:r>
          </w:p>
          <w:p w:rsidR="00451624" w:rsidRPr="00451624" w:rsidRDefault="00451624" w:rsidP="000E72EB">
            <w:pPr>
              <w:pStyle w:val="NoSpacing"/>
              <w:jc w:val="center"/>
              <w:rPr>
                <w:b/>
                <w:bCs/>
                <w:sz w:val="24"/>
              </w:rPr>
            </w:pPr>
            <w:r>
              <w:rPr>
                <w:b/>
                <w:bCs/>
                <w:sz w:val="24"/>
              </w:rPr>
              <w:t xml:space="preserve">                </w:t>
            </w:r>
            <w:r w:rsidRPr="00451624">
              <w:rPr>
                <w:b/>
                <w:bCs/>
                <w:sz w:val="24"/>
              </w:rPr>
              <w:t>Angelica P A(845206)</w:t>
            </w:r>
          </w:p>
          <w:p w:rsidR="00805F69" w:rsidRDefault="00451624" w:rsidP="00805F69">
            <w:pPr>
              <w:pStyle w:val="NoSpacing"/>
              <w:jc w:val="center"/>
              <w:rPr>
                <w:b/>
                <w:bCs/>
              </w:rPr>
            </w:pPr>
            <w:r>
              <w:rPr>
                <w:b/>
                <w:bCs/>
                <w:sz w:val="24"/>
              </w:rPr>
              <w:t xml:space="preserve">              </w:t>
            </w:r>
          </w:p>
          <w:p w:rsidR="00451624" w:rsidRDefault="00451624" w:rsidP="000E72EB">
            <w:pPr>
              <w:pStyle w:val="NoSpacing"/>
              <w:jc w:val="both"/>
              <w:rPr>
                <w:b/>
                <w:bCs/>
              </w:rPr>
            </w:pPr>
          </w:p>
        </w:tc>
      </w:tr>
      <w:tr w:rsidR="00451624" w:rsidTr="000E72EB">
        <w:trPr>
          <w:trHeight w:val="360"/>
          <w:jc w:val="center"/>
        </w:trPr>
        <w:tc>
          <w:tcPr>
            <w:tcW w:w="5000" w:type="pct"/>
            <w:vAlign w:val="center"/>
          </w:tcPr>
          <w:p w:rsidR="00451624" w:rsidRDefault="00451624" w:rsidP="000E72EB">
            <w:pPr>
              <w:pStyle w:val="NoSpacing"/>
              <w:jc w:val="both"/>
              <w:rPr>
                <w:b/>
                <w:bCs/>
              </w:rPr>
            </w:pPr>
          </w:p>
        </w:tc>
      </w:tr>
    </w:tbl>
    <w:p w:rsidR="00F461F0" w:rsidRDefault="00F461F0" w:rsidP="004A056D">
      <w:pPr>
        <w:pStyle w:val="NoSpacing"/>
        <w:jc w:val="both"/>
        <w:rPr>
          <w:b/>
          <w:bCs/>
        </w:rPr>
      </w:pPr>
    </w:p>
    <w:p w:rsidR="00F461F0" w:rsidRDefault="00F461F0"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Pr="00F461F0" w:rsidRDefault="00832682" w:rsidP="004A056D">
      <w:pPr>
        <w:jc w:val="both"/>
      </w:pPr>
    </w:p>
    <w:sectPr w:rsidR="00832682" w:rsidRPr="00F461F0" w:rsidSect="00F2212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32A" w:rsidRDefault="00D9732A" w:rsidP="00F24AC5">
      <w:pPr>
        <w:spacing w:after="0" w:line="240" w:lineRule="auto"/>
      </w:pPr>
      <w:r>
        <w:separator/>
      </w:r>
    </w:p>
  </w:endnote>
  <w:endnote w:type="continuationSeparator" w:id="1">
    <w:p w:rsidR="00D9732A" w:rsidRDefault="00D9732A"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5B418B" w:rsidRDefault="003E5448">
        <w:pPr>
          <w:pStyle w:val="Footer"/>
          <w:pBdr>
            <w:top w:val="single" w:sz="4" w:space="1" w:color="D9D9D9" w:themeColor="background1" w:themeShade="D9"/>
          </w:pBdr>
          <w:rPr>
            <w:b/>
            <w:bCs/>
          </w:rPr>
        </w:pPr>
        <w:r w:rsidRPr="003E5448">
          <w:fldChar w:fldCharType="begin"/>
        </w:r>
        <w:r w:rsidR="005B418B">
          <w:instrText xml:space="preserve"> PAGE   \* MERGEFORMAT </w:instrText>
        </w:r>
        <w:r w:rsidRPr="003E5448">
          <w:fldChar w:fldCharType="separate"/>
        </w:r>
        <w:r w:rsidR="00556668" w:rsidRPr="00556668">
          <w:rPr>
            <w:b/>
            <w:bCs/>
            <w:noProof/>
          </w:rPr>
          <w:t>3</w:t>
        </w:r>
        <w:r>
          <w:rPr>
            <w:b/>
            <w:bCs/>
            <w:noProof/>
          </w:rPr>
          <w:fldChar w:fldCharType="end"/>
        </w:r>
        <w:r w:rsidR="005B418B">
          <w:rPr>
            <w:b/>
            <w:bCs/>
          </w:rPr>
          <w:t xml:space="preserve"> | </w:t>
        </w:r>
        <w:r w:rsidR="005B418B">
          <w:rPr>
            <w:color w:val="808080" w:themeColor="background1" w:themeShade="80"/>
            <w:spacing w:val="60"/>
          </w:rPr>
          <w:t>Page</w:t>
        </w:r>
      </w:p>
    </w:sdtContent>
  </w:sdt>
  <w:p w:rsidR="005B418B" w:rsidRDefault="005B41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32A" w:rsidRDefault="00D9732A" w:rsidP="00F24AC5">
      <w:pPr>
        <w:spacing w:after="0" w:line="240" w:lineRule="auto"/>
      </w:pPr>
      <w:r>
        <w:separator/>
      </w:r>
    </w:p>
  </w:footnote>
  <w:footnote w:type="continuationSeparator" w:id="1">
    <w:p w:rsidR="00D9732A" w:rsidRDefault="00D9732A"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3138CF"/>
    <w:multiLevelType w:val="hybridMultilevel"/>
    <w:tmpl w:val="594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97F79"/>
    <w:multiLevelType w:val="hybridMultilevel"/>
    <w:tmpl w:val="3FA27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467A2A"/>
    <w:multiLevelType w:val="hybridMultilevel"/>
    <w:tmpl w:val="DDF48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A76A5B"/>
    <w:multiLevelType w:val="hybridMultilevel"/>
    <w:tmpl w:val="020C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E241E9"/>
    <w:multiLevelType w:val="multilevel"/>
    <w:tmpl w:val="954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28211F"/>
    <w:multiLevelType w:val="hybridMultilevel"/>
    <w:tmpl w:val="8F86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52405"/>
    <w:multiLevelType w:val="hybridMultilevel"/>
    <w:tmpl w:val="0062F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D3355"/>
    <w:multiLevelType w:val="multilevel"/>
    <w:tmpl w:val="0C5EE21E"/>
    <w:lvl w:ilvl="0">
      <w:start w:val="1"/>
      <w:numFmt w:val="decimal"/>
      <w:lvlText w:val="%1."/>
      <w:lvlJc w:val="left"/>
      <w:pPr>
        <w:ind w:left="360" w:hanging="360"/>
      </w:pPr>
      <w:rPr>
        <w:rFonts w:asciiTheme="majorHAnsi" w:hAnsiTheme="majorHAnsi" w:hint="default"/>
        <w:b w:val="0"/>
        <w:color w:val="365F91" w:themeColor="accent1" w:themeShade="BF"/>
        <w:sz w:val="28"/>
        <w:szCs w:val="28"/>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597074"/>
    <w:multiLevelType w:val="hybridMultilevel"/>
    <w:tmpl w:val="C1F8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C26E4D"/>
    <w:multiLevelType w:val="hybridMultilevel"/>
    <w:tmpl w:val="847C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7C5787"/>
    <w:multiLevelType w:val="hybridMultilevel"/>
    <w:tmpl w:val="540C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F24CD"/>
    <w:multiLevelType w:val="multilevel"/>
    <w:tmpl w:val="AE0A5C82"/>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3"/>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DEF5259"/>
    <w:multiLevelType w:val="hybridMultilevel"/>
    <w:tmpl w:val="DC2C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685EA8"/>
    <w:multiLevelType w:val="multilevel"/>
    <w:tmpl w:val="DC0C75B6"/>
    <w:lvl w:ilvl="0">
      <w:start w:val="1"/>
      <w:numFmt w:val="decimal"/>
      <w:lvlText w:val="%1."/>
      <w:lvlJc w:val="left"/>
      <w:pPr>
        <w:ind w:left="720" w:hanging="360"/>
      </w:pPr>
    </w:lvl>
    <w:lvl w:ilvl="1">
      <w:start w:val="1"/>
      <w:numFmt w:val="decimal"/>
      <w:isLgl/>
      <w:lvlText w:val="%1.%2"/>
      <w:lvlJc w:val="left"/>
      <w:pPr>
        <w:ind w:left="450" w:hanging="450"/>
      </w:pPr>
      <w:rPr>
        <w:rFonts w:ascii="Cambria" w:hAnsi="Cambria" w:cs="Times New Roman" w:hint="default"/>
        <w:b/>
        <w:color w:val="548DD4" w:themeColor="text2" w:themeTint="99"/>
        <w:sz w:val="28"/>
      </w:rPr>
    </w:lvl>
    <w:lvl w:ilvl="2">
      <w:start w:val="1"/>
      <w:numFmt w:val="decimal"/>
      <w:isLgl/>
      <w:lvlText w:val="%1.%2.%3"/>
      <w:lvlJc w:val="left"/>
      <w:pPr>
        <w:ind w:left="1080" w:hanging="720"/>
      </w:pPr>
      <w:rPr>
        <w:rFonts w:ascii="Cambria" w:hAnsi="Cambria" w:cs="Times New Roman" w:hint="default"/>
        <w:b/>
        <w:color w:val="548DD4" w:themeColor="text2" w:themeTint="99"/>
        <w:sz w:val="28"/>
      </w:rPr>
    </w:lvl>
    <w:lvl w:ilvl="3">
      <w:start w:val="1"/>
      <w:numFmt w:val="decimal"/>
      <w:isLgl/>
      <w:lvlText w:val="%1.%2.%3.%4"/>
      <w:lvlJc w:val="left"/>
      <w:pPr>
        <w:ind w:left="1080" w:hanging="720"/>
      </w:pPr>
      <w:rPr>
        <w:rFonts w:ascii="Cambria" w:hAnsi="Cambria" w:cs="Times New Roman" w:hint="default"/>
        <w:b/>
        <w:color w:val="548DD4" w:themeColor="text2" w:themeTint="99"/>
        <w:sz w:val="28"/>
      </w:rPr>
    </w:lvl>
    <w:lvl w:ilvl="4">
      <w:start w:val="1"/>
      <w:numFmt w:val="decimal"/>
      <w:isLgl/>
      <w:lvlText w:val="%1.%2.%3.%4.%5"/>
      <w:lvlJc w:val="left"/>
      <w:pPr>
        <w:ind w:left="1440" w:hanging="1080"/>
      </w:pPr>
      <w:rPr>
        <w:rFonts w:ascii="Cambria" w:hAnsi="Cambria" w:cs="Times New Roman" w:hint="default"/>
        <w:b/>
        <w:color w:val="548DD4" w:themeColor="text2" w:themeTint="99"/>
        <w:sz w:val="28"/>
      </w:rPr>
    </w:lvl>
    <w:lvl w:ilvl="5">
      <w:start w:val="1"/>
      <w:numFmt w:val="decimal"/>
      <w:isLgl/>
      <w:lvlText w:val="%1.%2.%3.%4.%5.%6"/>
      <w:lvlJc w:val="left"/>
      <w:pPr>
        <w:ind w:left="1440" w:hanging="1080"/>
      </w:pPr>
      <w:rPr>
        <w:rFonts w:ascii="Cambria" w:hAnsi="Cambria" w:cs="Times New Roman" w:hint="default"/>
        <w:b/>
        <w:color w:val="548DD4" w:themeColor="text2" w:themeTint="99"/>
        <w:sz w:val="28"/>
      </w:rPr>
    </w:lvl>
    <w:lvl w:ilvl="6">
      <w:start w:val="1"/>
      <w:numFmt w:val="decimal"/>
      <w:isLgl/>
      <w:lvlText w:val="%1.%2.%3.%4.%5.%6.%7"/>
      <w:lvlJc w:val="left"/>
      <w:pPr>
        <w:ind w:left="1800" w:hanging="1440"/>
      </w:pPr>
      <w:rPr>
        <w:rFonts w:ascii="Cambria" w:hAnsi="Cambria" w:cs="Times New Roman" w:hint="default"/>
        <w:b/>
        <w:color w:val="548DD4" w:themeColor="text2" w:themeTint="99"/>
        <w:sz w:val="28"/>
      </w:rPr>
    </w:lvl>
    <w:lvl w:ilvl="7">
      <w:start w:val="1"/>
      <w:numFmt w:val="decimal"/>
      <w:isLgl/>
      <w:lvlText w:val="%1.%2.%3.%4.%5.%6.%7.%8"/>
      <w:lvlJc w:val="left"/>
      <w:pPr>
        <w:ind w:left="1800" w:hanging="1440"/>
      </w:pPr>
      <w:rPr>
        <w:rFonts w:ascii="Cambria" w:hAnsi="Cambria" w:cs="Times New Roman" w:hint="default"/>
        <w:b/>
        <w:color w:val="548DD4" w:themeColor="text2" w:themeTint="99"/>
        <w:sz w:val="28"/>
      </w:rPr>
    </w:lvl>
    <w:lvl w:ilvl="8">
      <w:start w:val="1"/>
      <w:numFmt w:val="decimal"/>
      <w:isLgl/>
      <w:lvlText w:val="%1.%2.%3.%4.%5.%6.%7.%8.%9"/>
      <w:lvlJc w:val="left"/>
      <w:pPr>
        <w:ind w:left="1800" w:hanging="1440"/>
      </w:pPr>
      <w:rPr>
        <w:rFonts w:ascii="Cambria" w:hAnsi="Cambria" w:cs="Times New Roman" w:hint="default"/>
        <w:b/>
        <w:color w:val="548DD4" w:themeColor="text2" w:themeTint="99"/>
        <w:sz w:val="28"/>
      </w:rPr>
    </w:lvl>
  </w:abstractNum>
  <w:abstractNum w:abstractNumId="20">
    <w:nsid w:val="6B666AF3"/>
    <w:multiLevelType w:val="hybridMultilevel"/>
    <w:tmpl w:val="990E2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73678F"/>
    <w:multiLevelType w:val="hybridMultilevel"/>
    <w:tmpl w:val="3042C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AF2F45"/>
    <w:multiLevelType w:val="hybridMultilevel"/>
    <w:tmpl w:val="8A5E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071ED3"/>
    <w:multiLevelType w:val="hybridMultilevel"/>
    <w:tmpl w:val="B49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95077"/>
    <w:multiLevelType w:val="hybridMultilevel"/>
    <w:tmpl w:val="5956B76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5">
    <w:nsid w:val="770259F2"/>
    <w:multiLevelType w:val="hybridMultilevel"/>
    <w:tmpl w:val="A88E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7">
    <w:nsid w:val="7E7B0CB2"/>
    <w:multiLevelType w:val="hybridMultilevel"/>
    <w:tmpl w:val="76703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9">
    <w:nsid w:val="7F374015"/>
    <w:multiLevelType w:val="hybridMultilevel"/>
    <w:tmpl w:val="9EFE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16"/>
  </w:num>
  <w:num w:numId="5">
    <w:abstractNumId w:val="12"/>
  </w:num>
  <w:num w:numId="6">
    <w:abstractNumId w:val="9"/>
  </w:num>
  <w:num w:numId="7">
    <w:abstractNumId w:val="28"/>
  </w:num>
  <w:num w:numId="8">
    <w:abstractNumId w:val="26"/>
  </w:num>
  <w:num w:numId="9">
    <w:abstractNumId w:val="0"/>
  </w:num>
  <w:num w:numId="10">
    <w:abstractNumId w:val="4"/>
  </w:num>
  <w:num w:numId="11">
    <w:abstractNumId w:val="10"/>
  </w:num>
  <w:num w:numId="12">
    <w:abstractNumId w:val="13"/>
  </w:num>
  <w:num w:numId="13">
    <w:abstractNumId w:val="24"/>
  </w:num>
  <w:num w:numId="14">
    <w:abstractNumId w:val="27"/>
  </w:num>
  <w:num w:numId="15">
    <w:abstractNumId w:val="21"/>
  </w:num>
  <w:num w:numId="16">
    <w:abstractNumId w:val="17"/>
  </w:num>
  <w:num w:numId="17">
    <w:abstractNumId w:val="19"/>
  </w:num>
  <w:num w:numId="18">
    <w:abstractNumId w:val="20"/>
  </w:num>
  <w:num w:numId="19">
    <w:abstractNumId w:val="5"/>
  </w:num>
  <w:num w:numId="20">
    <w:abstractNumId w:val="7"/>
  </w:num>
  <w:num w:numId="21">
    <w:abstractNumId w:val="22"/>
  </w:num>
  <w:num w:numId="22">
    <w:abstractNumId w:val="6"/>
  </w:num>
  <w:num w:numId="23">
    <w:abstractNumId w:val="14"/>
  </w:num>
  <w:num w:numId="24">
    <w:abstractNumId w:val="18"/>
  </w:num>
  <w:num w:numId="25">
    <w:abstractNumId w:val="29"/>
  </w:num>
  <w:num w:numId="26">
    <w:abstractNumId w:val="23"/>
  </w:num>
  <w:num w:numId="27">
    <w:abstractNumId w:val="15"/>
  </w:num>
  <w:num w:numId="28">
    <w:abstractNumId w:val="8"/>
  </w:num>
  <w:num w:numId="29">
    <w:abstractNumId w:val="1"/>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05BAE"/>
    <w:rsid w:val="00006CD8"/>
    <w:rsid w:val="00017BC8"/>
    <w:rsid w:val="00041CA0"/>
    <w:rsid w:val="00047E80"/>
    <w:rsid w:val="00084C4D"/>
    <w:rsid w:val="00086E26"/>
    <w:rsid w:val="00095052"/>
    <w:rsid w:val="000A04B2"/>
    <w:rsid w:val="000A592D"/>
    <w:rsid w:val="000B360C"/>
    <w:rsid w:val="000D1FC1"/>
    <w:rsid w:val="000E2AF0"/>
    <w:rsid w:val="000E72EB"/>
    <w:rsid w:val="000E730A"/>
    <w:rsid w:val="000F63C4"/>
    <w:rsid w:val="000F76FD"/>
    <w:rsid w:val="001439CF"/>
    <w:rsid w:val="00161EA9"/>
    <w:rsid w:val="00162795"/>
    <w:rsid w:val="00163D35"/>
    <w:rsid w:val="0019056A"/>
    <w:rsid w:val="001C6F8F"/>
    <w:rsid w:val="001E1105"/>
    <w:rsid w:val="001F01B3"/>
    <w:rsid w:val="001F4777"/>
    <w:rsid w:val="00211B46"/>
    <w:rsid w:val="00227CF1"/>
    <w:rsid w:val="0023128A"/>
    <w:rsid w:val="0024650C"/>
    <w:rsid w:val="00254D21"/>
    <w:rsid w:val="00262CC3"/>
    <w:rsid w:val="0026566A"/>
    <w:rsid w:val="002761AD"/>
    <w:rsid w:val="00283E24"/>
    <w:rsid w:val="00297875"/>
    <w:rsid w:val="002A2AC8"/>
    <w:rsid w:val="002D6A22"/>
    <w:rsid w:val="002F65B1"/>
    <w:rsid w:val="00306452"/>
    <w:rsid w:val="00315428"/>
    <w:rsid w:val="00315EDB"/>
    <w:rsid w:val="0036347A"/>
    <w:rsid w:val="00363B06"/>
    <w:rsid w:val="003776B6"/>
    <w:rsid w:val="003866F1"/>
    <w:rsid w:val="00392A08"/>
    <w:rsid w:val="003E02EE"/>
    <w:rsid w:val="003E5448"/>
    <w:rsid w:val="003E5AE6"/>
    <w:rsid w:val="003F5436"/>
    <w:rsid w:val="00406B8A"/>
    <w:rsid w:val="004230EA"/>
    <w:rsid w:val="004234BA"/>
    <w:rsid w:val="0043033B"/>
    <w:rsid w:val="004453B3"/>
    <w:rsid w:val="00451303"/>
    <w:rsid w:val="00451624"/>
    <w:rsid w:val="00451C75"/>
    <w:rsid w:val="00454875"/>
    <w:rsid w:val="00454ACD"/>
    <w:rsid w:val="004741C0"/>
    <w:rsid w:val="004953D3"/>
    <w:rsid w:val="00497D62"/>
    <w:rsid w:val="004A056D"/>
    <w:rsid w:val="004B7013"/>
    <w:rsid w:val="004B7FDF"/>
    <w:rsid w:val="004C4A8C"/>
    <w:rsid w:val="004C4CD0"/>
    <w:rsid w:val="004C5030"/>
    <w:rsid w:val="004F5562"/>
    <w:rsid w:val="00502FC6"/>
    <w:rsid w:val="005115FC"/>
    <w:rsid w:val="00515E5C"/>
    <w:rsid w:val="00520256"/>
    <w:rsid w:val="0052302F"/>
    <w:rsid w:val="005412E1"/>
    <w:rsid w:val="005465AD"/>
    <w:rsid w:val="0055230D"/>
    <w:rsid w:val="00556668"/>
    <w:rsid w:val="00557321"/>
    <w:rsid w:val="005722F6"/>
    <w:rsid w:val="0059233D"/>
    <w:rsid w:val="005937B0"/>
    <w:rsid w:val="005B418B"/>
    <w:rsid w:val="005C3758"/>
    <w:rsid w:val="005C6FD0"/>
    <w:rsid w:val="00602E92"/>
    <w:rsid w:val="00617DC3"/>
    <w:rsid w:val="00617DEF"/>
    <w:rsid w:val="00621CDD"/>
    <w:rsid w:val="006233A3"/>
    <w:rsid w:val="00625172"/>
    <w:rsid w:val="00647D07"/>
    <w:rsid w:val="00654219"/>
    <w:rsid w:val="00656909"/>
    <w:rsid w:val="006A10C7"/>
    <w:rsid w:val="006A4346"/>
    <w:rsid w:val="006E0077"/>
    <w:rsid w:val="006E029E"/>
    <w:rsid w:val="006E3E06"/>
    <w:rsid w:val="00701572"/>
    <w:rsid w:val="00712D2B"/>
    <w:rsid w:val="00714173"/>
    <w:rsid w:val="007319E0"/>
    <w:rsid w:val="007328EB"/>
    <w:rsid w:val="00734FD8"/>
    <w:rsid w:val="0073791D"/>
    <w:rsid w:val="007A10F4"/>
    <w:rsid w:val="007A23DE"/>
    <w:rsid w:val="007A50C7"/>
    <w:rsid w:val="007B63EA"/>
    <w:rsid w:val="007C6C63"/>
    <w:rsid w:val="007D0EF4"/>
    <w:rsid w:val="007E1AD3"/>
    <w:rsid w:val="007E75CE"/>
    <w:rsid w:val="007F76B6"/>
    <w:rsid w:val="007F7F15"/>
    <w:rsid w:val="00803CFB"/>
    <w:rsid w:val="00805F69"/>
    <w:rsid w:val="00807715"/>
    <w:rsid w:val="00812CEB"/>
    <w:rsid w:val="00814608"/>
    <w:rsid w:val="008251C8"/>
    <w:rsid w:val="00832682"/>
    <w:rsid w:val="0084389D"/>
    <w:rsid w:val="00845754"/>
    <w:rsid w:val="00845A94"/>
    <w:rsid w:val="00853B01"/>
    <w:rsid w:val="008810CB"/>
    <w:rsid w:val="00894768"/>
    <w:rsid w:val="008A16D7"/>
    <w:rsid w:val="008A2DE3"/>
    <w:rsid w:val="008A410B"/>
    <w:rsid w:val="008B0364"/>
    <w:rsid w:val="008D2C3D"/>
    <w:rsid w:val="008D43E7"/>
    <w:rsid w:val="008D50BD"/>
    <w:rsid w:val="008E5809"/>
    <w:rsid w:val="008E62F7"/>
    <w:rsid w:val="009177E6"/>
    <w:rsid w:val="0093415A"/>
    <w:rsid w:val="00941A27"/>
    <w:rsid w:val="00945671"/>
    <w:rsid w:val="00950BD1"/>
    <w:rsid w:val="00962E0D"/>
    <w:rsid w:val="00963854"/>
    <w:rsid w:val="009929AB"/>
    <w:rsid w:val="009C517B"/>
    <w:rsid w:val="009D2DD5"/>
    <w:rsid w:val="009E2D0B"/>
    <w:rsid w:val="009E31B7"/>
    <w:rsid w:val="009F2F65"/>
    <w:rsid w:val="009F781D"/>
    <w:rsid w:val="00A12A84"/>
    <w:rsid w:val="00A37BA8"/>
    <w:rsid w:val="00A5302F"/>
    <w:rsid w:val="00A5654E"/>
    <w:rsid w:val="00A62AAD"/>
    <w:rsid w:val="00A8713F"/>
    <w:rsid w:val="00A944D9"/>
    <w:rsid w:val="00A96AD4"/>
    <w:rsid w:val="00AD32FD"/>
    <w:rsid w:val="00AD3F5F"/>
    <w:rsid w:val="00AD4334"/>
    <w:rsid w:val="00AE1E65"/>
    <w:rsid w:val="00AF63E2"/>
    <w:rsid w:val="00B20551"/>
    <w:rsid w:val="00B2739E"/>
    <w:rsid w:val="00B50F23"/>
    <w:rsid w:val="00B62CBC"/>
    <w:rsid w:val="00B65242"/>
    <w:rsid w:val="00B711BB"/>
    <w:rsid w:val="00B731DF"/>
    <w:rsid w:val="00BE5ABE"/>
    <w:rsid w:val="00BF33F5"/>
    <w:rsid w:val="00BF51A1"/>
    <w:rsid w:val="00C04533"/>
    <w:rsid w:val="00C15529"/>
    <w:rsid w:val="00C35722"/>
    <w:rsid w:val="00C4024C"/>
    <w:rsid w:val="00C50BA0"/>
    <w:rsid w:val="00C5508C"/>
    <w:rsid w:val="00C849AF"/>
    <w:rsid w:val="00C93D35"/>
    <w:rsid w:val="00CC2DBB"/>
    <w:rsid w:val="00CE21EB"/>
    <w:rsid w:val="00D02D79"/>
    <w:rsid w:val="00D07C20"/>
    <w:rsid w:val="00D168D4"/>
    <w:rsid w:val="00D21F3F"/>
    <w:rsid w:val="00D31D61"/>
    <w:rsid w:val="00D32D95"/>
    <w:rsid w:val="00D34B67"/>
    <w:rsid w:val="00D36997"/>
    <w:rsid w:val="00D36D05"/>
    <w:rsid w:val="00D468F7"/>
    <w:rsid w:val="00D5337B"/>
    <w:rsid w:val="00D57808"/>
    <w:rsid w:val="00D60C12"/>
    <w:rsid w:val="00D64454"/>
    <w:rsid w:val="00D96431"/>
    <w:rsid w:val="00D9732A"/>
    <w:rsid w:val="00DB5A70"/>
    <w:rsid w:val="00DB7401"/>
    <w:rsid w:val="00DC04D8"/>
    <w:rsid w:val="00DC549F"/>
    <w:rsid w:val="00DE7B22"/>
    <w:rsid w:val="00DF3723"/>
    <w:rsid w:val="00E20608"/>
    <w:rsid w:val="00E20835"/>
    <w:rsid w:val="00E23091"/>
    <w:rsid w:val="00E262FD"/>
    <w:rsid w:val="00E36C1A"/>
    <w:rsid w:val="00E411CF"/>
    <w:rsid w:val="00E5107A"/>
    <w:rsid w:val="00E640F5"/>
    <w:rsid w:val="00E872FB"/>
    <w:rsid w:val="00EA3538"/>
    <w:rsid w:val="00EB6CC1"/>
    <w:rsid w:val="00ED3537"/>
    <w:rsid w:val="00ED5199"/>
    <w:rsid w:val="00EF5F72"/>
    <w:rsid w:val="00EF79B9"/>
    <w:rsid w:val="00F0589B"/>
    <w:rsid w:val="00F145E8"/>
    <w:rsid w:val="00F2212C"/>
    <w:rsid w:val="00F24AC5"/>
    <w:rsid w:val="00F31BEB"/>
    <w:rsid w:val="00F44F77"/>
    <w:rsid w:val="00F461F0"/>
    <w:rsid w:val="00F507BD"/>
    <w:rsid w:val="00F65C71"/>
    <w:rsid w:val="00F96B9B"/>
    <w:rsid w:val="00F97108"/>
    <w:rsid w:val="00FA1EE9"/>
    <w:rsid w:val="00FB168D"/>
    <w:rsid w:val="00FC35F5"/>
    <w:rsid w:val="00FC5919"/>
    <w:rsid w:val="00FE0B76"/>
    <w:rsid w:val="00FE52C3"/>
    <w:rsid w:val="00FE5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10B"/>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 w:type="paragraph" w:styleId="NormalWeb">
    <w:name w:val="Normal (Web)"/>
    <w:basedOn w:val="Normal"/>
    <w:uiPriority w:val="99"/>
    <w:unhideWhenUsed/>
    <w:rsid w:val="009177E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85"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E62EB-1CF7-4930-9CB2-46D9C92C7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Orange HRM                            Live Project</vt:lpstr>
    </vt:vector>
  </TitlesOfParts>
  <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HRM                            Live Project</dc:title>
  <dc:subject>Project Functional Requirement Specification Version 1</dc:subject>
  <dc:creator>STH Team</dc:creator>
  <cp:lastModifiedBy>BLTuser</cp:lastModifiedBy>
  <cp:revision>8</cp:revision>
  <dcterms:created xsi:type="dcterms:W3CDTF">2020-01-20T05:35:00Z</dcterms:created>
  <dcterms:modified xsi:type="dcterms:W3CDTF">2020-01-20T08:37:00Z</dcterms:modified>
</cp:coreProperties>
</file>