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3CBF" w14:textId="22D65231" w:rsidR="006B5DF3" w:rsidRDefault="006B5DF3">
      <w:r>
        <w:t>Cyclistic bike-share analysis case study</w:t>
      </w:r>
      <w:r>
        <w:t>.</w:t>
      </w:r>
    </w:p>
    <w:p w14:paraId="0BCB9FF5" w14:textId="77777777" w:rsidR="00FF56F2" w:rsidRDefault="00FF56F2"/>
    <w:p w14:paraId="144540BE" w14:textId="3FD16289" w:rsidR="006B5DF3" w:rsidRPr="002F30B3" w:rsidRDefault="006B5DF3">
      <w:pPr>
        <w:rPr>
          <w:b/>
          <w:bCs/>
          <w:sz w:val="28"/>
          <w:szCs w:val="28"/>
        </w:rPr>
      </w:pPr>
      <w:r w:rsidRPr="002F30B3">
        <w:rPr>
          <w:b/>
          <w:bCs/>
          <w:sz w:val="28"/>
          <w:szCs w:val="28"/>
        </w:rPr>
        <w:t xml:space="preserve">Scenario </w:t>
      </w:r>
    </w:p>
    <w:p w14:paraId="7CAD1398" w14:textId="0A13C788" w:rsidR="00820FA7" w:rsidRDefault="006B5DF3">
      <w:r>
        <w:t>You are a</w:t>
      </w:r>
      <w:r>
        <w:t xml:space="preserve"> </w:t>
      </w:r>
      <w:r>
        <w:t>junior data analyst working on the marketing analyst team at Cyclistic, a bike-share company</w:t>
      </w:r>
      <w:r>
        <w:t xml:space="preserve"> </w:t>
      </w:r>
      <w:r>
        <w:t>in</w:t>
      </w:r>
      <w:r>
        <w:t xml:space="preserve"> </w:t>
      </w:r>
      <w:r>
        <w:t>Chicago. The director of marketing believes the company’s future success depends on</w:t>
      </w:r>
      <w:r>
        <w:t xml:space="preserve"> </w:t>
      </w:r>
      <w:r>
        <w:t>maximizing the number of annual memberships. Therefore, your team wants to understand how casual riders and annual members use Cyclistic bikes di</w:t>
      </w:r>
      <w:r>
        <w:t>ff</w:t>
      </w:r>
      <w:r>
        <w:t>erently. From these insights, your team wi</w:t>
      </w:r>
      <w:r>
        <w:t>l</w:t>
      </w:r>
      <w:r>
        <w:t xml:space="preserve">l design a new marketing strategy to convert casual riders into annual members. But </w:t>
      </w:r>
      <w:r>
        <w:t>fi</w:t>
      </w:r>
      <w:r>
        <w:t>rst, Cyclistic executives must approve your recommendations, so they must be backed up</w:t>
      </w:r>
      <w:r w:rsidR="004D2A78">
        <w:t xml:space="preserve"> </w:t>
      </w:r>
      <w:r>
        <w:t>with compe</w:t>
      </w:r>
      <w:r>
        <w:t>l</w:t>
      </w:r>
      <w:r>
        <w:t>ling data insights and professional data visualizations.</w:t>
      </w:r>
    </w:p>
    <w:p w14:paraId="08F411AE" w14:textId="77777777" w:rsidR="007801B3" w:rsidRDefault="007801B3"/>
    <w:p w14:paraId="2D773322" w14:textId="77777777" w:rsidR="007801B3" w:rsidRPr="002F30B3" w:rsidRDefault="007801B3">
      <w:pPr>
        <w:rPr>
          <w:b/>
          <w:bCs/>
          <w:sz w:val="28"/>
          <w:szCs w:val="28"/>
        </w:rPr>
      </w:pPr>
      <w:r w:rsidRPr="002F30B3">
        <w:rPr>
          <w:b/>
          <w:bCs/>
          <w:sz w:val="28"/>
          <w:szCs w:val="28"/>
        </w:rPr>
        <w:t xml:space="preserve">Characters and teams </w:t>
      </w:r>
    </w:p>
    <w:p w14:paraId="19A4A3DE" w14:textId="43973DF0" w:rsidR="00630ABC" w:rsidRDefault="007801B3">
      <w:r>
        <w:t>● Cyclistic: A</w:t>
      </w:r>
      <w:r>
        <w:t xml:space="preserve"> </w:t>
      </w:r>
      <w:r>
        <w:t>bike-share program that features more than 5,800 bicycles and 600 docking stations. Cyclistic sets itself apart by also o</w:t>
      </w:r>
      <w:r w:rsidR="009224C8">
        <w:t>ff</w:t>
      </w:r>
      <w:r>
        <w:t>ering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w:t>
      </w:r>
      <w:r w:rsidR="00CE5E6E">
        <w:t xml:space="preserve"> the</w:t>
      </w:r>
      <w:r>
        <w:t xml:space="preserve"> </w:t>
      </w:r>
      <w:r w:rsidR="00CE5E6E">
        <w:t>bikes</w:t>
      </w:r>
      <w:r>
        <w:t xml:space="preserve"> to commute to work each day. </w:t>
      </w:r>
    </w:p>
    <w:p w14:paraId="0467B19B" w14:textId="05517CE0" w:rsidR="00630ABC" w:rsidRDefault="007801B3">
      <w:r>
        <w:t>● Lily</w:t>
      </w:r>
      <w:r w:rsidR="00B06873">
        <w:t xml:space="preserve"> </w:t>
      </w:r>
      <w:r>
        <w:t>Moreno:</w:t>
      </w:r>
      <w:r w:rsidR="00630ABC">
        <w:t xml:space="preserve"> </w:t>
      </w:r>
      <w:r>
        <w:t>The</w:t>
      </w:r>
      <w:r w:rsidR="00B06873">
        <w:t xml:space="preserve"> </w:t>
      </w:r>
      <w:r>
        <w:t>director of marketing and your manager. Moreno is responsible for the development of campaigns and initiatives to promote the bike-share program. These may</w:t>
      </w:r>
      <w:r w:rsidR="00B06873">
        <w:t xml:space="preserve"> </w:t>
      </w:r>
      <w:r>
        <w:t xml:space="preserve">include email, social media, and other channels. </w:t>
      </w:r>
    </w:p>
    <w:p w14:paraId="393136B0" w14:textId="77777777" w:rsidR="00F05EBE" w:rsidRDefault="007801B3">
      <w:r>
        <w:t>● Cyclistic marketing analytics team: A team of data analysts who are responsible for co</w:t>
      </w:r>
      <w:r w:rsidR="00B06873">
        <w:t>l</w:t>
      </w:r>
      <w:r>
        <w:t xml:space="preserve">lecting, analyzing, and reporting data that helps guide Cyclistic marketing strategy. You joined this team six months ago and have been busy learning about Cyclistic’s mission and business goals—as wel as how you, as a junior data analyst, can help Cyclistic achieve them. </w:t>
      </w:r>
    </w:p>
    <w:p w14:paraId="1F5409AF" w14:textId="63F14000" w:rsidR="007801B3" w:rsidRDefault="007801B3">
      <w:r>
        <w:t>● Cyclistic executive team: The notoriously detail-oriented executive team wil</w:t>
      </w:r>
      <w:r w:rsidR="00EB3985">
        <w:t>l</w:t>
      </w:r>
      <w:r>
        <w:t xml:space="preserve"> decide whether to approve the recommended</w:t>
      </w:r>
      <w:r w:rsidR="00B06873">
        <w:t xml:space="preserve"> </w:t>
      </w:r>
      <w:r>
        <w:t>marketing program</w:t>
      </w:r>
      <w:r w:rsidR="00EB3985">
        <w:t>.</w:t>
      </w:r>
    </w:p>
    <w:p w14:paraId="4FC3D196" w14:textId="77777777" w:rsidR="00F05EBE" w:rsidRDefault="00F05EBE"/>
    <w:p w14:paraId="061150B0" w14:textId="77777777" w:rsidR="00EC005F" w:rsidRPr="002F30B3" w:rsidRDefault="00EC005F">
      <w:pPr>
        <w:rPr>
          <w:b/>
          <w:bCs/>
          <w:sz w:val="28"/>
          <w:szCs w:val="28"/>
        </w:rPr>
      </w:pPr>
      <w:r w:rsidRPr="002F30B3">
        <w:rPr>
          <w:b/>
          <w:bCs/>
          <w:sz w:val="28"/>
          <w:szCs w:val="28"/>
        </w:rPr>
        <w:t>About the company</w:t>
      </w:r>
    </w:p>
    <w:p w14:paraId="7703A94F" w14:textId="77777777" w:rsidR="003A07AC" w:rsidRDefault="00EC005F">
      <w:r>
        <w:t>In 2016, Cyclistic launched a successful bike-share o</w:t>
      </w:r>
      <w:r w:rsidR="008537CA">
        <w:t>ff</w:t>
      </w:r>
      <w:r>
        <w:t xml:space="preserve">ering. Since then, the program has grown to a </w:t>
      </w:r>
      <w:r w:rsidR="008537CA">
        <w:t>fl</w:t>
      </w:r>
      <w:r>
        <w:t>eet</w:t>
      </w:r>
      <w:r w:rsidR="008537CA">
        <w:t xml:space="preserve"> </w:t>
      </w:r>
      <w:r>
        <w:t>of</w:t>
      </w:r>
      <w:r w:rsidR="008537CA">
        <w:t xml:space="preserve"> </w:t>
      </w:r>
      <w:r>
        <w:t>5,824bicycles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w:t>
      </w:r>
      <w:r w:rsidR="008537CA">
        <w:t xml:space="preserve"> </w:t>
      </w:r>
      <w:r>
        <w:t xml:space="preserve">approach that helped make these things possible was the </w:t>
      </w:r>
      <w:r w:rsidR="008537CA">
        <w:t>flexibility</w:t>
      </w:r>
      <w:r>
        <w:t xml:space="preserve"> of its pricing plans: single-ride passes, fu</w:t>
      </w:r>
      <w:r w:rsidR="008537CA">
        <w:t>l</w:t>
      </w:r>
      <w:r>
        <w:t>l-day passes, and annual memberships. Customers who</w:t>
      </w:r>
      <w:r w:rsidR="008537CA">
        <w:t xml:space="preserve"> </w:t>
      </w:r>
      <w:r>
        <w:t>purchase single-ride or fu</w:t>
      </w:r>
      <w:r w:rsidR="008537CA">
        <w:t>l</w:t>
      </w:r>
      <w:r>
        <w:t>l-day passes are referred to as casual riders. Customers who</w:t>
      </w:r>
      <w:r w:rsidR="008537CA">
        <w:t xml:space="preserve"> </w:t>
      </w:r>
      <w:r>
        <w:t xml:space="preserve">purchase annual memberships are Cyclistic members. Cyclistic’s </w:t>
      </w:r>
      <w:r w:rsidR="002A1AC5">
        <w:t>fi</w:t>
      </w:r>
      <w:r>
        <w:t xml:space="preserve">nance </w:t>
      </w:r>
      <w:r>
        <w:lastRenderedPageBreak/>
        <w:t>analysts have concluded that annual members are much more pro</w:t>
      </w:r>
      <w:r w:rsidR="002A1AC5">
        <w:t>fi</w:t>
      </w:r>
      <w:r>
        <w:t xml:space="preserve">table than casual riders. Although the pricing </w:t>
      </w:r>
      <w:r w:rsidR="002A1AC5">
        <w:t>flexibility</w:t>
      </w:r>
      <w:r>
        <w:t xml:space="preserve"> helps Cyclistic a</w:t>
      </w:r>
      <w:r w:rsidR="00A95DF2">
        <w:t>tt</w:t>
      </w:r>
      <w:r>
        <w:t>ract more customers, Moreno</w:t>
      </w:r>
      <w:r w:rsidR="00A95DF2">
        <w:t xml:space="preserve"> </w:t>
      </w:r>
      <w:r>
        <w:t>believes that maximizing the number of annual members wi</w:t>
      </w:r>
      <w:r w:rsidR="00A95DF2">
        <w:t>l</w:t>
      </w:r>
      <w:r>
        <w:t>l be key to future growth. Rather than creating a marketing campaign that targets al</w:t>
      </w:r>
      <w:r w:rsidR="00B546A6">
        <w:t>l</w:t>
      </w:r>
      <w:r>
        <w:t xml:space="preserve">-new customers, Moreno believes there is a solid opportunity to convert casual riders into members. She notes that casual riders are already aware of the Cyclistic program and have chosen Cyclistic for their mobility needs. </w:t>
      </w:r>
    </w:p>
    <w:p w14:paraId="22581B20" w14:textId="5CAE06BD" w:rsidR="00EB3985" w:rsidRDefault="00EC005F">
      <w:r>
        <w:t>Moreno</w:t>
      </w:r>
      <w:r w:rsidR="003A07AC">
        <w:t xml:space="preserve"> </w:t>
      </w:r>
      <w:r>
        <w:t>has</w:t>
      </w:r>
      <w:r w:rsidR="003A07AC">
        <w:t xml:space="preserve"> </w:t>
      </w:r>
      <w:r>
        <w:t>set a</w:t>
      </w:r>
      <w:r w:rsidR="003A07AC">
        <w:t xml:space="preserve"> </w:t>
      </w:r>
      <w:r>
        <w:t>clear goal: Design marketing strategies aimed at converting casual riders into annual members. In order to do that, however, the team needs to be</w:t>
      </w:r>
      <w:r w:rsidR="00C02E6D">
        <w:t>tt</w:t>
      </w:r>
      <w:r>
        <w:t>er understand how annual members and</w:t>
      </w:r>
      <w:r w:rsidR="00C02E6D">
        <w:t xml:space="preserve"> </w:t>
      </w:r>
      <w:r>
        <w:t>casual riders d</w:t>
      </w:r>
      <w:r w:rsidR="00C02E6D">
        <w:t>iff</w:t>
      </w:r>
      <w:r>
        <w:t>er, why casual riders would buy a membership, and how digital media could a</w:t>
      </w:r>
      <w:r w:rsidR="00C02E6D">
        <w:t>ff</w:t>
      </w:r>
      <w:r>
        <w:t xml:space="preserve">ect their marketing tactics. </w:t>
      </w:r>
      <w:r w:rsidR="00202141">
        <w:t>Moreno and her team are interested in analyzing the Cyclistic historical bike trip data to identify trends.</w:t>
      </w:r>
    </w:p>
    <w:p w14:paraId="77F5329A" w14:textId="77777777" w:rsidR="002D0C7B" w:rsidRDefault="002D0C7B"/>
    <w:p w14:paraId="2D05B481" w14:textId="44CA4FF6" w:rsidR="001B28A7" w:rsidRPr="005753FF" w:rsidRDefault="001B28A7" w:rsidP="001B28A7">
      <w:pPr>
        <w:rPr>
          <w:b/>
          <w:bCs/>
          <w:sz w:val="24"/>
          <w:szCs w:val="24"/>
        </w:rPr>
      </w:pPr>
      <w:r w:rsidRPr="005753FF">
        <w:rPr>
          <w:b/>
          <w:bCs/>
          <w:sz w:val="24"/>
          <w:szCs w:val="24"/>
        </w:rPr>
        <w:t xml:space="preserve">Ask </w:t>
      </w:r>
    </w:p>
    <w:p w14:paraId="4EEA7D59" w14:textId="77777777" w:rsidR="001B28A7" w:rsidRDefault="001B28A7" w:rsidP="001B28A7">
      <w:r>
        <w:t xml:space="preserve">1. How do annual members and casual riders use Cyclistic bikes differently? </w:t>
      </w:r>
    </w:p>
    <w:p w14:paraId="14D799EC" w14:textId="77777777" w:rsidR="001B28A7" w:rsidRDefault="001B28A7" w:rsidP="001B28A7">
      <w:r>
        <w:t xml:space="preserve">2. Why would casual riders buy Cyclistic annual memberships? </w:t>
      </w:r>
    </w:p>
    <w:p w14:paraId="2E38BD5D" w14:textId="77777777" w:rsidR="001B28A7" w:rsidRDefault="001B28A7" w:rsidP="001B28A7">
      <w:r>
        <w:t>3. How can Cyclistic use digital media to influence casual riders to become members?</w:t>
      </w:r>
    </w:p>
    <w:p w14:paraId="2FD7C9A4" w14:textId="77777777" w:rsidR="005753FF" w:rsidRDefault="005753FF" w:rsidP="001B28A7"/>
    <w:p w14:paraId="725BB21D" w14:textId="77777777" w:rsidR="005753FF" w:rsidRDefault="005753FF" w:rsidP="005753FF">
      <w:r>
        <w:t>Moreno</w:t>
      </w:r>
      <w:r>
        <w:t xml:space="preserve"> </w:t>
      </w:r>
      <w:r>
        <w:t>has</w:t>
      </w:r>
      <w:r>
        <w:t xml:space="preserve"> </w:t>
      </w:r>
      <w:r>
        <w:t xml:space="preserve">assigned you the </w:t>
      </w:r>
      <w:r>
        <w:t>fi</w:t>
      </w:r>
      <w:r>
        <w:t>rst</w:t>
      </w:r>
      <w:r>
        <w:t xml:space="preserve"> </w:t>
      </w:r>
      <w:r>
        <w:t>question to answer: How do annual members and casual riders use Cyclistic bikes differently?</w:t>
      </w:r>
    </w:p>
    <w:p w14:paraId="58CFD16B" w14:textId="42CCFA1F" w:rsidR="005753FF" w:rsidRDefault="005753FF" w:rsidP="001B28A7"/>
    <w:p w14:paraId="22FA1AD6" w14:textId="77777777" w:rsidR="002D0C7B" w:rsidRDefault="002D0C7B"/>
    <w:p w14:paraId="5953D0A0" w14:textId="77777777" w:rsidR="00A13A0E" w:rsidRDefault="00A13A0E"/>
    <w:p w14:paraId="24877248" w14:textId="77777777" w:rsidR="00A13A0E" w:rsidRDefault="00A13A0E"/>
    <w:p w14:paraId="19E5E914" w14:textId="77777777" w:rsidR="00FF56F2" w:rsidRDefault="00FF56F2"/>
    <w:p w14:paraId="313BBE62" w14:textId="77777777" w:rsidR="00FF56F2" w:rsidRDefault="00FF56F2"/>
    <w:p w14:paraId="6879DEC3" w14:textId="77777777" w:rsidR="000D6166" w:rsidRDefault="000D6166"/>
    <w:p w14:paraId="5FA81943" w14:textId="37ACDE38" w:rsidR="00503556" w:rsidRPr="00D16417" w:rsidRDefault="000D6166" w:rsidP="00503556">
      <w:pPr>
        <w:rPr>
          <w:rFonts w:ascii="Aptos Narrow" w:eastAsia="Times New Roman" w:hAnsi="Aptos Narrow" w:cs="Times New Roman"/>
          <w:color w:val="000000"/>
        </w:rPr>
      </w:pPr>
      <w:r w:rsidRPr="000D6166">
        <w:rPr>
          <w:b/>
          <w:bCs/>
          <w:u w:val="single"/>
        </w:rPr>
        <w:t>ANALYSIS</w:t>
      </w:r>
      <w:r w:rsidR="00503556">
        <w:rPr>
          <w:b/>
          <w:bCs/>
          <w:u w:val="single"/>
        </w:rPr>
        <w:t xml:space="preserve"> BY</w:t>
      </w:r>
      <w:r w:rsidR="00503556">
        <w:rPr>
          <w:rFonts w:ascii="Aptos Narrow" w:eastAsia="Times New Roman" w:hAnsi="Aptos Narrow" w:cs="Times New Roman"/>
          <w:color w:val="000000"/>
        </w:rPr>
        <w:t xml:space="preserve">: </w:t>
      </w:r>
      <w:r w:rsidR="00503556" w:rsidRPr="00FC1921">
        <w:rPr>
          <w:rFonts w:ascii="Aptos Narrow" w:eastAsia="Times New Roman" w:hAnsi="Aptos Narrow" w:cs="Times New Roman"/>
          <w:color w:val="000000"/>
        </w:rPr>
        <w:t>Angelica Adjei-Kwarteng</w:t>
      </w:r>
      <w:r w:rsidR="00503556">
        <w:rPr>
          <w:rFonts w:ascii="Aptos Narrow" w:eastAsia="Times New Roman" w:hAnsi="Aptos Narrow" w:cs="Times New Roman"/>
          <w:color w:val="000000"/>
        </w:rPr>
        <w:t>.</w:t>
      </w:r>
    </w:p>
    <w:p w14:paraId="5C0F6D1B" w14:textId="4523E032" w:rsidR="000D6166" w:rsidRPr="000D6166" w:rsidRDefault="00503556">
      <w:pPr>
        <w:rPr>
          <w:b/>
          <w:bCs/>
          <w:u w:val="single"/>
        </w:rPr>
      </w:pPr>
      <w:r>
        <w:rPr>
          <w:b/>
          <w:bCs/>
          <w:u w:val="single"/>
        </w:rPr>
        <w:t xml:space="preserve">Date : </w:t>
      </w:r>
      <w:r w:rsidRPr="008A7E47">
        <w:rPr>
          <w:b/>
          <w:bCs/>
        </w:rPr>
        <w:t>20</w:t>
      </w:r>
      <w:r w:rsidRPr="008A7E47">
        <w:rPr>
          <w:b/>
          <w:bCs/>
          <w:vertAlign w:val="superscript"/>
        </w:rPr>
        <w:t>th</w:t>
      </w:r>
      <w:r w:rsidRPr="008A7E47">
        <w:rPr>
          <w:b/>
          <w:bCs/>
        </w:rPr>
        <w:t xml:space="preserve"> July, 2024</w:t>
      </w:r>
    </w:p>
    <w:p w14:paraId="3AB83178" w14:textId="77777777" w:rsidR="00FF56F2" w:rsidRDefault="00FF56F2" w:rsidP="00FF56F2">
      <w:r>
        <w:t>This case study is my project done as part of Google Data Analytics course on Coursera.</w:t>
      </w:r>
    </w:p>
    <w:p w14:paraId="2D13C102" w14:textId="77777777" w:rsidR="00FF56F2" w:rsidRDefault="00FF56F2" w:rsidP="00FF56F2">
      <w:pPr>
        <w:rPr>
          <w:rFonts w:ascii="Aptos Narrow" w:eastAsia="Times New Roman" w:hAnsi="Aptos Narrow" w:cs="Times New Roman"/>
          <w:color w:val="000000"/>
        </w:rPr>
      </w:pPr>
      <w:r>
        <w:t>Data source selected:</w:t>
      </w:r>
      <w:r>
        <w:rPr>
          <w:i/>
          <w:iCs/>
        </w:rPr>
        <w:t xml:space="preserve"> </w:t>
      </w:r>
      <w:hyperlink r:id="rId4" w:history="1">
        <w:r w:rsidRPr="002D6C40">
          <w:rPr>
            <w:rStyle w:val="Hyperlink"/>
            <w:rFonts w:ascii="Aptos Narrow" w:eastAsia="Times New Roman" w:hAnsi="Aptos Narrow" w:cs="Times New Roman"/>
          </w:rPr>
          <w:t>https://divvy-tripdata.s3.amazonaws.com/202012-divvy-tripdata.zip</w:t>
        </w:r>
      </w:hyperlink>
    </w:p>
    <w:p w14:paraId="5503C432" w14:textId="650E98AC" w:rsidR="00503556" w:rsidRDefault="00AA0EA9" w:rsidP="00503556">
      <w:r>
        <w:t>View</w:t>
      </w:r>
      <w:r w:rsidR="00503556">
        <w:t xml:space="preserve"> </w:t>
      </w:r>
      <w:r w:rsidR="00503556" w:rsidRPr="000248FB">
        <w:rPr>
          <w:highlight w:val="yellow"/>
        </w:rPr>
        <w:t>bike_share_202012_excelanalysis</w:t>
      </w:r>
      <w:r w:rsidR="00503556">
        <w:t xml:space="preserve"> for the analysis.</w:t>
      </w:r>
    </w:p>
    <w:p w14:paraId="3E22B843" w14:textId="77777777" w:rsidR="00503556" w:rsidRDefault="00503556" w:rsidP="00FF56F2">
      <w:pPr>
        <w:rPr>
          <w:rFonts w:ascii="Aptos Narrow" w:eastAsia="Times New Roman" w:hAnsi="Aptos Narrow" w:cs="Times New Roman"/>
          <w:color w:val="000000"/>
        </w:rPr>
      </w:pPr>
    </w:p>
    <w:p w14:paraId="50F4D5ED" w14:textId="114B4E0D" w:rsidR="00BA6C97" w:rsidRDefault="00BA6C97">
      <w:r>
        <w:lastRenderedPageBreak/>
        <w:t>Worksheets are grouped into Dashboard, Inputs, Notes</w:t>
      </w:r>
      <w:r w:rsidR="00E23C18">
        <w:t>, Error Sheet, the cleaned data and the imported raw data sorted by date.</w:t>
      </w:r>
    </w:p>
    <w:p w14:paraId="1041428F" w14:textId="44806146" w:rsidR="004B4433" w:rsidRDefault="00C00266">
      <w:r>
        <w:t xml:space="preserve">The </w:t>
      </w:r>
      <w:r w:rsidR="0026316A" w:rsidRPr="0075587A">
        <w:rPr>
          <w:b/>
          <w:bCs/>
          <w:i/>
          <w:iCs/>
          <w:u w:val="single"/>
        </w:rPr>
        <w:t>Dashboard</w:t>
      </w:r>
      <w:r>
        <w:t xml:space="preserve"> shows how </w:t>
      </w:r>
      <w:r>
        <w:t>annual members and casual riders use Cyclistic bikes differently</w:t>
      </w:r>
      <w:r w:rsidR="000F441F">
        <w:t>.</w:t>
      </w:r>
    </w:p>
    <w:p w14:paraId="3FE62E68" w14:textId="727DDB69" w:rsidR="00084171" w:rsidRPr="00084171" w:rsidRDefault="00084171">
      <w:r>
        <w:t xml:space="preserve">The </w:t>
      </w:r>
      <w:r>
        <w:rPr>
          <w:b/>
          <w:bCs/>
          <w:i/>
          <w:iCs/>
          <w:u w:val="single"/>
        </w:rPr>
        <w:t xml:space="preserve">Inputs </w:t>
      </w:r>
      <w:r>
        <w:t xml:space="preserve">show </w:t>
      </w:r>
      <w:r w:rsidR="00663DAB">
        <w:t xml:space="preserve">all pivot tables used for the analysis. It </w:t>
      </w:r>
      <w:r w:rsidR="006056DD">
        <w:t>is the input for the dashboard.</w:t>
      </w:r>
    </w:p>
    <w:p w14:paraId="1DB9C469" w14:textId="6236888D" w:rsidR="0081469A" w:rsidRDefault="00E529DF">
      <w:r>
        <w:t>The</w:t>
      </w:r>
      <w:r w:rsidR="00B16DD0">
        <w:t xml:space="preserve"> </w:t>
      </w:r>
      <w:r w:rsidR="006472B8">
        <w:rPr>
          <w:b/>
          <w:bCs/>
          <w:i/>
          <w:iCs/>
          <w:u w:val="single"/>
        </w:rPr>
        <w:t>Notes</w:t>
      </w:r>
      <w:r w:rsidR="006A3010">
        <w:t xml:space="preserve"> </w:t>
      </w:r>
      <w:r w:rsidR="00EC58F3">
        <w:t>i</w:t>
      </w:r>
      <w:r w:rsidR="006A3010">
        <w:t xml:space="preserve">s the documentation of </w:t>
      </w:r>
      <w:r w:rsidR="00BB79BD">
        <w:t>the analysis</w:t>
      </w:r>
      <w:r w:rsidR="00790E61">
        <w:t>.</w:t>
      </w:r>
    </w:p>
    <w:p w14:paraId="06EC1FA7" w14:textId="63D0958B" w:rsidR="00790E61" w:rsidRDefault="00790E61">
      <w:r>
        <w:t>It covers the following deliverables:</w:t>
      </w:r>
    </w:p>
    <w:p w14:paraId="52C5494B" w14:textId="36BE8FC5" w:rsidR="003A0006" w:rsidRDefault="003A0006">
      <w:r>
        <w:t xml:space="preserve">1. </w:t>
      </w:r>
      <w:r w:rsidR="00971C4C">
        <w:t>The question asked.</w:t>
      </w:r>
    </w:p>
    <w:p w14:paraId="2000356F" w14:textId="38C3B4C7" w:rsidR="003A0006" w:rsidRDefault="003A0006">
      <w:r>
        <w:t>2. A</w:t>
      </w:r>
      <w:r w:rsidR="00971C4C">
        <w:t xml:space="preserve"> </w:t>
      </w:r>
      <w:r>
        <w:t>description of al</w:t>
      </w:r>
      <w:r w:rsidR="00971C4C">
        <w:t>l</w:t>
      </w:r>
      <w:r>
        <w:t xml:space="preserve"> data sources used</w:t>
      </w:r>
      <w:r w:rsidR="00971C4C">
        <w:t>.</w:t>
      </w:r>
      <w:r>
        <w:t xml:space="preserve"> </w:t>
      </w:r>
    </w:p>
    <w:p w14:paraId="216371F9" w14:textId="77777777" w:rsidR="003A0006" w:rsidRDefault="003A0006">
      <w:r>
        <w:t>3. Documentation of any</w:t>
      </w:r>
      <w:r>
        <w:t xml:space="preserve"> </w:t>
      </w:r>
      <w:r>
        <w:t xml:space="preserve">cleaning or manipulation of data </w:t>
      </w:r>
    </w:p>
    <w:p w14:paraId="5C53AFB5" w14:textId="7393EB40" w:rsidR="003A0006" w:rsidRDefault="003A0006">
      <w:r>
        <w:t>4. A</w:t>
      </w:r>
      <w:r w:rsidR="00BD091A">
        <w:t xml:space="preserve"> </w:t>
      </w:r>
      <w:r>
        <w:t>summary</w:t>
      </w:r>
      <w:r w:rsidR="00BD091A">
        <w:t xml:space="preserve"> </w:t>
      </w:r>
      <w:r>
        <w:t>of</w:t>
      </w:r>
      <w:r w:rsidR="00BD091A">
        <w:t xml:space="preserve"> </w:t>
      </w:r>
      <w:r w:rsidR="00E15E70">
        <w:t>the</w:t>
      </w:r>
      <w:r w:rsidR="00BD091A">
        <w:t xml:space="preserve"> </w:t>
      </w:r>
      <w:r>
        <w:t xml:space="preserve">analysis </w:t>
      </w:r>
    </w:p>
    <w:p w14:paraId="7B45C44C" w14:textId="7C2EF5C0" w:rsidR="003A0006" w:rsidRDefault="003A0006">
      <w:r>
        <w:t xml:space="preserve">5. Supporting visualizations and key </w:t>
      </w:r>
      <w:r>
        <w:t>fi</w:t>
      </w:r>
      <w:r>
        <w:t xml:space="preserve">ndings </w:t>
      </w:r>
    </w:p>
    <w:p w14:paraId="7EAABF81" w14:textId="0BB3A8A9" w:rsidR="00790E61" w:rsidRDefault="003A0006">
      <w:r>
        <w:t xml:space="preserve">6. </w:t>
      </w:r>
      <w:r w:rsidR="00BD091A">
        <w:t>T</w:t>
      </w:r>
      <w:r>
        <w:t>op</w:t>
      </w:r>
      <w:r w:rsidR="00BD091A">
        <w:t xml:space="preserve"> </w:t>
      </w:r>
      <w:r>
        <w:t>three recommendations based on</w:t>
      </w:r>
      <w:r w:rsidR="00BD091A">
        <w:t xml:space="preserve"> the </w:t>
      </w:r>
      <w:r>
        <w:t>analysi</w:t>
      </w:r>
      <w:r w:rsidR="00BD091A">
        <w:t>s made.</w:t>
      </w:r>
      <w:r w:rsidR="002A5243" w:rsidRPr="002A5243">
        <w:t xml:space="preserve"> </w:t>
      </w:r>
      <w:r w:rsidR="002A5243">
        <w:t>(Pt. 6 Act on the Data)</w:t>
      </w:r>
      <w:r w:rsidR="00B54529">
        <w:t>.</w:t>
      </w:r>
    </w:p>
    <w:p w14:paraId="4512BED8" w14:textId="77777777" w:rsidR="00AA0EA9" w:rsidRDefault="00AA0EA9" w:rsidP="00AA0EA9">
      <w:r>
        <w:t xml:space="preserve">The </w:t>
      </w:r>
      <w:r>
        <w:rPr>
          <w:b/>
          <w:bCs/>
          <w:i/>
          <w:iCs/>
          <w:u w:val="single"/>
        </w:rPr>
        <w:t xml:space="preserve">Error Sheet </w:t>
      </w:r>
      <w:r>
        <w:t>shows all errors encountered in the analysis. It is the input for the dashboard.</w:t>
      </w:r>
    </w:p>
    <w:p w14:paraId="37DB5D5A" w14:textId="161DA92A" w:rsidR="00084985" w:rsidRDefault="00084985" w:rsidP="00AA0EA9">
      <w:r>
        <w:t>The other two tabs are the cleaned data and imported data respectively.</w:t>
      </w:r>
    </w:p>
    <w:p w14:paraId="19D3FFBD" w14:textId="77777777" w:rsidR="00645884" w:rsidRDefault="00645884" w:rsidP="00AA0EA9"/>
    <w:p w14:paraId="1D510158" w14:textId="67CB36CD" w:rsidR="00645884" w:rsidRDefault="00645884" w:rsidP="00AA0EA9">
      <w:r>
        <w:t>Questions?</w:t>
      </w:r>
    </w:p>
    <w:p w14:paraId="43C19F2E" w14:textId="0E2AE382" w:rsidR="00645884" w:rsidRDefault="00645884" w:rsidP="00AA0EA9">
      <w:r>
        <w:t xml:space="preserve">Do give your feedback. It is very important to </w:t>
      </w:r>
      <w:r w:rsidR="00141FC4">
        <w:t>me.</w:t>
      </w:r>
    </w:p>
    <w:p w14:paraId="60EA5357" w14:textId="6E1E720C" w:rsidR="00141FC4" w:rsidRDefault="00141FC4" w:rsidP="00AA0EA9">
      <w:r>
        <w:t>Do have a great time!</w:t>
      </w:r>
    </w:p>
    <w:p w14:paraId="1FAE0621" w14:textId="77777777" w:rsidR="00141FC4" w:rsidRDefault="00141FC4" w:rsidP="00AA0EA9"/>
    <w:p w14:paraId="6832330F" w14:textId="59225704" w:rsidR="00141FC4" w:rsidRPr="00084171" w:rsidRDefault="00141FC4" w:rsidP="00141FC4">
      <w:pPr>
        <w:jc w:val="center"/>
      </w:pPr>
      <w:r>
        <w:t>Thank you!</w:t>
      </w:r>
    </w:p>
    <w:p w14:paraId="0A7CB7E5" w14:textId="77777777" w:rsidR="00AA0EA9" w:rsidRDefault="00AA0EA9"/>
    <w:p w14:paraId="73471067" w14:textId="77777777" w:rsidR="00EA0415" w:rsidRDefault="00EA0415"/>
    <w:p w14:paraId="14EDBB57" w14:textId="77777777" w:rsidR="00EA0415" w:rsidRDefault="00EA0415"/>
    <w:sectPr w:rsidR="00EA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F3"/>
    <w:rsid w:val="000248FB"/>
    <w:rsid w:val="00073D26"/>
    <w:rsid w:val="00084171"/>
    <w:rsid w:val="00084985"/>
    <w:rsid w:val="000D1D33"/>
    <w:rsid w:val="000D6166"/>
    <w:rsid w:val="000E38AD"/>
    <w:rsid w:val="000F441F"/>
    <w:rsid w:val="00141FC4"/>
    <w:rsid w:val="0015392D"/>
    <w:rsid w:val="001940D6"/>
    <w:rsid w:val="00197341"/>
    <w:rsid w:val="001B28A7"/>
    <w:rsid w:val="001C67C7"/>
    <w:rsid w:val="00202141"/>
    <w:rsid w:val="00213789"/>
    <w:rsid w:val="0026316A"/>
    <w:rsid w:val="002A1AC5"/>
    <w:rsid w:val="002A5243"/>
    <w:rsid w:val="002A6A64"/>
    <w:rsid w:val="002D0C7B"/>
    <w:rsid w:val="002F30B3"/>
    <w:rsid w:val="00311A7F"/>
    <w:rsid w:val="0038719E"/>
    <w:rsid w:val="003A0006"/>
    <w:rsid w:val="003A07AC"/>
    <w:rsid w:val="00411AF1"/>
    <w:rsid w:val="004B4433"/>
    <w:rsid w:val="004B4B10"/>
    <w:rsid w:val="004D2A78"/>
    <w:rsid w:val="00503556"/>
    <w:rsid w:val="00574DDE"/>
    <w:rsid w:val="005753FF"/>
    <w:rsid w:val="006056DD"/>
    <w:rsid w:val="00630ABC"/>
    <w:rsid w:val="00645884"/>
    <w:rsid w:val="006472B8"/>
    <w:rsid w:val="00653DB7"/>
    <w:rsid w:val="00663DAB"/>
    <w:rsid w:val="006A3010"/>
    <w:rsid w:val="006B5DF3"/>
    <w:rsid w:val="00726EFC"/>
    <w:rsid w:val="007365C7"/>
    <w:rsid w:val="00746D48"/>
    <w:rsid w:val="0075587A"/>
    <w:rsid w:val="007801B3"/>
    <w:rsid w:val="00790E61"/>
    <w:rsid w:val="0081469A"/>
    <w:rsid w:val="00820FA7"/>
    <w:rsid w:val="008537CA"/>
    <w:rsid w:val="008A7E47"/>
    <w:rsid w:val="009224C8"/>
    <w:rsid w:val="00946485"/>
    <w:rsid w:val="00947BCF"/>
    <w:rsid w:val="0095040A"/>
    <w:rsid w:val="00971C4C"/>
    <w:rsid w:val="009C06D2"/>
    <w:rsid w:val="009E7A68"/>
    <w:rsid w:val="00A13A0E"/>
    <w:rsid w:val="00A37668"/>
    <w:rsid w:val="00A95DF2"/>
    <w:rsid w:val="00AA0EA9"/>
    <w:rsid w:val="00AE54E9"/>
    <w:rsid w:val="00B06873"/>
    <w:rsid w:val="00B16DD0"/>
    <w:rsid w:val="00B54529"/>
    <w:rsid w:val="00B546A6"/>
    <w:rsid w:val="00BA6C97"/>
    <w:rsid w:val="00BB0F87"/>
    <w:rsid w:val="00BB79BD"/>
    <w:rsid w:val="00BD091A"/>
    <w:rsid w:val="00BE6A0A"/>
    <w:rsid w:val="00C00266"/>
    <w:rsid w:val="00C02E6D"/>
    <w:rsid w:val="00C10189"/>
    <w:rsid w:val="00C21B6B"/>
    <w:rsid w:val="00C5443D"/>
    <w:rsid w:val="00CA6D69"/>
    <w:rsid w:val="00CB60DB"/>
    <w:rsid w:val="00CE5E6E"/>
    <w:rsid w:val="00D02634"/>
    <w:rsid w:val="00D16417"/>
    <w:rsid w:val="00DC68EE"/>
    <w:rsid w:val="00E15E70"/>
    <w:rsid w:val="00E23C18"/>
    <w:rsid w:val="00E33EA6"/>
    <w:rsid w:val="00E45DF3"/>
    <w:rsid w:val="00E520A3"/>
    <w:rsid w:val="00E529DF"/>
    <w:rsid w:val="00E85133"/>
    <w:rsid w:val="00EA0415"/>
    <w:rsid w:val="00EB3985"/>
    <w:rsid w:val="00EC005F"/>
    <w:rsid w:val="00EC58F3"/>
    <w:rsid w:val="00ED2857"/>
    <w:rsid w:val="00F05EBE"/>
    <w:rsid w:val="00F2333F"/>
    <w:rsid w:val="00F879E7"/>
    <w:rsid w:val="00FC1921"/>
    <w:rsid w:val="00FF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2E2A"/>
  <w15:chartTrackingRefBased/>
  <w15:docId w15:val="{376A0C4E-4F5B-492C-9A92-DD37BEAF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DF3"/>
    <w:rPr>
      <w:rFonts w:eastAsiaTheme="majorEastAsia" w:cstheme="majorBidi"/>
      <w:color w:val="272727" w:themeColor="text1" w:themeTint="D8"/>
    </w:rPr>
  </w:style>
  <w:style w:type="paragraph" w:styleId="Title">
    <w:name w:val="Title"/>
    <w:basedOn w:val="Normal"/>
    <w:next w:val="Normal"/>
    <w:link w:val="TitleChar"/>
    <w:uiPriority w:val="10"/>
    <w:qFormat/>
    <w:rsid w:val="006B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DF3"/>
    <w:pPr>
      <w:spacing w:before="160"/>
      <w:jc w:val="center"/>
    </w:pPr>
    <w:rPr>
      <w:i/>
      <w:iCs/>
      <w:color w:val="404040" w:themeColor="text1" w:themeTint="BF"/>
    </w:rPr>
  </w:style>
  <w:style w:type="character" w:customStyle="1" w:styleId="QuoteChar">
    <w:name w:val="Quote Char"/>
    <w:basedOn w:val="DefaultParagraphFont"/>
    <w:link w:val="Quote"/>
    <w:uiPriority w:val="29"/>
    <w:rsid w:val="006B5DF3"/>
    <w:rPr>
      <w:i/>
      <w:iCs/>
      <w:color w:val="404040" w:themeColor="text1" w:themeTint="BF"/>
    </w:rPr>
  </w:style>
  <w:style w:type="paragraph" w:styleId="ListParagraph">
    <w:name w:val="List Paragraph"/>
    <w:basedOn w:val="Normal"/>
    <w:uiPriority w:val="34"/>
    <w:qFormat/>
    <w:rsid w:val="006B5DF3"/>
    <w:pPr>
      <w:ind w:left="720"/>
      <w:contextualSpacing/>
    </w:pPr>
  </w:style>
  <w:style w:type="character" w:styleId="IntenseEmphasis">
    <w:name w:val="Intense Emphasis"/>
    <w:basedOn w:val="DefaultParagraphFont"/>
    <w:uiPriority w:val="21"/>
    <w:qFormat/>
    <w:rsid w:val="006B5DF3"/>
    <w:rPr>
      <w:i/>
      <w:iCs/>
      <w:color w:val="0F4761" w:themeColor="accent1" w:themeShade="BF"/>
    </w:rPr>
  </w:style>
  <w:style w:type="paragraph" w:styleId="IntenseQuote">
    <w:name w:val="Intense Quote"/>
    <w:basedOn w:val="Normal"/>
    <w:next w:val="Normal"/>
    <w:link w:val="IntenseQuoteChar"/>
    <w:uiPriority w:val="30"/>
    <w:qFormat/>
    <w:rsid w:val="006B5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DF3"/>
    <w:rPr>
      <w:i/>
      <w:iCs/>
      <w:color w:val="0F4761" w:themeColor="accent1" w:themeShade="BF"/>
    </w:rPr>
  </w:style>
  <w:style w:type="character" w:styleId="IntenseReference">
    <w:name w:val="Intense Reference"/>
    <w:basedOn w:val="DefaultParagraphFont"/>
    <w:uiPriority w:val="32"/>
    <w:qFormat/>
    <w:rsid w:val="006B5DF3"/>
    <w:rPr>
      <w:b/>
      <w:bCs/>
      <w:smallCaps/>
      <w:color w:val="0F4761" w:themeColor="accent1" w:themeShade="BF"/>
      <w:spacing w:val="5"/>
    </w:rPr>
  </w:style>
  <w:style w:type="character" w:styleId="Hyperlink">
    <w:name w:val="Hyperlink"/>
    <w:basedOn w:val="DefaultParagraphFont"/>
    <w:uiPriority w:val="99"/>
    <w:unhideWhenUsed/>
    <w:rsid w:val="00FC1921"/>
    <w:rPr>
      <w:color w:val="467886" w:themeColor="hyperlink"/>
      <w:u w:val="single"/>
    </w:rPr>
  </w:style>
  <w:style w:type="character" w:styleId="UnresolvedMention">
    <w:name w:val="Unresolved Mention"/>
    <w:basedOn w:val="DefaultParagraphFont"/>
    <w:uiPriority w:val="99"/>
    <w:semiHidden/>
    <w:unhideWhenUsed/>
    <w:rsid w:val="00FC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vvy-tripdata.s3.amazonaws.com/202012-divvy-tripdata.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800</Words>
  <Characters>4565</Characters>
  <Application>Microsoft Office Word</Application>
  <DocSecurity>0</DocSecurity>
  <Lines>38</Lines>
  <Paragraphs>10</Paragraphs>
  <ScaleCrop>false</ScaleCrop>
  <Company>HP</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Adjei-Kwarteng</dc:creator>
  <cp:keywords/>
  <dc:description/>
  <cp:lastModifiedBy>Angelica Adjei-Kwarteng</cp:lastModifiedBy>
  <cp:revision>103</cp:revision>
  <dcterms:created xsi:type="dcterms:W3CDTF">2024-07-21T21:09:00Z</dcterms:created>
  <dcterms:modified xsi:type="dcterms:W3CDTF">2024-07-22T00:57:00Z</dcterms:modified>
</cp:coreProperties>
</file>