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/>
        <w:drawing>
          <wp:inline distB="114300" distT="114300" distL="114300" distR="114300">
            <wp:extent cx="5567363" cy="2894659"/>
            <wp:effectExtent b="0" l="0" r="0" t="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567363" cy="289465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/>
        <w:drawing>
          <wp:inline distB="114300" distT="114300" distL="114300" distR="114300">
            <wp:extent cx="5643563" cy="2624913"/>
            <wp:effectExtent b="0" l="0" r="0" t="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643563" cy="26249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2667000"/>
            <wp:effectExtent b="0" l="0" r="0" t="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2667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b w:val="1"/>
          <w:bCs w:val="1"/>
          <w:rtl w:val="0"/>
        </w:rPr>
        <w:t xml:space="preserve">IAN (Indicador de Adequação de Nível)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Fórmula: D = Fase Efetiva - Fase Ideal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Dados necessários:</w:t>
      </w:r>
    </w:p>
    <w:p w:rsidR="00000000" w:rsidDel="00000000" w:rsidP="00000000" w:rsidRDefault="00000000" w:rsidRPr="00000000" w14:paraId="0000000B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Fase atual do estudante na Associação</w:t>
      </w:r>
    </w:p>
    <w:p w:rsidR="00000000" w:rsidDel="00000000" w:rsidP="00000000" w:rsidRDefault="00000000" w:rsidRPr="00000000" w14:paraId="0000000C">
      <w:pPr>
        <w:numPr>
          <w:ilvl w:val="0"/>
          <w:numId w:val="4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Fase ideal conforme a idade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965200"/>
            <wp:effectExtent b="0" l="0" r="0" t="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Fase ideal: 7 ano</w:t>
      </w:r>
    </w:p>
    <w:p w:rsidR="00000000" w:rsidDel="00000000" w:rsidP="00000000" w:rsidRDefault="00000000" w:rsidRPr="00000000" w14:paraId="00000011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Fase efetiva: 5 ano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Exemplo: </w:t>
      </w:r>
    </w:p>
    <w:p w:rsidR="00000000" w:rsidDel="00000000" w:rsidP="00000000" w:rsidRDefault="00000000" w:rsidRPr="00000000" w14:paraId="00000013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D = 5 - 7 = -2</w:t>
      </w:r>
    </w:p>
    <w:p w:rsidR="00000000" w:rsidDel="00000000" w:rsidP="00000000" w:rsidRDefault="00000000" w:rsidRPr="00000000" w14:paraId="00000014">
      <w:pPr>
        <w:numPr>
          <w:ilvl w:val="0"/>
          <w:numId w:val="3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Resultado: </w:t>
      </w:r>
    </w:p>
    <w:p w:rsidR="00000000" w:rsidDel="00000000" w:rsidP="00000000" w:rsidRDefault="00000000" w:rsidRPr="00000000" w14:paraId="00000015">
      <w:pPr>
        <w:numPr>
          <w:ilvl w:val="1"/>
          <w:numId w:val="3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Moderada = 5 pontos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IDA (Indicador de Desempenho Acadêmico)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Fórmula: IDA = (Nota Matemática + Nota Português + Nota Inglês) / 3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</w:pPr>
      <w:r w:rsidDel="00000000" w:rsidR="00000000" w:rsidRPr="00000000">
        <w:rPr>
          <w:rtl w:val="0"/>
        </w:rPr>
        <w:t xml:space="preserve">Dados necessários:</w:t>
      </w:r>
    </w:p>
    <w:p w:rsidR="00000000" w:rsidDel="00000000" w:rsidP="00000000" w:rsidRDefault="00000000" w:rsidRPr="00000000" w14:paraId="0000001C">
      <w:pPr>
        <w:numPr>
          <w:ilvl w:val="0"/>
          <w:numId w:val="2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Notas (internas da associação)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IEG (Indicador de Engajamento)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Fórmula: IEG = Soma das pontuações das tarefas realizadas e registradas / Número de tarefas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Exemplos:</w:t>
      </w:r>
    </w:p>
    <w:p w:rsidR="00000000" w:rsidDel="00000000" w:rsidP="00000000" w:rsidRDefault="00000000" w:rsidRPr="00000000" w14:paraId="0000002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Participação em tarefas de casa; Atividades acadêmicas; Voluntariado;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IAA (Indicador de Autoavaliação)</w:t>
      </w:r>
    </w:p>
    <w:p w:rsidR="00000000" w:rsidDel="00000000" w:rsidP="00000000" w:rsidRDefault="00000000" w:rsidRPr="00000000" w14:paraId="00000026">
      <w:pPr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Fórmula: </w:t>
      </w:r>
      <w:r w:rsidDel="00000000" w:rsidR="00000000" w:rsidRPr="00000000">
        <w:rPr>
          <w:rtl w:val="0"/>
        </w:rPr>
        <w:t xml:space="preserve">IAA</w:t>
      </w:r>
      <w:r w:rsidDel="00000000" w:rsidR="00000000" w:rsidRPr="00000000">
        <w:rPr>
          <w:rtl w:val="0"/>
        </w:rPr>
        <w:t xml:space="preserve"> = Soma das pontuações das respostas do estudante / Número total de perguntas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PS: Perguntas avaliadas de 0 a 10</w:t>
      </w:r>
    </w:p>
    <w:p w:rsidR="00000000" w:rsidDel="00000000" w:rsidP="00000000" w:rsidRDefault="00000000" w:rsidRPr="00000000" w14:paraId="0000002A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8668" cy="2356548"/>
            <wp:effectExtent b="0" l="0" r="0" t="0"/>
            <wp:docPr id="9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8668" cy="23565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956213" cy="316497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956213" cy="31649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jc w:val="center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IPS (Indicador Psicossocial)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Fórmula: IPS = Soma das pontuações dos avaliadores / Número de avaliadores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>
          <w:i w:val="1"/>
          <w:iCs w:val="1"/>
        </w:rPr>
      </w:pPr>
      <w:r w:rsidDel="00000000" w:rsidR="00000000" w:rsidRPr="00000000">
        <w:rPr>
          <w:i w:val="1"/>
          <w:iCs w:val="1"/>
          <w:rtl w:val="0"/>
        </w:rPr>
        <w:t xml:space="preserve">PS: Avaliações feitas por </w:t>
      </w:r>
      <w:r w:rsidDel="00000000" w:rsidR="00000000" w:rsidRPr="00000000">
        <w:rPr>
          <w:b w:val="1"/>
          <w:bCs w:val="1"/>
          <w:i w:val="1"/>
          <w:iCs w:val="1"/>
          <w:rtl w:val="0"/>
        </w:rPr>
        <w:t xml:space="preserve">psicólogos</w:t>
      </w:r>
      <w:r w:rsidDel="00000000" w:rsidR="00000000" w:rsidRPr="00000000">
        <w:rPr>
          <w:i w:val="1"/>
          <w:iCs w:val="1"/>
          <w:rtl w:val="0"/>
        </w:rPr>
        <w:t xml:space="preserve"> (comportamental, emocional, social)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IPP (Indicador Psicopedagógico)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Fórmula: IPP = Soma das avaliações sobre aspectos </w:t>
      </w:r>
      <w:r w:rsidDel="00000000" w:rsidR="00000000" w:rsidRPr="00000000">
        <w:rPr>
          <w:b w:val="1"/>
          <w:bCs w:val="1"/>
          <w:rtl w:val="0"/>
        </w:rPr>
        <w:t xml:space="preserve">pedagógicos</w:t>
      </w:r>
      <w:r w:rsidDel="00000000" w:rsidR="00000000" w:rsidRPr="00000000">
        <w:rPr>
          <w:rtl w:val="0"/>
        </w:rPr>
        <w:t xml:space="preserve"> ​/ Número de avaliações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IPV (Indicador do Ponto de Virada)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Fórmula: IPV = Análises longitudinais de progresso acadêmico, engajamento e desenvolvimento emocional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/>
      </w:pPr>
      <w:r w:rsidDel="00000000" w:rsidR="00000000" w:rsidRPr="00000000">
        <w:rPr>
          <w:b w:val="1"/>
          <w:bCs w:val="1"/>
          <w:rtl w:val="0"/>
        </w:rPr>
        <w:t xml:space="preserve">INDE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954957" cy="1543145"/>
            <wp:effectExtent b="0" l="0" r="0" t="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54957" cy="15431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072063" cy="3075254"/>
            <wp:effectExtent b="0" l="0" r="0" t="0"/>
            <wp:docPr id="8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072063" cy="307525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3479800"/>
            <wp:effectExtent b="0" l="0" r="0" t="0"/>
            <wp:docPr id="3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3479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PT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4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