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00" w:rsidRPr="00886B00" w:rsidRDefault="00886B00" w:rsidP="00886B00">
      <w:pPr>
        <w:jc w:val="center"/>
        <w:rPr>
          <w:sz w:val="28"/>
          <w:szCs w:val="28"/>
          <w:lang w:val="en-US"/>
        </w:rPr>
      </w:pPr>
    </w:p>
    <w:p w:rsidR="006F0569" w:rsidRDefault="00886B00" w:rsidP="00886B00">
      <w:pPr>
        <w:tabs>
          <w:tab w:val="left" w:pos="3285"/>
        </w:tabs>
        <w:jc w:val="center"/>
        <w:rPr>
          <w:sz w:val="28"/>
          <w:szCs w:val="28"/>
          <w:lang w:val="en-US"/>
        </w:rPr>
      </w:pPr>
      <w:r w:rsidRPr="00886B00">
        <w:rPr>
          <w:sz w:val="28"/>
          <w:szCs w:val="28"/>
          <w:lang w:val="en-US"/>
        </w:rPr>
        <w:t>IEEE/EIA 12107- SYSTEMS AND SOFTWARE ENGINEERING-SOFTWARELIFE CYCLE PROCESSES</w:t>
      </w:r>
    </w:p>
    <w:p w:rsidR="00886B00" w:rsidRDefault="00886B00" w:rsidP="00513F78">
      <w:pPr>
        <w:tabs>
          <w:tab w:val="left" w:pos="3285"/>
        </w:tabs>
        <w:rPr>
          <w:sz w:val="28"/>
          <w:szCs w:val="28"/>
          <w:lang w:val="en-US"/>
        </w:rPr>
      </w:pPr>
    </w:p>
    <w:p w:rsidR="00886B00" w:rsidRDefault="00886B00" w:rsidP="00513F78">
      <w:pPr>
        <w:tabs>
          <w:tab w:val="left" w:pos="3285"/>
        </w:tabs>
        <w:rPr>
          <w:sz w:val="28"/>
          <w:szCs w:val="28"/>
          <w:lang w:val="en-US"/>
        </w:rPr>
      </w:pPr>
    </w:p>
    <w:p w:rsidR="00886B00" w:rsidRDefault="00886B00" w:rsidP="00513F78">
      <w:pPr>
        <w:tabs>
          <w:tab w:val="left" w:pos="3285"/>
        </w:tabs>
        <w:rPr>
          <w:sz w:val="28"/>
          <w:szCs w:val="28"/>
          <w:lang w:val="en-US"/>
        </w:rPr>
      </w:pPr>
    </w:p>
    <w:p w:rsidR="00886B00" w:rsidRDefault="00886B00" w:rsidP="00513F78">
      <w:pPr>
        <w:tabs>
          <w:tab w:val="left" w:pos="3285"/>
        </w:tabs>
      </w:pPr>
      <w:r>
        <w:t xml:space="preserve">Es una adaptación americana de la norma ISO/IEC 12207 desarrollada por la </w:t>
      </w:r>
      <w:proofErr w:type="spellStart"/>
      <w:r>
        <w:t>electronic</w:t>
      </w:r>
      <w:proofErr w:type="spellEnd"/>
      <w:r>
        <w:t xml:space="preserve"> industries Alliance (EIA) y el </w:t>
      </w:r>
      <w:proofErr w:type="spellStart"/>
      <w:r>
        <w:t>initute</w:t>
      </w:r>
      <w:proofErr w:type="spellEnd"/>
      <w:r>
        <w:t xml:space="preserve"> of </w:t>
      </w:r>
      <w:proofErr w:type="spellStart"/>
      <w:r>
        <w:t>Electrical</w:t>
      </w:r>
      <w:proofErr w:type="spellEnd"/>
      <w:r>
        <w:t xml:space="preserve"> and </w:t>
      </w:r>
      <w:proofErr w:type="spellStart"/>
      <w:r>
        <w:t>Electronics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 (IEEE) en colaboración con el U.S. </w:t>
      </w:r>
      <w:proofErr w:type="spellStart"/>
      <w:r>
        <w:t>Dep</w:t>
      </w:r>
      <w:r w:rsidR="000A105E">
        <w:t>artment</w:t>
      </w:r>
      <w:proofErr w:type="spellEnd"/>
      <w:r w:rsidR="000A105E">
        <w:t xml:space="preserve"> of Defese (</w:t>
      </w:r>
      <w:proofErr w:type="spellStart"/>
      <w:r w:rsidR="000A105E">
        <w:t>DoD</w:t>
      </w:r>
      <w:proofErr w:type="spellEnd"/>
      <w:r w:rsidR="000A105E">
        <w:t>). Esencialmente, es norma ISO/IEC 12107 con el agregado de material extra muy influenciado por la ingeniería y los requisitos de los estándares MIL-STD-49 Y J-STD-016. La mayor  parte del material adicionad está relacionado con el proceso de desarrollo.</w:t>
      </w:r>
    </w:p>
    <w:p w:rsidR="000A105E" w:rsidRDefault="000A105E" w:rsidP="00513F78">
      <w:pPr>
        <w:tabs>
          <w:tab w:val="left" w:pos="3285"/>
        </w:tabs>
      </w:pPr>
    </w:p>
    <w:p w:rsidR="000A105E" w:rsidRDefault="000A105E" w:rsidP="00513F78">
      <w:pPr>
        <w:tabs>
          <w:tab w:val="left" w:pos="3285"/>
        </w:tabs>
        <w:rPr>
          <w:b/>
          <w:sz w:val="28"/>
          <w:szCs w:val="28"/>
        </w:rPr>
      </w:pPr>
      <w:r w:rsidRPr="000A105E">
        <w:rPr>
          <w:b/>
          <w:sz w:val="28"/>
          <w:szCs w:val="28"/>
        </w:rPr>
        <w:t>Los objetivos son:</w:t>
      </w:r>
      <w:r>
        <w:rPr>
          <w:b/>
          <w:sz w:val="28"/>
          <w:szCs w:val="28"/>
        </w:rPr>
        <w:t xml:space="preserve"> </w:t>
      </w:r>
    </w:p>
    <w:p w:rsidR="000A105E" w:rsidRDefault="000A105E" w:rsidP="00513F78">
      <w:pPr>
        <w:pStyle w:val="Prrafodelista"/>
        <w:numPr>
          <w:ilvl w:val="0"/>
          <w:numId w:val="2"/>
        </w:numPr>
        <w:tabs>
          <w:tab w:val="left" w:pos="3285"/>
        </w:tabs>
      </w:pPr>
      <w:r>
        <w:t>Representar las mejores prácticas comerciales.</w:t>
      </w:r>
    </w:p>
    <w:p w:rsidR="000A105E" w:rsidRDefault="000A105E" w:rsidP="00513F78">
      <w:pPr>
        <w:pStyle w:val="Prrafodelista"/>
        <w:numPr>
          <w:ilvl w:val="0"/>
          <w:numId w:val="2"/>
        </w:numPr>
        <w:tabs>
          <w:tab w:val="left" w:pos="3285"/>
        </w:tabs>
      </w:pPr>
      <w:r>
        <w:t>Ser adecuado para su aplicación en la adquisición de la defensa.</w:t>
      </w:r>
    </w:p>
    <w:p w:rsidR="000A105E" w:rsidRDefault="000A105E" w:rsidP="00513F78">
      <w:pPr>
        <w:pStyle w:val="Prrafodelista"/>
        <w:numPr>
          <w:ilvl w:val="0"/>
          <w:numId w:val="2"/>
        </w:numPr>
        <w:tabs>
          <w:tab w:val="left" w:pos="3285"/>
        </w:tabs>
      </w:pPr>
      <w:r>
        <w:t xml:space="preserve">Ser compatibles con otros estándares en el mercado mundial del software </w:t>
      </w:r>
    </w:p>
    <w:p w:rsidR="000A105E" w:rsidRDefault="000A105E" w:rsidP="00513F78">
      <w:pPr>
        <w:pStyle w:val="Prrafodelista"/>
        <w:tabs>
          <w:tab w:val="left" w:pos="3285"/>
        </w:tabs>
        <w:ind w:left="1080"/>
      </w:pPr>
    </w:p>
    <w:p w:rsidR="000A105E" w:rsidRDefault="000A105E" w:rsidP="00513F78">
      <w:pPr>
        <w:tabs>
          <w:tab w:val="left" w:pos="3285"/>
        </w:tabs>
      </w:pPr>
      <w:r>
        <w:t xml:space="preserve">Lo que se quiere lograr es que sirva como un punto de acceso único a todos los estándares de la </w:t>
      </w:r>
      <w:r w:rsidR="00513F78">
        <w:t>colección</w:t>
      </w:r>
      <w:r>
        <w:t xml:space="preserve"> de ingeniería de software del IEEE.</w:t>
      </w:r>
    </w:p>
    <w:p w:rsidR="00513F78" w:rsidRDefault="00513F78" w:rsidP="00513F78">
      <w:pPr>
        <w:tabs>
          <w:tab w:val="left" w:pos="3285"/>
        </w:tabs>
      </w:pPr>
      <w:r>
        <w:t xml:space="preserve">La mejora </w:t>
      </w:r>
      <w:r w:rsidR="001C4F9A">
        <w:t>más</w:t>
      </w:r>
      <w:r>
        <w:t xml:space="preserve"> importante es un conjunto de alternativas </w:t>
      </w:r>
      <w:r w:rsidR="001C4F9A">
        <w:t>para la conformidad con la norma, además de la conformidad del proyecto.</w:t>
      </w:r>
    </w:p>
    <w:p w:rsidR="001C4F9A" w:rsidRDefault="001C4F9A" w:rsidP="00513F78">
      <w:pPr>
        <w:tabs>
          <w:tab w:val="left" w:pos="3285"/>
        </w:tabs>
      </w:pPr>
      <w:r>
        <w:t>Se utiliza preferentemente en organizaciones que desarrollan su propio conjunto de procesos y procedimientos conformes  con todos los requisitos.</w:t>
      </w:r>
    </w:p>
    <w:p w:rsidR="001C4F9A" w:rsidRDefault="001C4F9A" w:rsidP="00513F78">
      <w:pPr>
        <w:tabs>
          <w:tab w:val="left" w:pos="32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IEEE/EIA 12207.0-1996:</w:t>
      </w:r>
    </w:p>
    <w:p w:rsidR="001C4F9A" w:rsidRDefault="001C4F9A" w:rsidP="00513F78">
      <w:pPr>
        <w:tabs>
          <w:tab w:val="left" w:pos="3285"/>
        </w:tabs>
      </w:pPr>
      <w:r>
        <w:t>La parte 0 contiene el texto completo de la norma ISO/IEC 12207:1995 sin las modificaciones posteriores. Las principales diferencias entre IEEE/EIA 12207.01996 e ISO/IEC 12207:1995 incluyen dos nuevos anexos:</w:t>
      </w:r>
    </w:p>
    <w:p w:rsidR="001C4F9A" w:rsidRDefault="001C4F9A" w:rsidP="001C4F9A">
      <w:pPr>
        <w:pStyle w:val="Prrafodelista"/>
        <w:numPr>
          <w:ilvl w:val="0"/>
          <w:numId w:val="2"/>
        </w:numPr>
        <w:tabs>
          <w:tab w:val="left" w:pos="3285"/>
        </w:tabs>
      </w:pPr>
      <w:r>
        <w:t>Un conjunto de procesos y datos que ayudan a interpretar los objetivos de los requisitos especificados en ISO/IEC 12207 y</w:t>
      </w:r>
    </w:p>
    <w:p w:rsidR="001C4F9A" w:rsidRPr="001C4F9A" w:rsidRDefault="001C4F9A" w:rsidP="001C4F9A">
      <w:pPr>
        <w:pStyle w:val="Prrafodelista"/>
        <w:numPr>
          <w:ilvl w:val="0"/>
          <w:numId w:val="2"/>
        </w:numPr>
        <w:tabs>
          <w:tab w:val="left" w:pos="3285"/>
        </w:tabs>
      </w:pPr>
      <w:r>
        <w:t xml:space="preserve">Una </w:t>
      </w:r>
      <w:proofErr w:type="spellStart"/>
      <w:r>
        <w:t>clausula</w:t>
      </w:r>
      <w:proofErr w:type="spellEnd"/>
      <w:r>
        <w:t xml:space="preserve"> de </w:t>
      </w:r>
      <w:proofErr w:type="spellStart"/>
      <w:r>
        <w:t>susutiticion</w:t>
      </w:r>
      <w:proofErr w:type="spellEnd"/>
      <w:r>
        <w:t xml:space="preserve"> que cambia </w:t>
      </w:r>
      <w:bookmarkStart w:id="0" w:name="_GoBack"/>
      <w:bookmarkEnd w:id="0"/>
    </w:p>
    <w:p w:rsidR="001C4F9A" w:rsidRPr="000A105E" w:rsidRDefault="001C4F9A" w:rsidP="00513F78">
      <w:pPr>
        <w:tabs>
          <w:tab w:val="left" w:pos="3285"/>
        </w:tabs>
      </w:pPr>
    </w:p>
    <w:p w:rsidR="000A105E" w:rsidRPr="000A105E" w:rsidRDefault="000A105E" w:rsidP="000A105E">
      <w:pPr>
        <w:tabs>
          <w:tab w:val="left" w:pos="3285"/>
        </w:tabs>
        <w:rPr>
          <w:b/>
          <w:sz w:val="28"/>
          <w:szCs w:val="28"/>
        </w:rPr>
      </w:pPr>
    </w:p>
    <w:sectPr w:rsidR="000A105E" w:rsidRPr="000A1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A7BD2"/>
    <w:multiLevelType w:val="hybridMultilevel"/>
    <w:tmpl w:val="BDAC2A8A"/>
    <w:lvl w:ilvl="0" w:tplc="8EDABD8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015FCE"/>
    <w:multiLevelType w:val="hybridMultilevel"/>
    <w:tmpl w:val="8C84131E"/>
    <w:lvl w:ilvl="0" w:tplc="5D308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00"/>
    <w:rsid w:val="000A105E"/>
    <w:rsid w:val="001C4F9A"/>
    <w:rsid w:val="002611B6"/>
    <w:rsid w:val="00513F78"/>
    <w:rsid w:val="0054109E"/>
    <w:rsid w:val="00551AA4"/>
    <w:rsid w:val="00886B00"/>
    <w:rsid w:val="00B243F6"/>
    <w:rsid w:val="00C10445"/>
    <w:rsid w:val="00C1189F"/>
    <w:rsid w:val="00D31191"/>
    <w:rsid w:val="00D67298"/>
    <w:rsid w:val="00E510AD"/>
    <w:rsid w:val="00E82620"/>
    <w:rsid w:val="00EA7172"/>
    <w:rsid w:val="00EC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9204E-66A5-4C55-BE40-EF834D2B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1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bibiana lopez velasquez</dc:creator>
  <cp:keywords/>
  <dc:description/>
  <cp:lastModifiedBy>angelica bibiana lopez velasquez</cp:lastModifiedBy>
  <cp:revision>2</cp:revision>
  <dcterms:created xsi:type="dcterms:W3CDTF">2017-12-01T04:07:00Z</dcterms:created>
  <dcterms:modified xsi:type="dcterms:W3CDTF">2017-12-01T04:38:00Z</dcterms:modified>
</cp:coreProperties>
</file>