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566" w:rsidRDefault="00CD146C">
      <w:r>
        <w:t>Entramos a la transacción BP</w:t>
      </w:r>
      <w:r w:rsidR="007F44DB">
        <w:t xml:space="preserve"> y escogemos “organización”:</w:t>
      </w:r>
    </w:p>
    <w:p w:rsidR="007F44DB" w:rsidRDefault="007F44DB">
      <w:r>
        <w:rPr>
          <w:noProof/>
          <w:lang w:eastAsia="es-ES"/>
        </w:rPr>
        <w:drawing>
          <wp:inline distT="0" distB="0" distL="0" distR="0">
            <wp:extent cx="5400040" cy="15715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DB" w:rsidRDefault="007F44DB">
      <w:r>
        <w:t>Primero lo guardamos como interlocutor comercial y le damos un nº de socio comercial</w:t>
      </w:r>
    </w:p>
    <w:p w:rsidR="007F44DB" w:rsidRDefault="007F44DB">
      <w:r>
        <w:rPr>
          <w:noProof/>
          <w:lang w:eastAsia="es-ES"/>
        </w:rPr>
        <w:drawing>
          <wp:inline distT="0" distB="0" distL="0" distR="0">
            <wp:extent cx="5400040" cy="14219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4DB" w:rsidSect="00B00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D146C"/>
    <w:rsid w:val="002E5F31"/>
    <w:rsid w:val="00504D73"/>
    <w:rsid w:val="007F44DB"/>
    <w:rsid w:val="00832449"/>
    <w:rsid w:val="00B00566"/>
    <w:rsid w:val="00CD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2021-12-09T11:17:00Z</dcterms:created>
  <dcterms:modified xsi:type="dcterms:W3CDTF">2021-12-16T11:44:00Z</dcterms:modified>
</cp:coreProperties>
</file>