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A5" w:rsidRDefault="006477A5" w:rsidP="006477A5">
      <w:pPr>
        <w:pStyle w:val="Default"/>
        <w:numPr>
          <w:ilvl w:val="0"/>
          <w:numId w:val="2"/>
        </w:numPr>
        <w:rPr>
          <w:sz w:val="23"/>
          <w:szCs w:val="23"/>
        </w:rPr>
      </w:pPr>
      <w:r>
        <w:rPr>
          <w:sz w:val="23"/>
          <w:szCs w:val="23"/>
        </w:rPr>
        <w:t>Define área de ventas. Explica brevemente cada uno de los elementos que forman parte del área de ventas.</w:t>
      </w:r>
    </w:p>
    <w:p w:rsidR="006477A5" w:rsidRDefault="006477A5" w:rsidP="006477A5">
      <w:pPr>
        <w:pStyle w:val="Default"/>
        <w:rPr>
          <w:sz w:val="23"/>
          <w:szCs w:val="23"/>
        </w:rPr>
      </w:pPr>
    </w:p>
    <w:p w:rsidR="00AF017D" w:rsidRDefault="00AF017D" w:rsidP="00AF017D"/>
    <w:p w:rsidR="00AF017D" w:rsidRDefault="006477A5" w:rsidP="00AF017D">
      <w:pPr>
        <w:pStyle w:val="Default"/>
        <w:numPr>
          <w:ilvl w:val="0"/>
          <w:numId w:val="2"/>
        </w:numPr>
        <w:rPr>
          <w:sz w:val="23"/>
          <w:szCs w:val="23"/>
        </w:rPr>
      </w:pPr>
      <w:r>
        <w:rPr>
          <w:sz w:val="23"/>
          <w:szCs w:val="23"/>
        </w:rPr>
        <w:t>Define Interlocutor comercial. Explica brevemente que información contiene cada una de las 3 vistas</w:t>
      </w:r>
      <w:r w:rsidR="000E6856">
        <w:rPr>
          <w:sz w:val="23"/>
          <w:szCs w:val="23"/>
        </w:rPr>
        <w:t xml:space="preserve"> </w:t>
      </w:r>
      <w:r>
        <w:rPr>
          <w:sz w:val="23"/>
          <w:szCs w:val="23"/>
        </w:rPr>
        <w:t>(segmentos) en que se divide la información que hay almacenada en el interlocutor comercial</w:t>
      </w:r>
      <w:r w:rsidR="00AF017D">
        <w:rPr>
          <w:sz w:val="23"/>
          <w:szCs w:val="23"/>
        </w:rPr>
        <w:t xml:space="preserve"> para el rol de (Deudor-Cliente</w:t>
      </w:r>
      <w:r>
        <w:rPr>
          <w:sz w:val="23"/>
          <w:szCs w:val="23"/>
        </w:rPr>
        <w:t>)</w:t>
      </w:r>
    </w:p>
    <w:p w:rsidR="00AF017D" w:rsidRDefault="00AF017D" w:rsidP="00AF017D">
      <w:pPr>
        <w:pStyle w:val="Sinespaciado"/>
      </w:pPr>
    </w:p>
    <w:p w:rsidR="006477A5" w:rsidRDefault="00AF017D" w:rsidP="00AF017D">
      <w:r>
        <w:t>Interlocutor comercial</w:t>
      </w:r>
    </w:p>
    <w:p w:rsidR="006477A5" w:rsidRPr="006477A5" w:rsidRDefault="006477A5" w:rsidP="006477A5">
      <w:pPr>
        <w:pStyle w:val="Default"/>
        <w:numPr>
          <w:ilvl w:val="0"/>
          <w:numId w:val="2"/>
        </w:numPr>
        <w:rPr>
          <w:sz w:val="23"/>
          <w:szCs w:val="23"/>
        </w:rPr>
      </w:pPr>
      <w:r>
        <w:rPr>
          <w:sz w:val="23"/>
          <w:szCs w:val="23"/>
        </w:rPr>
        <w:t>Cree un registro maestro para el siguiente interlocutor comercial con el rol de deudor-cliente, para el área de ventas UW00/WH/BI y para la sociedad US00.</w:t>
      </w:r>
    </w:p>
    <w:p w:rsidR="00534376" w:rsidRDefault="00534376" w:rsidP="006477A5">
      <w:pPr>
        <w:pStyle w:val="Default"/>
        <w:rPr>
          <w:sz w:val="23"/>
          <w:szCs w:val="23"/>
        </w:rPr>
      </w:pPr>
    </w:p>
    <w:p w:rsidR="006477A5" w:rsidRDefault="006477A5" w:rsidP="006477A5">
      <w:pPr>
        <w:tabs>
          <w:tab w:val="left" w:pos="5877"/>
        </w:tabs>
        <w:rPr>
          <w:sz w:val="23"/>
          <w:szCs w:val="23"/>
        </w:rPr>
      </w:pPr>
      <w:r>
        <w:rPr>
          <w:sz w:val="23"/>
          <w:szCs w:val="23"/>
        </w:rPr>
        <w:t>En la transacción BP damos a organización, para crear una nueva.</w:t>
      </w:r>
    </w:p>
    <w:p w:rsidR="006477A5" w:rsidRDefault="006477A5" w:rsidP="006477A5">
      <w:pPr>
        <w:tabs>
          <w:tab w:val="left" w:pos="5877"/>
        </w:tabs>
        <w:rPr>
          <w:sz w:val="23"/>
          <w:szCs w:val="23"/>
        </w:rPr>
      </w:pPr>
      <w:r>
        <w:rPr>
          <w:noProof/>
          <w:sz w:val="23"/>
          <w:szCs w:val="23"/>
          <w:lang w:eastAsia="es-ES"/>
        </w:rPr>
        <w:drawing>
          <wp:inline distT="0" distB="0" distL="0" distR="0">
            <wp:extent cx="5400040" cy="187998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00040" cy="1879985"/>
                    </a:xfrm>
                    <a:prstGeom prst="rect">
                      <a:avLst/>
                    </a:prstGeom>
                    <a:noFill/>
                    <a:ln w="9525">
                      <a:noFill/>
                      <a:miter lim="800000"/>
                      <a:headEnd/>
                      <a:tailEnd/>
                    </a:ln>
                  </pic:spPr>
                </pic:pic>
              </a:graphicData>
            </a:graphic>
          </wp:inline>
        </w:drawing>
      </w:r>
    </w:p>
    <w:p w:rsidR="00534376" w:rsidRDefault="00534376" w:rsidP="006477A5">
      <w:pPr>
        <w:tabs>
          <w:tab w:val="left" w:pos="5877"/>
        </w:tabs>
        <w:rPr>
          <w:sz w:val="23"/>
          <w:szCs w:val="23"/>
        </w:rPr>
      </w:pPr>
      <w:r>
        <w:rPr>
          <w:sz w:val="23"/>
          <w:szCs w:val="23"/>
        </w:rPr>
        <w:t xml:space="preserve">Vamos introduciendo los datos necesarios: nombre, idioma, dirección... </w:t>
      </w:r>
      <w:r>
        <w:rPr>
          <w:noProof/>
          <w:sz w:val="23"/>
          <w:szCs w:val="23"/>
          <w:lang w:eastAsia="es-ES"/>
        </w:rPr>
        <w:drawing>
          <wp:inline distT="0" distB="0" distL="0" distR="0">
            <wp:extent cx="5400040" cy="279405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00040" cy="2794055"/>
                    </a:xfrm>
                    <a:prstGeom prst="rect">
                      <a:avLst/>
                    </a:prstGeom>
                    <a:noFill/>
                    <a:ln w="9525">
                      <a:noFill/>
                      <a:miter lim="800000"/>
                      <a:headEnd/>
                      <a:tailEnd/>
                    </a:ln>
                  </pic:spPr>
                </pic:pic>
              </a:graphicData>
            </a:graphic>
          </wp:inline>
        </w:drawing>
      </w:r>
    </w:p>
    <w:p w:rsidR="00534376" w:rsidRDefault="00534376" w:rsidP="006477A5">
      <w:pPr>
        <w:tabs>
          <w:tab w:val="left" w:pos="5877"/>
        </w:tabs>
        <w:rPr>
          <w:sz w:val="23"/>
          <w:szCs w:val="23"/>
        </w:rPr>
      </w:pPr>
      <w:r>
        <w:rPr>
          <w:sz w:val="23"/>
          <w:szCs w:val="23"/>
        </w:rPr>
        <w:t>Y al acabar, guardamos:</w:t>
      </w:r>
    </w:p>
    <w:p w:rsidR="00534376" w:rsidRDefault="00534376" w:rsidP="006477A5">
      <w:pPr>
        <w:tabs>
          <w:tab w:val="left" w:pos="5877"/>
        </w:tabs>
        <w:rPr>
          <w:sz w:val="23"/>
          <w:szCs w:val="23"/>
        </w:rPr>
      </w:pPr>
      <w:r>
        <w:rPr>
          <w:noProof/>
          <w:sz w:val="23"/>
          <w:szCs w:val="23"/>
          <w:lang w:eastAsia="es-ES"/>
        </w:rPr>
        <w:lastRenderedPageBreak/>
        <w:drawing>
          <wp:inline distT="0" distB="0" distL="0" distR="0">
            <wp:extent cx="5400040" cy="179244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400040" cy="1792440"/>
                    </a:xfrm>
                    <a:prstGeom prst="rect">
                      <a:avLst/>
                    </a:prstGeom>
                    <a:noFill/>
                    <a:ln w="9525">
                      <a:noFill/>
                      <a:miter lim="800000"/>
                      <a:headEnd/>
                      <a:tailEnd/>
                    </a:ln>
                  </pic:spPr>
                </pic:pic>
              </a:graphicData>
            </a:graphic>
          </wp:inline>
        </w:drawing>
      </w:r>
    </w:p>
    <w:p w:rsidR="00534376" w:rsidRDefault="00065EC9" w:rsidP="006477A5">
      <w:pPr>
        <w:tabs>
          <w:tab w:val="left" w:pos="5877"/>
        </w:tabs>
        <w:rPr>
          <w:sz w:val="23"/>
          <w:szCs w:val="23"/>
        </w:rPr>
      </w:pPr>
      <w:r>
        <w:rPr>
          <w:sz w:val="23"/>
          <w:szCs w:val="23"/>
        </w:rPr>
        <w:t>Una vez creado, accedemos al modo edición y seleccionamos el rol de cliente para añadirlo. Empezamos a rellenar los datos:</w:t>
      </w:r>
    </w:p>
    <w:p w:rsidR="00065EC9" w:rsidRDefault="00065EC9" w:rsidP="006477A5">
      <w:pPr>
        <w:tabs>
          <w:tab w:val="left" w:pos="5877"/>
        </w:tabs>
        <w:rPr>
          <w:sz w:val="23"/>
          <w:szCs w:val="23"/>
        </w:rPr>
      </w:pPr>
      <w:r>
        <w:rPr>
          <w:noProof/>
          <w:sz w:val="23"/>
          <w:szCs w:val="23"/>
          <w:lang w:eastAsia="es-ES"/>
        </w:rPr>
        <w:drawing>
          <wp:inline distT="0" distB="0" distL="0" distR="0">
            <wp:extent cx="5400040" cy="2112938"/>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400040" cy="2112938"/>
                    </a:xfrm>
                    <a:prstGeom prst="rect">
                      <a:avLst/>
                    </a:prstGeom>
                    <a:noFill/>
                    <a:ln w="9525">
                      <a:noFill/>
                      <a:miter lim="800000"/>
                      <a:headEnd/>
                      <a:tailEnd/>
                    </a:ln>
                  </pic:spPr>
                </pic:pic>
              </a:graphicData>
            </a:graphic>
          </wp:inline>
        </w:drawing>
      </w:r>
    </w:p>
    <w:p w:rsidR="00065EC9" w:rsidRDefault="00065EC9" w:rsidP="006477A5">
      <w:pPr>
        <w:tabs>
          <w:tab w:val="left" w:pos="5877"/>
        </w:tabs>
        <w:rPr>
          <w:sz w:val="23"/>
          <w:szCs w:val="23"/>
        </w:rPr>
      </w:pPr>
      <w:r>
        <w:rPr>
          <w:sz w:val="23"/>
          <w:szCs w:val="23"/>
        </w:rPr>
        <w:t>Damos enter para que se guarde:</w:t>
      </w:r>
      <w:r>
        <w:rPr>
          <w:noProof/>
          <w:sz w:val="23"/>
          <w:szCs w:val="23"/>
          <w:lang w:eastAsia="es-ES"/>
        </w:rPr>
        <w:drawing>
          <wp:inline distT="0" distB="0" distL="0" distR="0">
            <wp:extent cx="5400040" cy="1030522"/>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00040" cy="1030522"/>
                    </a:xfrm>
                    <a:prstGeom prst="rect">
                      <a:avLst/>
                    </a:prstGeom>
                    <a:noFill/>
                    <a:ln w="9525">
                      <a:noFill/>
                      <a:miter lim="800000"/>
                      <a:headEnd/>
                      <a:tailEnd/>
                    </a:ln>
                  </pic:spPr>
                </pic:pic>
              </a:graphicData>
            </a:graphic>
          </wp:inline>
        </w:drawing>
      </w:r>
    </w:p>
    <w:p w:rsidR="000E6856" w:rsidRDefault="000E6856" w:rsidP="006477A5">
      <w:pPr>
        <w:tabs>
          <w:tab w:val="left" w:pos="5877"/>
        </w:tabs>
        <w:rPr>
          <w:sz w:val="23"/>
          <w:szCs w:val="23"/>
        </w:rPr>
      </w:pPr>
      <w:r>
        <w:rPr>
          <w:sz w:val="23"/>
          <w:szCs w:val="23"/>
        </w:rPr>
        <w:t>Ajustamos los precios:</w:t>
      </w:r>
      <w:r w:rsidRPr="000E6856">
        <w:rPr>
          <w:sz w:val="23"/>
          <w:szCs w:val="23"/>
        </w:rPr>
        <w:t xml:space="preserve"> </w:t>
      </w:r>
      <w:r>
        <w:rPr>
          <w:noProof/>
          <w:sz w:val="23"/>
          <w:szCs w:val="23"/>
          <w:lang w:eastAsia="es-ES"/>
        </w:rPr>
        <w:drawing>
          <wp:inline distT="0" distB="0" distL="0" distR="0">
            <wp:extent cx="5213350" cy="1591310"/>
            <wp:effectExtent l="19050" t="0" r="635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13350" cy="1591310"/>
                    </a:xfrm>
                    <a:prstGeom prst="rect">
                      <a:avLst/>
                    </a:prstGeom>
                    <a:noFill/>
                    <a:ln w="9525">
                      <a:noFill/>
                      <a:miter lim="800000"/>
                      <a:headEnd/>
                      <a:tailEnd/>
                    </a:ln>
                  </pic:spPr>
                </pic:pic>
              </a:graphicData>
            </a:graphic>
          </wp:inline>
        </w:drawing>
      </w:r>
    </w:p>
    <w:p w:rsidR="00065EC9" w:rsidRDefault="00287505" w:rsidP="006477A5">
      <w:pPr>
        <w:tabs>
          <w:tab w:val="left" w:pos="5877"/>
        </w:tabs>
        <w:rPr>
          <w:sz w:val="23"/>
          <w:szCs w:val="23"/>
        </w:rPr>
      </w:pPr>
      <w:r>
        <w:rPr>
          <w:sz w:val="23"/>
          <w:szCs w:val="23"/>
        </w:rPr>
        <w:lastRenderedPageBreak/>
        <w:t xml:space="preserve">En factura, ponemos las condiciones de pago: </w:t>
      </w:r>
      <w:r>
        <w:rPr>
          <w:noProof/>
          <w:sz w:val="23"/>
          <w:szCs w:val="23"/>
          <w:lang w:eastAsia="es-ES"/>
        </w:rPr>
        <w:drawing>
          <wp:inline distT="0" distB="0" distL="0" distR="0">
            <wp:extent cx="3562350" cy="1472565"/>
            <wp:effectExtent l="19050" t="0" r="0" b="0"/>
            <wp:docPr id="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562350" cy="1472565"/>
                    </a:xfrm>
                    <a:prstGeom prst="rect">
                      <a:avLst/>
                    </a:prstGeom>
                    <a:noFill/>
                    <a:ln w="9525">
                      <a:noFill/>
                      <a:miter lim="800000"/>
                      <a:headEnd/>
                      <a:tailEnd/>
                    </a:ln>
                  </pic:spPr>
                </pic:pic>
              </a:graphicData>
            </a:graphic>
          </wp:inline>
        </w:drawing>
      </w:r>
    </w:p>
    <w:p w:rsidR="003774B9" w:rsidRDefault="003774B9" w:rsidP="006477A5">
      <w:pPr>
        <w:tabs>
          <w:tab w:val="left" w:pos="5877"/>
        </w:tabs>
        <w:rPr>
          <w:sz w:val="23"/>
          <w:szCs w:val="23"/>
        </w:rPr>
      </w:pPr>
      <w:r>
        <w:rPr>
          <w:sz w:val="23"/>
          <w:szCs w:val="23"/>
        </w:rPr>
        <w:t>Creamos también el rol de deudor con el modo de edición. En sociedad ponemos US00.</w:t>
      </w:r>
      <w:r w:rsidRPr="003774B9">
        <w:rPr>
          <w:sz w:val="23"/>
          <w:szCs w:val="23"/>
        </w:rPr>
        <w:t xml:space="preserve"> </w:t>
      </w:r>
      <w:r>
        <w:rPr>
          <w:noProof/>
          <w:sz w:val="23"/>
          <w:szCs w:val="23"/>
          <w:lang w:eastAsia="es-ES"/>
        </w:rPr>
        <w:drawing>
          <wp:inline distT="0" distB="0" distL="0" distR="0">
            <wp:extent cx="5400040" cy="2014803"/>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400040" cy="2014803"/>
                    </a:xfrm>
                    <a:prstGeom prst="rect">
                      <a:avLst/>
                    </a:prstGeom>
                    <a:noFill/>
                    <a:ln w="9525">
                      <a:noFill/>
                      <a:miter lim="800000"/>
                      <a:headEnd/>
                      <a:tailEnd/>
                    </a:ln>
                  </pic:spPr>
                </pic:pic>
              </a:graphicData>
            </a:graphic>
          </wp:inline>
        </w:drawing>
      </w:r>
    </w:p>
    <w:p w:rsidR="00065EC9" w:rsidRDefault="003774B9" w:rsidP="006477A5">
      <w:pPr>
        <w:tabs>
          <w:tab w:val="left" w:pos="5877"/>
        </w:tabs>
        <w:rPr>
          <w:sz w:val="23"/>
          <w:szCs w:val="23"/>
        </w:rPr>
      </w:pPr>
      <w:r>
        <w:rPr>
          <w:sz w:val="23"/>
          <w:szCs w:val="23"/>
        </w:rPr>
        <w:t>Escribimos la cuenta asociada:</w:t>
      </w:r>
      <w:r w:rsidRPr="003774B9">
        <w:rPr>
          <w:sz w:val="23"/>
          <w:szCs w:val="23"/>
        </w:rPr>
        <w:t xml:space="preserve"> </w:t>
      </w:r>
      <w:r>
        <w:rPr>
          <w:noProof/>
          <w:sz w:val="23"/>
          <w:szCs w:val="23"/>
          <w:lang w:eastAsia="es-ES"/>
        </w:rPr>
        <w:drawing>
          <wp:inline distT="0" distB="0" distL="0" distR="0">
            <wp:extent cx="4037330" cy="1068705"/>
            <wp:effectExtent l="19050" t="0" r="127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037330" cy="1068705"/>
                    </a:xfrm>
                    <a:prstGeom prst="rect">
                      <a:avLst/>
                    </a:prstGeom>
                    <a:noFill/>
                    <a:ln w="9525">
                      <a:noFill/>
                      <a:miter lim="800000"/>
                      <a:headEnd/>
                      <a:tailEnd/>
                    </a:ln>
                  </pic:spPr>
                </pic:pic>
              </a:graphicData>
            </a:graphic>
          </wp:inline>
        </w:drawing>
      </w:r>
    </w:p>
    <w:p w:rsidR="006477A5" w:rsidRDefault="006477A5" w:rsidP="006477A5">
      <w:pPr>
        <w:pStyle w:val="Default"/>
        <w:numPr>
          <w:ilvl w:val="0"/>
          <w:numId w:val="2"/>
        </w:numPr>
        <w:rPr>
          <w:sz w:val="23"/>
          <w:szCs w:val="23"/>
        </w:rPr>
      </w:pPr>
      <w:r>
        <w:rPr>
          <w:sz w:val="23"/>
          <w:szCs w:val="23"/>
        </w:rPr>
        <w:t xml:space="preserve">Has creado el nuevo registro maestro de cliente sólo para la organización de ventas UW00/WH/BI. Es posible que también quiera comprar productos en otras áreas de ventas. ¿Qué debería hacer para que esto fuera posible? En caso afirmativo que es lo que se debe de hacer para que nos pudiera comprar accesorios en la misma organización y canal de distribución, con las mismas condiciones. Captura las pantallas. </w:t>
      </w:r>
    </w:p>
    <w:p w:rsidR="00322F6C" w:rsidRDefault="00322F6C" w:rsidP="00322F6C">
      <w:pPr>
        <w:pStyle w:val="Default"/>
        <w:ind w:left="360"/>
        <w:rPr>
          <w:sz w:val="23"/>
          <w:szCs w:val="23"/>
        </w:rPr>
      </w:pPr>
      <w:r>
        <w:rPr>
          <w:sz w:val="23"/>
          <w:szCs w:val="23"/>
        </w:rPr>
        <w:t>Habría que añadir otra área de ventas. Esto se haría en la transacción BP, modificando como cliente</w:t>
      </w:r>
      <w:r w:rsidR="002818B9">
        <w:rPr>
          <w:sz w:val="23"/>
          <w:szCs w:val="23"/>
        </w:rPr>
        <w:t>.</w:t>
      </w:r>
    </w:p>
    <w:p w:rsidR="002818B9" w:rsidRDefault="002818B9" w:rsidP="00322F6C">
      <w:pPr>
        <w:pStyle w:val="Default"/>
        <w:ind w:left="360"/>
        <w:rPr>
          <w:sz w:val="23"/>
          <w:szCs w:val="23"/>
        </w:rPr>
      </w:pPr>
      <w:r>
        <w:rPr>
          <w:sz w:val="23"/>
          <w:szCs w:val="23"/>
        </w:rPr>
        <w:lastRenderedPageBreak/>
        <w:t>Hacemos clic en áreas de ventas:</w:t>
      </w:r>
      <w:r w:rsidRPr="002818B9">
        <w:rPr>
          <w:sz w:val="23"/>
          <w:szCs w:val="23"/>
        </w:rPr>
        <w:t xml:space="preserve"> </w:t>
      </w:r>
      <w:r>
        <w:rPr>
          <w:noProof/>
          <w:sz w:val="23"/>
          <w:szCs w:val="23"/>
          <w:lang w:eastAsia="es-ES"/>
        </w:rPr>
        <w:drawing>
          <wp:inline distT="0" distB="0" distL="0" distR="0">
            <wp:extent cx="5400040" cy="2087275"/>
            <wp:effectExtent l="19050" t="0" r="0" b="0"/>
            <wp:docPr id="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400040" cy="2087275"/>
                    </a:xfrm>
                    <a:prstGeom prst="rect">
                      <a:avLst/>
                    </a:prstGeom>
                    <a:noFill/>
                    <a:ln w="9525">
                      <a:noFill/>
                      <a:miter lim="800000"/>
                      <a:headEnd/>
                      <a:tailEnd/>
                    </a:ln>
                  </pic:spPr>
                </pic:pic>
              </a:graphicData>
            </a:graphic>
          </wp:inline>
        </w:drawing>
      </w:r>
    </w:p>
    <w:p w:rsidR="002818B9" w:rsidRDefault="002818B9" w:rsidP="00322F6C">
      <w:pPr>
        <w:pStyle w:val="Default"/>
        <w:ind w:left="360"/>
        <w:rPr>
          <w:sz w:val="23"/>
          <w:szCs w:val="23"/>
        </w:rPr>
      </w:pPr>
      <w:r>
        <w:rPr>
          <w:sz w:val="23"/>
          <w:szCs w:val="23"/>
        </w:rPr>
        <w:t>Una vez dentro, damos al botón de crear.</w:t>
      </w:r>
      <w:r>
        <w:rPr>
          <w:noProof/>
          <w:sz w:val="23"/>
          <w:szCs w:val="23"/>
          <w:lang w:eastAsia="es-ES"/>
        </w:rPr>
        <w:drawing>
          <wp:inline distT="0" distB="0" distL="0" distR="0">
            <wp:extent cx="5400040" cy="2813918"/>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400040" cy="2813918"/>
                    </a:xfrm>
                    <a:prstGeom prst="rect">
                      <a:avLst/>
                    </a:prstGeom>
                    <a:noFill/>
                    <a:ln w="9525">
                      <a:noFill/>
                      <a:miter lim="800000"/>
                      <a:headEnd/>
                      <a:tailEnd/>
                    </a:ln>
                  </pic:spPr>
                </pic:pic>
              </a:graphicData>
            </a:graphic>
          </wp:inline>
        </w:drawing>
      </w:r>
    </w:p>
    <w:p w:rsidR="002818B9" w:rsidRDefault="002818B9" w:rsidP="00322F6C">
      <w:pPr>
        <w:pStyle w:val="Default"/>
        <w:ind w:left="360"/>
        <w:rPr>
          <w:sz w:val="23"/>
          <w:szCs w:val="23"/>
        </w:rPr>
      </w:pPr>
      <w:r>
        <w:rPr>
          <w:sz w:val="23"/>
          <w:szCs w:val="23"/>
        </w:rPr>
        <w:t>Simplemente escogeríamos cuál queremos añadir y daríamos a transferir para guardar los datos.</w:t>
      </w:r>
      <w:r>
        <w:rPr>
          <w:noProof/>
          <w:sz w:val="23"/>
          <w:szCs w:val="23"/>
          <w:lang w:eastAsia="es-ES"/>
        </w:rPr>
        <w:drawing>
          <wp:inline distT="0" distB="0" distL="0" distR="0">
            <wp:extent cx="4624202" cy="1741166"/>
            <wp:effectExtent l="19050" t="0" r="4948"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630155" cy="1743407"/>
                    </a:xfrm>
                    <a:prstGeom prst="rect">
                      <a:avLst/>
                    </a:prstGeom>
                    <a:noFill/>
                    <a:ln w="9525">
                      <a:noFill/>
                      <a:miter lim="800000"/>
                      <a:headEnd/>
                      <a:tailEnd/>
                    </a:ln>
                  </pic:spPr>
                </pic:pic>
              </a:graphicData>
            </a:graphic>
          </wp:inline>
        </w:drawing>
      </w:r>
    </w:p>
    <w:p w:rsidR="006477A5" w:rsidRDefault="006477A5" w:rsidP="006477A5">
      <w:pPr>
        <w:pStyle w:val="Default"/>
        <w:rPr>
          <w:sz w:val="23"/>
          <w:szCs w:val="23"/>
        </w:rPr>
      </w:pPr>
    </w:p>
    <w:p w:rsidR="00B3656B" w:rsidRPr="00B3656B" w:rsidRDefault="006477A5" w:rsidP="00B3656B">
      <w:pPr>
        <w:pStyle w:val="Prrafodelista"/>
        <w:numPr>
          <w:ilvl w:val="0"/>
          <w:numId w:val="2"/>
        </w:numPr>
        <w:tabs>
          <w:tab w:val="left" w:pos="5877"/>
        </w:tabs>
        <w:rPr>
          <w:sz w:val="23"/>
          <w:szCs w:val="23"/>
        </w:rPr>
      </w:pPr>
      <w:r w:rsidRPr="00B3656B">
        <w:rPr>
          <w:sz w:val="23"/>
          <w:szCs w:val="23"/>
        </w:rPr>
        <w:t>Se desea asignar un nuevo destinatario de mercancías al cliente del ejercicio anterior pa</w:t>
      </w:r>
      <w:r w:rsidR="00B3656B" w:rsidRPr="00B3656B">
        <w:rPr>
          <w:sz w:val="23"/>
          <w:szCs w:val="23"/>
        </w:rPr>
        <w:t>ra el área de ventas UW00/WH/BI</w:t>
      </w:r>
      <w:r w:rsidRPr="00B3656B">
        <w:rPr>
          <w:sz w:val="23"/>
          <w:szCs w:val="23"/>
        </w:rPr>
        <w:t xml:space="preserve">, el nuevo destinatario a añadir es Rocky </w:t>
      </w:r>
      <w:proofErr w:type="spellStart"/>
      <w:r w:rsidRPr="00B3656B">
        <w:rPr>
          <w:sz w:val="23"/>
          <w:szCs w:val="23"/>
        </w:rPr>
        <w:t>Montain</w:t>
      </w:r>
      <w:proofErr w:type="spellEnd"/>
      <w:r w:rsidRPr="00B3656B">
        <w:rPr>
          <w:sz w:val="23"/>
          <w:szCs w:val="23"/>
        </w:rPr>
        <w:t xml:space="preserve"> </w:t>
      </w:r>
      <w:proofErr w:type="spellStart"/>
      <w:r w:rsidRPr="00B3656B">
        <w:rPr>
          <w:sz w:val="23"/>
          <w:szCs w:val="23"/>
        </w:rPr>
        <w:t>Bikes</w:t>
      </w:r>
      <w:proofErr w:type="spellEnd"/>
      <w:r w:rsidRPr="00B3656B">
        <w:rPr>
          <w:sz w:val="23"/>
          <w:szCs w:val="23"/>
        </w:rPr>
        <w:t>.</w:t>
      </w:r>
      <w:r w:rsidR="00B3656B" w:rsidRPr="00B3656B">
        <w:rPr>
          <w:sz w:val="23"/>
          <w:szCs w:val="23"/>
        </w:rPr>
        <w:t xml:space="preserve"> </w:t>
      </w:r>
    </w:p>
    <w:p w:rsidR="006477A5" w:rsidRDefault="00B3656B" w:rsidP="00B3656B">
      <w:pPr>
        <w:tabs>
          <w:tab w:val="left" w:pos="5877"/>
        </w:tabs>
        <w:rPr>
          <w:sz w:val="23"/>
          <w:szCs w:val="23"/>
        </w:rPr>
      </w:pPr>
      <w:r>
        <w:rPr>
          <w:sz w:val="23"/>
          <w:szCs w:val="23"/>
        </w:rPr>
        <w:t>Para realizar esto hay que acceder con la interfaz en ingles, ya que en español no se puede debido a problemas de traducción de la interfaz al español.</w:t>
      </w:r>
    </w:p>
    <w:p w:rsidR="00EA4546" w:rsidRDefault="00B3656B" w:rsidP="00B3656B">
      <w:pPr>
        <w:tabs>
          <w:tab w:val="left" w:pos="5877"/>
        </w:tabs>
        <w:rPr>
          <w:sz w:val="23"/>
          <w:szCs w:val="23"/>
        </w:rPr>
      </w:pPr>
      <w:r>
        <w:rPr>
          <w:sz w:val="23"/>
          <w:szCs w:val="23"/>
        </w:rPr>
        <w:lastRenderedPageBreak/>
        <w:t>Accedemos a la transacción BP, buscamos al cliente y</w:t>
      </w:r>
      <w:r w:rsidR="00EA4546">
        <w:rPr>
          <w:sz w:val="23"/>
          <w:szCs w:val="23"/>
        </w:rPr>
        <w:t>, una vez seleccionada el área de ventas,</w:t>
      </w:r>
      <w:r>
        <w:rPr>
          <w:sz w:val="23"/>
          <w:szCs w:val="23"/>
        </w:rPr>
        <w:t xml:space="preserve"> vamos a la sección </w:t>
      </w:r>
      <w:proofErr w:type="spellStart"/>
      <w:r>
        <w:rPr>
          <w:sz w:val="23"/>
          <w:szCs w:val="23"/>
        </w:rPr>
        <w:t>Partner</w:t>
      </w:r>
      <w:proofErr w:type="spellEnd"/>
      <w:r>
        <w:rPr>
          <w:sz w:val="23"/>
          <w:szCs w:val="23"/>
        </w:rPr>
        <w:t xml:space="preserve"> </w:t>
      </w:r>
      <w:proofErr w:type="spellStart"/>
      <w:r>
        <w:rPr>
          <w:sz w:val="23"/>
          <w:szCs w:val="23"/>
        </w:rPr>
        <w:t>Functions</w:t>
      </w:r>
      <w:proofErr w:type="spellEnd"/>
      <w:r>
        <w:rPr>
          <w:sz w:val="23"/>
          <w:szCs w:val="23"/>
        </w:rPr>
        <w:t>.</w:t>
      </w:r>
    </w:p>
    <w:p w:rsidR="00B3656B" w:rsidRDefault="00EA4546" w:rsidP="00B3656B">
      <w:pPr>
        <w:tabs>
          <w:tab w:val="left" w:pos="5877"/>
        </w:tabs>
        <w:rPr>
          <w:sz w:val="23"/>
          <w:szCs w:val="23"/>
        </w:rPr>
      </w:pPr>
      <w:r>
        <w:rPr>
          <w:noProof/>
          <w:sz w:val="23"/>
          <w:szCs w:val="23"/>
          <w:lang w:eastAsia="es-ES"/>
        </w:rPr>
        <w:drawing>
          <wp:inline distT="0" distB="0" distL="0" distR="0">
            <wp:extent cx="5400040" cy="1045592"/>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400040" cy="1045592"/>
                    </a:xfrm>
                    <a:prstGeom prst="rect">
                      <a:avLst/>
                    </a:prstGeom>
                    <a:noFill/>
                    <a:ln w="9525">
                      <a:noFill/>
                      <a:miter lim="800000"/>
                      <a:headEnd/>
                      <a:tailEnd/>
                    </a:ln>
                  </pic:spPr>
                </pic:pic>
              </a:graphicData>
            </a:graphic>
          </wp:inline>
        </w:drawing>
      </w:r>
      <w:r w:rsidR="00B3656B">
        <w:rPr>
          <w:noProof/>
          <w:lang w:eastAsia="es-ES"/>
        </w:rPr>
        <w:drawing>
          <wp:inline distT="0" distB="0" distL="0" distR="0">
            <wp:extent cx="5400040" cy="1536833"/>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400040" cy="1536833"/>
                    </a:xfrm>
                    <a:prstGeom prst="rect">
                      <a:avLst/>
                    </a:prstGeom>
                    <a:noFill/>
                    <a:ln w="9525">
                      <a:noFill/>
                      <a:miter lim="800000"/>
                      <a:headEnd/>
                      <a:tailEnd/>
                    </a:ln>
                  </pic:spPr>
                </pic:pic>
              </a:graphicData>
            </a:graphic>
          </wp:inline>
        </w:drawing>
      </w:r>
    </w:p>
    <w:p w:rsidR="00EA4546" w:rsidRDefault="00B3656B" w:rsidP="00EA4546">
      <w:pPr>
        <w:tabs>
          <w:tab w:val="left" w:pos="5877"/>
        </w:tabs>
        <w:spacing w:after="0"/>
      </w:pPr>
      <w:r>
        <w:t xml:space="preserve">Activamos la opción de </w:t>
      </w:r>
      <w:r w:rsidR="00EA4546">
        <w:t>modificar y h</w:t>
      </w:r>
      <w:r>
        <w:t>acemos clic en una celda vacía de PR y pulsamos la tecla F4 para ver las opciones dispon</w:t>
      </w:r>
      <w:r w:rsidR="00EA4546">
        <w:t>i</w:t>
      </w:r>
      <w:r>
        <w:t>bles:</w:t>
      </w:r>
    </w:p>
    <w:p w:rsidR="00B3656B" w:rsidRDefault="00EA4546" w:rsidP="00EA4546">
      <w:pPr>
        <w:tabs>
          <w:tab w:val="left" w:pos="5877"/>
        </w:tabs>
        <w:spacing w:after="240"/>
      </w:pPr>
      <w:r>
        <w:rPr>
          <w:noProof/>
          <w:lang w:eastAsia="es-ES"/>
        </w:rPr>
        <w:drawing>
          <wp:inline distT="0" distB="0" distL="0" distR="0">
            <wp:extent cx="2462892" cy="3203393"/>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2467504" cy="3209392"/>
                    </a:xfrm>
                    <a:prstGeom prst="rect">
                      <a:avLst/>
                    </a:prstGeom>
                    <a:noFill/>
                    <a:ln w="9525">
                      <a:noFill/>
                      <a:miter lim="800000"/>
                      <a:headEnd/>
                      <a:tailEnd/>
                    </a:ln>
                  </pic:spPr>
                </pic:pic>
              </a:graphicData>
            </a:graphic>
          </wp:inline>
        </w:drawing>
      </w:r>
    </w:p>
    <w:p w:rsidR="0052748D" w:rsidRDefault="0052748D" w:rsidP="00B3656B">
      <w:pPr>
        <w:tabs>
          <w:tab w:val="left" w:pos="5877"/>
        </w:tabs>
        <w:rPr>
          <w:noProof/>
          <w:lang w:eastAsia="es-ES"/>
        </w:rPr>
      </w:pPr>
      <w:r>
        <w:lastRenderedPageBreak/>
        <w:t>Ahora, buscamos el código (</w:t>
      </w:r>
      <w:proofErr w:type="spellStart"/>
      <w:r w:rsidRPr="0052748D">
        <w:rPr>
          <w:i/>
        </w:rPr>
        <w:t>Number</w:t>
      </w:r>
      <w:proofErr w:type="spellEnd"/>
      <w:r>
        <w:t xml:space="preserve">) de </w:t>
      </w:r>
      <w:r w:rsidRPr="00B3656B">
        <w:rPr>
          <w:sz w:val="23"/>
          <w:szCs w:val="23"/>
        </w:rPr>
        <w:t xml:space="preserve">Rocky </w:t>
      </w:r>
      <w:proofErr w:type="spellStart"/>
      <w:r w:rsidRPr="00B3656B">
        <w:rPr>
          <w:sz w:val="23"/>
          <w:szCs w:val="23"/>
        </w:rPr>
        <w:t>Montain</w:t>
      </w:r>
      <w:proofErr w:type="spellEnd"/>
      <w:r w:rsidRPr="00B3656B">
        <w:rPr>
          <w:sz w:val="23"/>
          <w:szCs w:val="23"/>
        </w:rPr>
        <w:t xml:space="preserve"> </w:t>
      </w:r>
      <w:proofErr w:type="spellStart"/>
      <w:r w:rsidRPr="00B3656B">
        <w:rPr>
          <w:sz w:val="23"/>
          <w:szCs w:val="23"/>
        </w:rPr>
        <w:t>Bikes</w:t>
      </w:r>
      <w:proofErr w:type="spellEnd"/>
      <w:r>
        <w:rPr>
          <w:noProof/>
          <w:lang w:eastAsia="es-ES"/>
        </w:rPr>
        <w:t xml:space="preserve"> </w:t>
      </w:r>
      <w:r>
        <w:rPr>
          <w:noProof/>
          <w:lang w:eastAsia="es-ES"/>
        </w:rPr>
        <w:drawing>
          <wp:inline distT="0" distB="0" distL="0" distR="0">
            <wp:extent cx="5400040" cy="3702642"/>
            <wp:effectExtent l="19050" t="0" r="0"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400040" cy="3702642"/>
                    </a:xfrm>
                    <a:prstGeom prst="rect">
                      <a:avLst/>
                    </a:prstGeom>
                    <a:noFill/>
                    <a:ln w="9525">
                      <a:noFill/>
                      <a:miter lim="800000"/>
                      <a:headEnd/>
                      <a:tailEnd/>
                    </a:ln>
                  </pic:spPr>
                </pic:pic>
              </a:graphicData>
            </a:graphic>
          </wp:inline>
        </w:drawing>
      </w:r>
    </w:p>
    <w:p w:rsidR="0052748D" w:rsidRDefault="0052748D" w:rsidP="00B3656B">
      <w:pPr>
        <w:tabs>
          <w:tab w:val="left" w:pos="5877"/>
        </w:tabs>
        <w:rPr>
          <w:noProof/>
          <w:lang w:eastAsia="es-ES"/>
        </w:rPr>
      </w:pPr>
      <w:r>
        <w:rPr>
          <w:noProof/>
          <w:lang w:eastAsia="es-ES"/>
        </w:rPr>
        <w:t>Lo guardamos, pero antes debemos dar valor a los campos de grupo de precios y distrito de ventas</w:t>
      </w:r>
    </w:p>
    <w:p w:rsidR="0052748D" w:rsidRPr="00B3656B" w:rsidRDefault="0052748D" w:rsidP="00B3656B">
      <w:pPr>
        <w:tabs>
          <w:tab w:val="left" w:pos="5877"/>
        </w:tabs>
      </w:pPr>
      <w:r>
        <w:rPr>
          <w:noProof/>
          <w:lang w:eastAsia="es-ES"/>
        </w:rPr>
        <w:drawing>
          <wp:inline distT="0" distB="0" distL="0" distR="0">
            <wp:extent cx="3885818" cy="1187533"/>
            <wp:effectExtent l="19050" t="0" r="382"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890370" cy="1188924"/>
                    </a:xfrm>
                    <a:prstGeom prst="rect">
                      <a:avLst/>
                    </a:prstGeom>
                    <a:noFill/>
                    <a:ln w="9525">
                      <a:noFill/>
                      <a:miter lim="800000"/>
                      <a:headEnd/>
                      <a:tailEnd/>
                    </a:ln>
                  </pic:spPr>
                </pic:pic>
              </a:graphicData>
            </a:graphic>
          </wp:inline>
        </w:drawing>
      </w:r>
      <w:r w:rsidRPr="0052748D">
        <w:t xml:space="preserve"> </w:t>
      </w:r>
      <w:r>
        <w:rPr>
          <w:noProof/>
          <w:lang w:eastAsia="es-ES"/>
        </w:rPr>
        <w:drawing>
          <wp:inline distT="0" distB="0" distL="0" distR="0">
            <wp:extent cx="3985650" cy="1175658"/>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3988714" cy="1176562"/>
                    </a:xfrm>
                    <a:prstGeom prst="rect">
                      <a:avLst/>
                    </a:prstGeom>
                    <a:noFill/>
                    <a:ln w="9525">
                      <a:noFill/>
                      <a:miter lim="800000"/>
                      <a:headEnd/>
                      <a:tailEnd/>
                    </a:ln>
                  </pic:spPr>
                </pic:pic>
              </a:graphicData>
            </a:graphic>
          </wp:inline>
        </w:drawing>
      </w:r>
    </w:p>
    <w:p w:rsidR="006477A5" w:rsidRDefault="006477A5" w:rsidP="0052748D">
      <w:pPr>
        <w:ind w:firstLine="708"/>
      </w:pPr>
      <w:r>
        <w:t>¿Qué finalidad tiene tener más de</w:t>
      </w:r>
      <w:r w:rsidR="00B3656B">
        <w:t xml:space="preserve"> un destinatario de mercancías?</w:t>
      </w:r>
    </w:p>
    <w:p w:rsidR="0052748D" w:rsidRDefault="0052748D" w:rsidP="0052748D">
      <w:r>
        <w:t>La finalidad es que si un cliente tiene socios comerciales, las mercancías que compre, le puedan llegar tanto a él como a sus socios. Quizá uno paga y otro recibe la mercancía, por ejemplo.</w:t>
      </w:r>
    </w:p>
    <w:p w:rsidR="00B3656B" w:rsidRDefault="006477A5" w:rsidP="0052748D">
      <w:pPr>
        <w:ind w:firstLine="708"/>
      </w:pPr>
      <w:r>
        <w:t xml:space="preserve">¿Se podría añadir como un nuevo destinatario de mercancías </w:t>
      </w:r>
      <w:proofErr w:type="spellStart"/>
      <w:r>
        <w:t>Philly</w:t>
      </w:r>
      <w:proofErr w:type="spellEnd"/>
      <w:r>
        <w:t xml:space="preserve"> </w:t>
      </w:r>
      <w:proofErr w:type="spellStart"/>
      <w:r>
        <w:t>Bikes</w:t>
      </w:r>
      <w:proofErr w:type="spellEnd"/>
      <w:r>
        <w:t>? ¿Por qué?</w:t>
      </w:r>
    </w:p>
    <w:p w:rsidR="0052748D" w:rsidRDefault="0052748D" w:rsidP="0052748D">
      <w:pPr>
        <w:tabs>
          <w:tab w:val="left" w:pos="5877"/>
        </w:tabs>
      </w:pPr>
      <w:r>
        <w:lastRenderedPageBreak/>
        <w:t xml:space="preserve">No, no se podría. Esto se debe a que </w:t>
      </w:r>
      <w:proofErr w:type="spellStart"/>
      <w:r>
        <w:t>Philly</w:t>
      </w:r>
      <w:proofErr w:type="spellEnd"/>
      <w:r>
        <w:t xml:space="preserve"> </w:t>
      </w:r>
      <w:proofErr w:type="spellStart"/>
      <w:r>
        <w:t>Bikes</w:t>
      </w:r>
      <w:proofErr w:type="spellEnd"/>
      <w:r>
        <w:t xml:space="preserve"> no está en esta área de ventas</w:t>
      </w:r>
      <w:r w:rsidR="00AF017D">
        <w:t>. Podemos ver el error al repetir el proceso anterior:</w:t>
      </w:r>
      <w:r>
        <w:rPr>
          <w:noProof/>
          <w:lang w:eastAsia="es-ES"/>
        </w:rPr>
        <w:drawing>
          <wp:inline distT="0" distB="0" distL="0" distR="0">
            <wp:extent cx="3289300" cy="1924050"/>
            <wp:effectExtent l="19050" t="0" r="6350" b="0"/>
            <wp:docPr id="1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3289300" cy="1924050"/>
                    </a:xfrm>
                    <a:prstGeom prst="rect">
                      <a:avLst/>
                    </a:prstGeom>
                    <a:noFill/>
                    <a:ln w="9525">
                      <a:noFill/>
                      <a:miter lim="800000"/>
                      <a:headEnd/>
                      <a:tailEnd/>
                    </a:ln>
                  </pic:spPr>
                </pic:pic>
              </a:graphicData>
            </a:graphic>
          </wp:inline>
        </w:drawing>
      </w:r>
    </w:p>
    <w:p w:rsidR="00AF017D" w:rsidRDefault="00AF017D" w:rsidP="0052748D">
      <w:pPr>
        <w:tabs>
          <w:tab w:val="left" w:pos="5877"/>
        </w:tabs>
      </w:pPr>
      <w:r>
        <w:t xml:space="preserve">Eso sí, en necesario borrar ahora el registro de </w:t>
      </w:r>
      <w:proofErr w:type="spellStart"/>
      <w:r>
        <w:t>Philly</w:t>
      </w:r>
      <w:proofErr w:type="spellEnd"/>
      <w:r>
        <w:t xml:space="preserve"> </w:t>
      </w:r>
      <w:proofErr w:type="spellStart"/>
      <w:r>
        <w:t>Bikes</w:t>
      </w:r>
      <w:proofErr w:type="spellEnd"/>
      <w:r>
        <w:t xml:space="preserve"> para poder guardar los cambios anteriores. Ya que no se hace solo y seguirá saltando el error.</w:t>
      </w:r>
    </w:p>
    <w:p w:rsidR="00AF017D" w:rsidRDefault="00AF017D" w:rsidP="0052748D">
      <w:pPr>
        <w:tabs>
          <w:tab w:val="left" w:pos="5877"/>
        </w:tabs>
      </w:pPr>
      <w:r>
        <w:t>Para borrarlo, seleccionamos la fila y pulsamos en el botón de eliminar situada debajo de la tabla a la izquierda.</w:t>
      </w:r>
      <w:r w:rsidRPr="00AF017D">
        <w:t xml:space="preserve"> </w:t>
      </w:r>
      <w:r>
        <w:rPr>
          <w:noProof/>
          <w:lang w:eastAsia="es-ES"/>
        </w:rPr>
        <w:drawing>
          <wp:inline distT="0" distB="0" distL="0" distR="0">
            <wp:extent cx="5400040" cy="2980998"/>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5400040" cy="2980998"/>
                    </a:xfrm>
                    <a:prstGeom prst="rect">
                      <a:avLst/>
                    </a:prstGeom>
                    <a:noFill/>
                    <a:ln w="9525">
                      <a:noFill/>
                      <a:miter lim="800000"/>
                      <a:headEnd/>
                      <a:tailEnd/>
                    </a:ln>
                  </pic:spPr>
                </pic:pic>
              </a:graphicData>
            </a:graphic>
          </wp:inline>
        </w:drawing>
      </w:r>
    </w:p>
    <w:sectPr w:rsidR="00AF017D" w:rsidSect="00AD1EC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415D3"/>
    <w:multiLevelType w:val="hybridMultilevel"/>
    <w:tmpl w:val="E4F892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B210C54"/>
    <w:multiLevelType w:val="hybridMultilevel"/>
    <w:tmpl w:val="5B66F4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E7E187B"/>
    <w:multiLevelType w:val="hybridMultilevel"/>
    <w:tmpl w:val="BB927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6477A5"/>
    <w:rsid w:val="00065EC9"/>
    <w:rsid w:val="000E6856"/>
    <w:rsid w:val="002818B9"/>
    <w:rsid w:val="00287505"/>
    <w:rsid w:val="002D086F"/>
    <w:rsid w:val="00322F6C"/>
    <w:rsid w:val="003774B9"/>
    <w:rsid w:val="0052748D"/>
    <w:rsid w:val="00534376"/>
    <w:rsid w:val="00640617"/>
    <w:rsid w:val="006477A5"/>
    <w:rsid w:val="008D0DFD"/>
    <w:rsid w:val="009077C2"/>
    <w:rsid w:val="00954623"/>
    <w:rsid w:val="00AD1EC6"/>
    <w:rsid w:val="00AF017D"/>
    <w:rsid w:val="00B3656B"/>
    <w:rsid w:val="00E809EF"/>
    <w:rsid w:val="00EA45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EC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477A5"/>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6477A5"/>
    <w:pPr>
      <w:ind w:left="720"/>
      <w:contextualSpacing/>
    </w:pPr>
  </w:style>
  <w:style w:type="paragraph" w:styleId="Textodeglobo">
    <w:name w:val="Balloon Text"/>
    <w:basedOn w:val="Normal"/>
    <w:link w:val="TextodegloboCar"/>
    <w:uiPriority w:val="99"/>
    <w:semiHidden/>
    <w:unhideWhenUsed/>
    <w:rsid w:val="00647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7A5"/>
    <w:rPr>
      <w:rFonts w:ascii="Tahoma" w:hAnsi="Tahoma" w:cs="Tahoma"/>
      <w:sz w:val="16"/>
      <w:szCs w:val="16"/>
    </w:rPr>
  </w:style>
  <w:style w:type="paragraph" w:styleId="Sinespaciado">
    <w:name w:val="No Spacing"/>
    <w:uiPriority w:val="1"/>
    <w:qFormat/>
    <w:rsid w:val="0052748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8F387B-90F9-4289-BFD8-5570F4D83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494</Words>
  <Characters>2722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2021-10-18T12:07:00Z</dcterms:created>
  <dcterms:modified xsi:type="dcterms:W3CDTF">2021-10-20T12:18:00Z</dcterms:modified>
</cp:coreProperties>
</file>