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82307A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092C6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092C66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Planificación de la Producción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23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092C66">
                <w:pPr>
                  <w:pStyle w:val="Sinespaciado"/>
                  <w:jc w:val="center"/>
                </w:pPr>
                <w:r>
                  <w:t>23/02/2022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CF7854" w:rsidRDefault="008230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6499826" w:history="1">
            <w:r w:rsidR="00CF7854" w:rsidRPr="00D3629C">
              <w:rPr>
                <w:rStyle w:val="Hipervnculo"/>
                <w:noProof/>
                <w:lang w:val="es-ES_tradnl"/>
              </w:rPr>
              <w:t>1. Revisar los componentes de su bicicleta negra DELUXE TOURING y los componentes de las ruedas de aluminio.</w:t>
            </w:r>
            <w:r w:rsidR="00CF7854">
              <w:rPr>
                <w:noProof/>
                <w:webHidden/>
              </w:rPr>
              <w:tab/>
            </w:r>
            <w:r w:rsidR="00CF7854">
              <w:rPr>
                <w:noProof/>
                <w:webHidden/>
              </w:rPr>
              <w:fldChar w:fldCharType="begin"/>
            </w:r>
            <w:r w:rsidR="00CF7854">
              <w:rPr>
                <w:noProof/>
                <w:webHidden/>
              </w:rPr>
              <w:instrText xml:space="preserve"> PAGEREF _Toc96499826 \h </w:instrText>
            </w:r>
            <w:r w:rsidR="00CF7854">
              <w:rPr>
                <w:noProof/>
                <w:webHidden/>
              </w:rPr>
            </w:r>
            <w:r w:rsidR="00CF7854">
              <w:rPr>
                <w:noProof/>
                <w:webHidden/>
              </w:rPr>
              <w:fldChar w:fldCharType="separate"/>
            </w:r>
            <w:r w:rsidR="00CF7854">
              <w:rPr>
                <w:noProof/>
                <w:webHidden/>
              </w:rPr>
              <w:t>3</w:t>
            </w:r>
            <w:r w:rsidR="00CF7854">
              <w:rPr>
                <w:noProof/>
                <w:webHidden/>
              </w:rPr>
              <w:fldChar w:fldCharType="end"/>
            </w:r>
          </w:hyperlink>
        </w:p>
        <w:p w:rsidR="00CF7854" w:rsidRDefault="00CF78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499827" w:history="1">
            <w:r w:rsidRPr="00D3629C">
              <w:rPr>
                <w:rStyle w:val="Hipervnculo"/>
                <w:noProof/>
                <w:lang w:val="es-ES_tradnl"/>
              </w:rPr>
              <w:t>2. Revisar la lista de materiales para su bicicleta negra DELUXE TOURING a partir de un nivel de jerarquía de varios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854" w:rsidRDefault="00CF78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499828" w:history="1">
            <w:r w:rsidRPr="00D3629C">
              <w:rPr>
                <w:rStyle w:val="Hipervnculo"/>
                <w:noProof/>
                <w:lang w:val="es-ES_tradnl"/>
              </w:rPr>
              <w:t>3. Modificar la hoja de ruta para el producto terminado DEALUXE TOURING BIKE (RED), asignándole la siguiente tabla de operaciones.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854" w:rsidRDefault="00CF78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499829" w:history="1">
            <w:r w:rsidRPr="00D3629C">
              <w:rPr>
                <w:rStyle w:val="Hipervnculo"/>
                <w:noProof/>
                <w:lang w:val="es-ES_tradnl"/>
              </w:rPr>
              <w:t>4. Revis</w:t>
            </w:r>
            <w:r w:rsidRPr="00D3629C">
              <w:rPr>
                <w:rStyle w:val="Hipervnculo"/>
                <w:noProof/>
                <w:lang w:val="es-ES_tradnl"/>
              </w:rPr>
              <w:t>a</w:t>
            </w:r>
            <w:r w:rsidRPr="00D3629C">
              <w:rPr>
                <w:rStyle w:val="Hipervnculo"/>
                <w:noProof/>
                <w:lang w:val="es-ES_tradnl"/>
              </w:rPr>
              <w:t xml:space="preserve"> simultáneamente la lista de materiales y rutas del material DXTR1### en la planta de Dallas DL00. (Área de Trabajo: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854" w:rsidRDefault="00CF78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499830" w:history="1">
            <w:r w:rsidRPr="00D3629C">
              <w:rPr>
                <w:rStyle w:val="Hipervnculo"/>
                <w:noProof/>
                <w:lang w:val="es-ES_tradnl"/>
              </w:rPr>
              <w:t>5. Revisar un puesto de trabajo de GBI en la planta de Dallas DL00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854" w:rsidRDefault="00CF78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499831" w:history="1">
            <w:r w:rsidRPr="00D3629C">
              <w:rPr>
                <w:rStyle w:val="Hipervnculo"/>
                <w:noProof/>
                <w:lang w:val="es-ES_tradnl"/>
              </w:rPr>
              <w:t>6. Visualizar la información de grupo (familia de productos) para Deluxe Touring bikes en la planta de Dallas DL00.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82307A">
          <w:r>
            <w:fldChar w:fldCharType="end"/>
          </w:r>
        </w:p>
      </w:sdtContent>
    </w:sdt>
    <w:p w:rsidR="00910D02" w:rsidRDefault="00910D02">
      <w:r>
        <w:br w:type="page"/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0" w:name="_Toc96499826"/>
      <w:r>
        <w:rPr>
          <w:lang w:val="es-ES_tradnl"/>
        </w:rPr>
        <w:lastRenderedPageBreak/>
        <w:t xml:space="preserve">1. </w:t>
      </w:r>
      <w:r w:rsidRPr="0064633A">
        <w:rPr>
          <w:lang w:val="es-ES_tradnl"/>
        </w:rPr>
        <w:t>Revisar los componentes de su bicicleta negra DELUXE TOURING y los componentes de las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ruedas de aluminio.</w:t>
      </w:r>
      <w:bookmarkEnd w:id="0"/>
    </w:p>
    <w:p w:rsidR="0064633A" w:rsidRDefault="0064633A" w:rsidP="0064633A">
      <w:pPr>
        <w:rPr>
          <w:lang w:val="es-ES_tradnl"/>
        </w:rPr>
      </w:pPr>
      <w:r>
        <w:rPr>
          <w:lang w:val="es-ES_tradnl"/>
        </w:rPr>
        <w:t>Transacción CS03</w:t>
      </w:r>
    </w:p>
    <w:p w:rsidR="00CF7854" w:rsidRDefault="00092C66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430287" cy="1217011"/>
            <wp:effectExtent l="19050" t="0" r="836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62" cy="12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443" cy="21417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43" cy="214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4648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1" w:name="_Toc96499827"/>
      <w:r>
        <w:rPr>
          <w:lang w:val="es-ES_tradnl"/>
        </w:rPr>
        <w:t xml:space="preserve">2. </w:t>
      </w:r>
      <w:r w:rsidRPr="0064633A">
        <w:rPr>
          <w:lang w:val="es-ES_tradnl"/>
        </w:rPr>
        <w:t>Revisar la lista de materiales para su bicicleta negra DELUXE TOURING a partir de un nivel de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jerarquía de varios niveles</w:t>
      </w:r>
      <w:bookmarkEnd w:id="1"/>
    </w:p>
    <w:p w:rsidR="00834EB3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CS12</w:t>
      </w:r>
    </w:p>
    <w:p w:rsidR="002A000C" w:rsidRDefault="002A000C" w:rsidP="0064633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27252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54" w:rsidRDefault="002A000C" w:rsidP="0064633A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59787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2" w:name="_Toc96499828"/>
      <w:r>
        <w:rPr>
          <w:lang w:val="es-ES_tradnl"/>
        </w:rPr>
        <w:t xml:space="preserve">3. </w:t>
      </w:r>
      <w:r w:rsidRPr="0064633A">
        <w:rPr>
          <w:lang w:val="es-ES_tradnl"/>
        </w:rPr>
        <w:t>Modificar la hoja de ruta para el producto terminado DEALUXE TOURING BIKE (RED), asignándole la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siguiente tabla de operaciones.</w:t>
      </w:r>
      <w:bookmarkEnd w:id="2"/>
    </w:p>
    <w:p w:rsidR="0064633A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CA02</w:t>
      </w:r>
    </w:p>
    <w:p w:rsidR="002A000C" w:rsidRDefault="0064633A" w:rsidP="0064633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291330" cy="19100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00C">
        <w:rPr>
          <w:noProof/>
          <w:lang w:eastAsia="es-ES"/>
        </w:rPr>
        <w:drawing>
          <wp:inline distT="0" distB="0" distL="0" distR="0">
            <wp:extent cx="5333536" cy="2996012"/>
            <wp:effectExtent l="19050" t="0" r="46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87" cy="300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C3" w:rsidRDefault="00E741C3" w:rsidP="0074218B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lastRenderedPageBreak/>
        <w:t>Vamos a asignacion de componentes:</w:t>
      </w:r>
    </w:p>
    <w:p w:rsidR="00E741C3" w:rsidRDefault="00CF7854" w:rsidP="0074218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976697" cy="26911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6" cy="269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980628" cy="15645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10" cy="157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8B" w:rsidRDefault="00CF7854" w:rsidP="0074218B">
      <w:pPr>
        <w:pStyle w:val="Sinespaciado"/>
        <w:rPr>
          <w:lang w:val="es-ES_tradnl"/>
        </w:rPr>
      </w:pPr>
      <w:r>
        <w:rPr>
          <w:lang w:val="es-ES_tradnl"/>
        </w:rPr>
        <w:t>Y grabamos:</w:t>
      </w:r>
    </w:p>
    <w:p w:rsidR="002A000C" w:rsidRDefault="00CF7854" w:rsidP="00E741C3">
      <w:pPr>
        <w:ind w:left="708" w:hanging="708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775975" cy="431692"/>
            <wp:effectExtent l="19050" t="0" r="55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30" cy="43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3" w:name="_Toc96499829"/>
      <w:r>
        <w:rPr>
          <w:lang w:val="es-ES_tradnl"/>
        </w:rPr>
        <w:t xml:space="preserve">4. </w:t>
      </w:r>
      <w:r w:rsidRPr="0064633A">
        <w:rPr>
          <w:lang w:val="es-ES_tradnl"/>
        </w:rPr>
        <w:t>Revisa simultáneamente la lista de materiales y rutas del material DXTR1### en la planta de Dallas</w:t>
      </w:r>
      <w:r>
        <w:rPr>
          <w:lang w:val="es-ES_tradnl"/>
        </w:rPr>
        <w:t xml:space="preserve"> DL00. (Área de Trabajo</w:t>
      </w:r>
      <w:r w:rsidRPr="0064633A">
        <w:rPr>
          <w:lang w:val="es-ES_tradnl"/>
        </w:rPr>
        <w:t>: FK)</w:t>
      </w:r>
      <w:bookmarkEnd w:id="3"/>
    </w:p>
    <w:p w:rsidR="0074218B" w:rsidRDefault="0064633A" w:rsidP="0074218B">
      <w:pPr>
        <w:pStyle w:val="Sinespaciado"/>
        <w:rPr>
          <w:lang w:val="es-ES_tradnl"/>
        </w:rPr>
      </w:pPr>
      <w:r w:rsidRPr="0064633A">
        <w:rPr>
          <w:lang w:val="es-ES_tradnl"/>
        </w:rPr>
        <w:t>Transacción: CEWB</w:t>
      </w:r>
    </w:p>
    <w:p w:rsidR="00CF7854" w:rsidRDefault="00CF7854" w:rsidP="0064633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181595" cy="2486722"/>
            <wp:effectExtent l="19050" t="0" r="940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33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35" cy="249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54" w:rsidRDefault="00CF7854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443" cy="452739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5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43" cy="452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8408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4" w:name="_Toc96499830"/>
      <w:r>
        <w:rPr>
          <w:lang w:val="es-ES_tradnl"/>
        </w:rPr>
        <w:lastRenderedPageBreak/>
        <w:t xml:space="preserve">5. </w:t>
      </w:r>
      <w:r w:rsidRPr="0064633A">
        <w:rPr>
          <w:lang w:val="es-ES_tradnl"/>
        </w:rPr>
        <w:t>Revisar un puesto de trabajo de GBI en la planta de Dallas DL00</w:t>
      </w:r>
      <w:bookmarkEnd w:id="4"/>
    </w:p>
    <w:p w:rsidR="0074218B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CR03</w:t>
      </w:r>
      <w:r w:rsidR="0074218B">
        <w:rPr>
          <w:noProof/>
          <w:lang w:eastAsia="es-ES"/>
        </w:rPr>
        <w:drawing>
          <wp:inline distT="0" distB="0" distL="0" distR="0">
            <wp:extent cx="5400040" cy="303901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54" w:rsidRDefault="0074218B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9655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855228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5" w:name="_Toc96499831"/>
      <w:r>
        <w:rPr>
          <w:lang w:val="es-ES_tradnl"/>
        </w:rPr>
        <w:lastRenderedPageBreak/>
        <w:t xml:space="preserve">6. </w:t>
      </w:r>
      <w:r w:rsidRPr="0064633A">
        <w:rPr>
          <w:lang w:val="es-ES_tradnl"/>
        </w:rPr>
        <w:t xml:space="preserve">Visualizar la información de grupo (familia de productos) para </w:t>
      </w:r>
      <w:proofErr w:type="spellStart"/>
      <w:r w:rsidRPr="0064633A">
        <w:rPr>
          <w:lang w:val="es-ES_tradnl"/>
        </w:rPr>
        <w:t>Deluxe</w:t>
      </w:r>
      <w:proofErr w:type="spellEnd"/>
      <w:r w:rsidRPr="0064633A">
        <w:rPr>
          <w:lang w:val="es-ES_tradnl"/>
        </w:rPr>
        <w:t xml:space="preserve"> </w:t>
      </w:r>
      <w:proofErr w:type="spellStart"/>
      <w:r w:rsidRPr="0064633A">
        <w:rPr>
          <w:lang w:val="es-ES_tradnl"/>
        </w:rPr>
        <w:t>Touring</w:t>
      </w:r>
      <w:proofErr w:type="spellEnd"/>
      <w:r w:rsidRPr="0064633A">
        <w:rPr>
          <w:lang w:val="es-ES_tradnl"/>
        </w:rPr>
        <w:t xml:space="preserve"> </w:t>
      </w:r>
      <w:proofErr w:type="spellStart"/>
      <w:r w:rsidRPr="0064633A">
        <w:rPr>
          <w:lang w:val="es-ES_tradnl"/>
        </w:rPr>
        <w:t>bikes</w:t>
      </w:r>
      <w:proofErr w:type="spellEnd"/>
      <w:r w:rsidRPr="0064633A">
        <w:rPr>
          <w:lang w:val="es-ES_tradnl"/>
        </w:rPr>
        <w:t xml:space="preserve"> en la planta de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Dallas DL00.</w:t>
      </w:r>
      <w:bookmarkEnd w:id="5"/>
    </w:p>
    <w:p w:rsidR="0064633A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MC85</w:t>
      </w:r>
      <w:r w:rsidR="007528EF">
        <w:rPr>
          <w:noProof/>
          <w:lang w:eastAsia="es-ES"/>
        </w:rPr>
        <w:drawing>
          <wp:inline distT="0" distB="0" distL="0" distR="0">
            <wp:extent cx="4616605" cy="320819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60" cy="320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8EF">
        <w:rPr>
          <w:noProof/>
          <w:lang w:eastAsia="es-ES"/>
        </w:rPr>
        <w:drawing>
          <wp:inline distT="0" distB="0" distL="0" distR="0">
            <wp:extent cx="5393608" cy="289120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39" cy="290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8EF">
        <w:rPr>
          <w:noProof/>
          <w:lang w:eastAsia="es-ES"/>
        </w:rPr>
        <w:drawing>
          <wp:inline distT="0" distB="0" distL="0" distR="0">
            <wp:extent cx="5400040" cy="1170157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45" w:rsidRDefault="00131445" w:rsidP="0064633A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030718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45" w:rsidRPr="0064633A" w:rsidRDefault="00131445" w:rsidP="0064633A">
      <w:pPr>
        <w:rPr>
          <w:lang w:val="es-ES_tradnl"/>
        </w:rPr>
      </w:pPr>
      <w:r>
        <w:rPr>
          <w:lang w:val="es-ES_tradnl"/>
        </w:rPr>
        <w:t xml:space="preserve">Como </w:t>
      </w:r>
      <w:proofErr w:type="spellStart"/>
      <w:r>
        <w:rPr>
          <w:lang w:val="es-ES_tradnl"/>
        </w:rPr>
        <w:t>curiosudad</w:t>
      </w:r>
      <w:proofErr w:type="spellEnd"/>
      <w:r>
        <w:rPr>
          <w:lang w:val="es-ES_tradnl"/>
        </w:rPr>
        <w:t>, el gráfico:</w:t>
      </w:r>
      <w:r w:rsidRPr="00131445">
        <w:rPr>
          <w:lang w:val="es-ES_tradnl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2076938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445" w:rsidRPr="0064633A" w:rsidSect="00A86391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136" w:rsidRDefault="00A90136" w:rsidP="00666274">
      <w:pPr>
        <w:spacing w:after="0" w:line="240" w:lineRule="auto"/>
      </w:pPr>
      <w:r>
        <w:separator/>
      </w:r>
    </w:p>
  </w:endnote>
  <w:endnote w:type="continuationSeparator" w:id="0">
    <w:p w:rsidR="00A90136" w:rsidRDefault="00A90136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82307A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131445">
      <w:rPr>
        <w:caps/>
        <w:noProof/>
        <w:color w:val="4F81BD" w:themeColor="accent1"/>
      </w:rPr>
      <w:t>10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136" w:rsidRDefault="00A90136" w:rsidP="00666274">
      <w:pPr>
        <w:spacing w:after="0" w:line="240" w:lineRule="auto"/>
      </w:pPr>
      <w:r>
        <w:separator/>
      </w:r>
    </w:p>
  </w:footnote>
  <w:footnote w:type="continuationSeparator" w:id="0">
    <w:p w:rsidR="00A90136" w:rsidRDefault="00A90136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92C66"/>
    <w:rsid w:val="000B7361"/>
    <w:rsid w:val="000D37D8"/>
    <w:rsid w:val="000E3D9E"/>
    <w:rsid w:val="000F1B6A"/>
    <w:rsid w:val="000F69B6"/>
    <w:rsid w:val="00104A63"/>
    <w:rsid w:val="00131445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A000C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77281"/>
    <w:rsid w:val="004A37CC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4633A"/>
    <w:rsid w:val="00666274"/>
    <w:rsid w:val="006759C4"/>
    <w:rsid w:val="0071224B"/>
    <w:rsid w:val="0071711B"/>
    <w:rsid w:val="0074218B"/>
    <w:rsid w:val="007528EF"/>
    <w:rsid w:val="00797BDB"/>
    <w:rsid w:val="007A11B8"/>
    <w:rsid w:val="007B4CE2"/>
    <w:rsid w:val="0082307A"/>
    <w:rsid w:val="00834EB3"/>
    <w:rsid w:val="00853791"/>
    <w:rsid w:val="00865F6B"/>
    <w:rsid w:val="00910D02"/>
    <w:rsid w:val="009360F7"/>
    <w:rsid w:val="0099768F"/>
    <w:rsid w:val="009A21DD"/>
    <w:rsid w:val="009C0893"/>
    <w:rsid w:val="009C58FE"/>
    <w:rsid w:val="009D0735"/>
    <w:rsid w:val="009E2D94"/>
    <w:rsid w:val="00A263AD"/>
    <w:rsid w:val="00A5519F"/>
    <w:rsid w:val="00A86391"/>
    <w:rsid w:val="00A90136"/>
    <w:rsid w:val="00AD4ADF"/>
    <w:rsid w:val="00B239F9"/>
    <w:rsid w:val="00B3365D"/>
    <w:rsid w:val="00B3564D"/>
    <w:rsid w:val="00B57F37"/>
    <w:rsid w:val="00B77505"/>
    <w:rsid w:val="00BE2B23"/>
    <w:rsid w:val="00BE467F"/>
    <w:rsid w:val="00BF5A3A"/>
    <w:rsid w:val="00C00F67"/>
    <w:rsid w:val="00C438D4"/>
    <w:rsid w:val="00CC1422"/>
    <w:rsid w:val="00CF3AC7"/>
    <w:rsid w:val="00CF7854"/>
    <w:rsid w:val="00D0467E"/>
    <w:rsid w:val="00D06F79"/>
    <w:rsid w:val="00D178E2"/>
    <w:rsid w:val="00D753C7"/>
    <w:rsid w:val="00DD557F"/>
    <w:rsid w:val="00DF0E7F"/>
    <w:rsid w:val="00E04094"/>
    <w:rsid w:val="00E046E3"/>
    <w:rsid w:val="00E741C3"/>
    <w:rsid w:val="00EA6E24"/>
    <w:rsid w:val="00ED0A1D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C1F54"/>
    <w:rsid w:val="006E59E0"/>
    <w:rsid w:val="007B70E4"/>
    <w:rsid w:val="0085454C"/>
    <w:rsid w:val="009D5035"/>
    <w:rsid w:val="00AB66EE"/>
    <w:rsid w:val="00AC608C"/>
    <w:rsid w:val="00AE0DF5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441F4-2026-430B-AA25-378E8FF4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la Producción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13</cp:revision>
  <dcterms:created xsi:type="dcterms:W3CDTF">2021-11-17T22:50:00Z</dcterms:created>
  <dcterms:modified xsi:type="dcterms:W3CDTF">2022-02-23T08:45:00Z</dcterms:modified>
</cp:coreProperties>
</file>