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3: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Functions are the first line of organization in any program. It is critical because it is one of the primary things to consider when implementing a program.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Functions should be short and if possible smaller than short.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Functions should do one thing and should do it only.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Blocks and Indenting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Blocks within statements should be one line long.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Functions should not be long enough to hold nested structures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Indent level of a function should not be greater than one or two to make it easy to understand.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Sections within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Functions that do one thing cannot be reasonably divided into sections.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One Level of Abstraction per Function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is a need that all functions have the same level of abstraction for it is easy to trace who violates a rule.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Code from Top to Bottom: The Stepdown Rule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 is the key to keeping functions short and making sure they do “one thing.” Making the code read like a top-down set of TO paragraphs is an effective technique for keeping the abstraction level consistent.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Statements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nature, switch statements always do N things. We can’t always avoid switch statements, but we can make sure that each switch statement is buried in a low-level class and is never repeated.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Descriptive Names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Choosing descriptive names will clarify the design of the module in your mind and help you to improve it.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Function Arguments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