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B69E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S1 File</w:t>
      </w:r>
    </w:p>
    <w:p w14:paraId="7142A695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Long Form</w:t>
      </w:r>
    </w:p>
    <w:p w14:paraId="24FDA482" w14:textId="77777777" w:rsidR="00B75FCD" w:rsidRPr="00B75FCD" w:rsidRDefault="00B75FCD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319CC4CD" w14:textId="5956D35A" w:rsidR="00B75FCD" w:rsidRPr="00B75FCD" w:rsidRDefault="00B75FCD" w:rsidP="00B75FCD">
      <w:pPr>
        <w:pStyle w:val="BodyText"/>
        <w:spacing w:line="400" w:lineRule="auto"/>
        <w:ind w:right="49"/>
        <w:rPr>
          <w:rFonts w:ascii="Arial" w:hAnsi="Arial" w:cs="Arial"/>
          <w:b/>
        </w:rPr>
      </w:pPr>
      <w:r w:rsidRPr="00B75FCD">
        <w:rPr>
          <w:rFonts w:ascii="Arial" w:hAnsi="Arial" w:cs="Arial"/>
        </w:rPr>
        <w:t>Please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indicate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how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often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you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performed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following</w:t>
      </w:r>
      <w:r w:rsidRPr="00B75FCD">
        <w:rPr>
          <w:rFonts w:ascii="Arial" w:hAnsi="Arial" w:cs="Arial"/>
          <w:spacing w:val="-5"/>
        </w:rPr>
        <w:t xml:space="preserve"> behaviours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in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  <w:b/>
        </w:rPr>
        <w:t>past</w:t>
      </w:r>
      <w:r w:rsidRPr="00B75FCD">
        <w:rPr>
          <w:rFonts w:ascii="Arial" w:hAnsi="Arial" w:cs="Arial"/>
          <w:b/>
          <w:spacing w:val="-5"/>
        </w:rPr>
        <w:t xml:space="preserve"> </w:t>
      </w:r>
      <w:r w:rsidRPr="00B75FCD">
        <w:rPr>
          <w:rFonts w:ascii="Arial" w:hAnsi="Arial" w:cs="Arial"/>
          <w:b/>
        </w:rPr>
        <w:t xml:space="preserve">four </w:t>
      </w:r>
      <w:r w:rsidRPr="00B75FCD">
        <w:rPr>
          <w:rFonts w:ascii="Arial" w:hAnsi="Arial" w:cs="Arial"/>
          <w:b/>
          <w:spacing w:val="-63"/>
        </w:rPr>
        <w:t xml:space="preserve"> </w:t>
      </w:r>
      <w:r w:rsidR="00EE7CFA">
        <w:rPr>
          <w:rFonts w:ascii="Arial" w:hAnsi="Arial" w:cs="Arial"/>
          <w:b/>
          <w:spacing w:val="-63"/>
        </w:rPr>
        <w:t>w</w:t>
      </w:r>
      <w:r w:rsidRPr="00B75FCD">
        <w:rPr>
          <w:rFonts w:ascii="Arial" w:hAnsi="Arial" w:cs="Arial"/>
          <w:b/>
        </w:rPr>
        <w:t>eeks</w:t>
      </w:r>
      <w:r w:rsidR="00B934AE">
        <w:rPr>
          <w:rFonts w:ascii="Arial" w:hAnsi="Arial" w:cs="Arial"/>
          <w:b/>
        </w:rPr>
        <w:t>.</w:t>
      </w: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562"/>
        <w:gridCol w:w="4715"/>
        <w:gridCol w:w="789"/>
        <w:gridCol w:w="830"/>
        <w:gridCol w:w="1210"/>
        <w:gridCol w:w="750"/>
        <w:gridCol w:w="880"/>
      </w:tblGrid>
      <w:tr w:rsidR="00B75FCD" w:rsidRPr="00EE7CFA" w14:paraId="69330DE5" w14:textId="77777777" w:rsidTr="00757E5D">
        <w:trPr>
          <w:trHeight w:val="361"/>
        </w:trPr>
        <w:tc>
          <w:tcPr>
            <w:tcW w:w="562" w:type="dxa"/>
          </w:tcPr>
          <w:p w14:paraId="6636C17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715" w:type="dxa"/>
          </w:tcPr>
          <w:p w14:paraId="5DA7E524" w14:textId="77777777" w:rsidR="00B75FCD" w:rsidRPr="00EE7CFA" w:rsidRDefault="00B75FCD" w:rsidP="00B75FC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Items</w:t>
            </w:r>
          </w:p>
        </w:tc>
        <w:tc>
          <w:tcPr>
            <w:tcW w:w="789" w:type="dxa"/>
          </w:tcPr>
          <w:p w14:paraId="0D0E6ECC" w14:textId="77777777" w:rsidR="00B75FCD" w:rsidRPr="00EE7CFA" w:rsidRDefault="00B75FCD" w:rsidP="00757E5D">
            <w:pPr>
              <w:pStyle w:val="TableParagraph"/>
              <w:spacing w:before="82"/>
              <w:ind w:left="9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830" w:type="dxa"/>
          </w:tcPr>
          <w:p w14:paraId="7DBD3DFB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1210" w:type="dxa"/>
          </w:tcPr>
          <w:p w14:paraId="5FFFB706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750" w:type="dxa"/>
          </w:tcPr>
          <w:p w14:paraId="701D504C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880" w:type="dxa"/>
          </w:tcPr>
          <w:p w14:paraId="2F9E5BC3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B75FCD" w:rsidRPr="00EE7CFA" w14:paraId="634EC83A" w14:textId="77777777" w:rsidTr="00757E5D">
        <w:trPr>
          <w:trHeight w:val="361"/>
        </w:trPr>
        <w:tc>
          <w:tcPr>
            <w:tcW w:w="562" w:type="dxa"/>
          </w:tcPr>
          <w:p w14:paraId="66A9040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4715" w:type="dxa"/>
          </w:tcPr>
          <w:p w14:paraId="7D0C415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5A341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C81B6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73CEBC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72E89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F5C4EF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0305DE" w14:textId="77777777" w:rsidTr="00757E5D">
        <w:trPr>
          <w:trHeight w:val="361"/>
        </w:trPr>
        <w:tc>
          <w:tcPr>
            <w:tcW w:w="562" w:type="dxa"/>
          </w:tcPr>
          <w:p w14:paraId="6064392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4715" w:type="dxa"/>
          </w:tcPr>
          <w:p w14:paraId="7FF07B9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47C1DF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3B142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63718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C07E4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5C65DA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10798B9" w14:textId="77777777" w:rsidTr="00757E5D">
        <w:trPr>
          <w:trHeight w:val="361"/>
        </w:trPr>
        <w:tc>
          <w:tcPr>
            <w:tcW w:w="562" w:type="dxa"/>
          </w:tcPr>
          <w:p w14:paraId="5D04CC5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4715" w:type="dxa"/>
          </w:tcPr>
          <w:p w14:paraId="1C203CB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1BC6E04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797A1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F2C8EB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B6AE49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D0F30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2E36072" w14:textId="77777777" w:rsidTr="00757E5D">
        <w:trPr>
          <w:trHeight w:val="361"/>
        </w:trPr>
        <w:tc>
          <w:tcPr>
            <w:tcW w:w="562" w:type="dxa"/>
          </w:tcPr>
          <w:p w14:paraId="5B7ADADB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4715" w:type="dxa"/>
          </w:tcPr>
          <w:p w14:paraId="132AE1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 xml:space="preserve">outside. </w:t>
            </w: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789" w:type="dxa"/>
          </w:tcPr>
          <w:p w14:paraId="6F231C3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0FEAD9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5576A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59AC4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D6766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1B88C1D" w14:textId="77777777" w:rsidTr="00757E5D">
        <w:trPr>
          <w:trHeight w:val="361"/>
        </w:trPr>
        <w:tc>
          <w:tcPr>
            <w:tcW w:w="562" w:type="dxa"/>
          </w:tcPr>
          <w:p w14:paraId="37F7B58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4715" w:type="dxa"/>
          </w:tcPr>
          <w:p w14:paraId="34FCCEA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6190636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B429A5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5271A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824EB4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B62A09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3269141" w14:textId="77777777" w:rsidTr="00757E5D">
        <w:trPr>
          <w:trHeight w:val="361"/>
        </w:trPr>
        <w:tc>
          <w:tcPr>
            <w:tcW w:w="562" w:type="dxa"/>
          </w:tcPr>
          <w:p w14:paraId="7FE40FA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4715" w:type="dxa"/>
          </w:tcPr>
          <w:p w14:paraId="6B3928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0ACDB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10B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644421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3A8EF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F459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92CEB6A" w14:textId="77777777" w:rsidTr="00757E5D">
        <w:trPr>
          <w:trHeight w:val="361"/>
        </w:trPr>
        <w:tc>
          <w:tcPr>
            <w:tcW w:w="562" w:type="dxa"/>
          </w:tcPr>
          <w:p w14:paraId="499F146C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4715" w:type="dxa"/>
          </w:tcPr>
          <w:p w14:paraId="76DF5AB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71A7CC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D4B5FE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FAA99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E0DD3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3943E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D98774B" w14:textId="77777777" w:rsidTr="00757E5D">
        <w:trPr>
          <w:trHeight w:val="361"/>
        </w:trPr>
        <w:tc>
          <w:tcPr>
            <w:tcW w:w="562" w:type="dxa"/>
          </w:tcPr>
          <w:p w14:paraId="7B50245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4715" w:type="dxa"/>
          </w:tcPr>
          <w:p w14:paraId="4C8EE77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789" w:type="dxa"/>
          </w:tcPr>
          <w:p w14:paraId="21535DC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641A4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F4D396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0A09F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D16C53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3E5CA1AA" w14:textId="77777777" w:rsidTr="00757E5D">
        <w:trPr>
          <w:trHeight w:val="361"/>
        </w:trPr>
        <w:tc>
          <w:tcPr>
            <w:tcW w:w="562" w:type="dxa"/>
          </w:tcPr>
          <w:p w14:paraId="3D2552F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4715" w:type="dxa"/>
          </w:tcPr>
          <w:p w14:paraId="5BEBF63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6516FD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D3BD54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B73018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60D88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503C8F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AFEEC29" w14:textId="77777777" w:rsidTr="00757E5D">
        <w:trPr>
          <w:trHeight w:val="361"/>
        </w:trPr>
        <w:tc>
          <w:tcPr>
            <w:tcW w:w="562" w:type="dxa"/>
          </w:tcPr>
          <w:p w14:paraId="02B2D77F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4715" w:type="dxa"/>
          </w:tcPr>
          <w:p w14:paraId="2201C35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38B057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02AC03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1E08D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246767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43BF3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2CCF49E" w14:textId="77777777" w:rsidTr="00757E5D">
        <w:trPr>
          <w:trHeight w:val="361"/>
        </w:trPr>
        <w:tc>
          <w:tcPr>
            <w:tcW w:w="562" w:type="dxa"/>
          </w:tcPr>
          <w:p w14:paraId="20B6DE54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4715" w:type="dxa"/>
          </w:tcPr>
          <w:p w14:paraId="227BF2B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81A304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FBB65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32CA2D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70B85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95D13C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1C5D3C9" w14:textId="77777777" w:rsidTr="00757E5D">
        <w:trPr>
          <w:trHeight w:val="361"/>
        </w:trPr>
        <w:tc>
          <w:tcPr>
            <w:tcW w:w="562" w:type="dxa"/>
          </w:tcPr>
          <w:p w14:paraId="2BD108C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4715" w:type="dxa"/>
          </w:tcPr>
          <w:p w14:paraId="0D4A50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76F8430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2D319E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9B28C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2778F8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FC98A2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2945490" w14:textId="77777777" w:rsidTr="00757E5D">
        <w:trPr>
          <w:trHeight w:val="361"/>
        </w:trPr>
        <w:tc>
          <w:tcPr>
            <w:tcW w:w="562" w:type="dxa"/>
          </w:tcPr>
          <w:p w14:paraId="1D5A82CA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4715" w:type="dxa"/>
          </w:tcPr>
          <w:p w14:paraId="34583EC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</w:t>
            </w:r>
          </w:p>
        </w:tc>
        <w:tc>
          <w:tcPr>
            <w:tcW w:w="789" w:type="dxa"/>
          </w:tcPr>
          <w:p w14:paraId="386D16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BF324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9CCE6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4B64A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04A6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6ED714F" w14:textId="77777777" w:rsidTr="00757E5D">
        <w:trPr>
          <w:trHeight w:val="361"/>
        </w:trPr>
        <w:tc>
          <w:tcPr>
            <w:tcW w:w="562" w:type="dxa"/>
          </w:tcPr>
          <w:p w14:paraId="3F7D13B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4715" w:type="dxa"/>
          </w:tcPr>
          <w:p w14:paraId="3C6A59F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70AA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EC4331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7E8E70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CF4B4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2BFE6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6AE0F3" w14:textId="77777777" w:rsidTr="00757E5D">
        <w:trPr>
          <w:trHeight w:val="361"/>
        </w:trPr>
        <w:tc>
          <w:tcPr>
            <w:tcW w:w="562" w:type="dxa"/>
          </w:tcPr>
          <w:p w14:paraId="1E20C961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4715" w:type="dxa"/>
          </w:tcPr>
          <w:p w14:paraId="6ADA545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54E39A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ABC3F6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2D95E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80C7A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1D2935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FA0C2A7" w14:textId="77777777" w:rsidTr="00757E5D">
        <w:trPr>
          <w:trHeight w:val="361"/>
        </w:trPr>
        <w:tc>
          <w:tcPr>
            <w:tcW w:w="562" w:type="dxa"/>
          </w:tcPr>
          <w:p w14:paraId="6D447F2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4715" w:type="dxa"/>
          </w:tcPr>
          <w:p w14:paraId="77CFC4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78ABA2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B824C2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0B0E6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D78AD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9B5D4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0A96B21" w14:textId="77777777" w:rsidTr="00757E5D">
        <w:trPr>
          <w:trHeight w:val="361"/>
        </w:trPr>
        <w:tc>
          <w:tcPr>
            <w:tcW w:w="562" w:type="dxa"/>
          </w:tcPr>
          <w:p w14:paraId="255827C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4715" w:type="dxa"/>
          </w:tcPr>
          <w:p w14:paraId="41FAF67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little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get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3CD8EF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FF27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C6F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8C47B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A7566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F4FA391" w14:textId="77777777" w:rsidTr="00757E5D">
        <w:trPr>
          <w:trHeight w:val="361"/>
        </w:trPr>
        <w:tc>
          <w:tcPr>
            <w:tcW w:w="562" w:type="dxa"/>
          </w:tcPr>
          <w:p w14:paraId="3E7FAB0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4715" w:type="dxa"/>
          </w:tcPr>
          <w:p w14:paraId="42D1F84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0C2F6F0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C2225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CAC97E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44B93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7937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70710A4" w14:textId="77777777" w:rsidTr="00757E5D">
        <w:trPr>
          <w:trHeight w:val="361"/>
        </w:trPr>
        <w:tc>
          <w:tcPr>
            <w:tcW w:w="562" w:type="dxa"/>
          </w:tcPr>
          <w:p w14:paraId="4D42C52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4715" w:type="dxa"/>
          </w:tcPr>
          <w:p w14:paraId="1592039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1DA1A2C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CEFB3F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D70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F6B17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A645B1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3E856FE" w14:textId="77777777" w:rsidTr="00757E5D">
        <w:trPr>
          <w:trHeight w:val="361"/>
        </w:trPr>
        <w:tc>
          <w:tcPr>
            <w:tcW w:w="562" w:type="dxa"/>
          </w:tcPr>
          <w:p w14:paraId="75163F8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4715" w:type="dxa"/>
          </w:tcPr>
          <w:p w14:paraId="718F7FEB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292B59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F278C2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B39C20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1D5C0E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6055BA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D9F2151" w14:textId="77777777" w:rsidTr="00757E5D">
        <w:trPr>
          <w:trHeight w:val="361"/>
        </w:trPr>
        <w:tc>
          <w:tcPr>
            <w:tcW w:w="562" w:type="dxa"/>
          </w:tcPr>
          <w:p w14:paraId="135E32A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4715" w:type="dxa"/>
          </w:tcPr>
          <w:p w14:paraId="1FCAFFF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desk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lamp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focused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work.</w:t>
            </w:r>
          </w:p>
        </w:tc>
        <w:tc>
          <w:tcPr>
            <w:tcW w:w="789" w:type="dxa"/>
          </w:tcPr>
          <w:p w14:paraId="49CAC7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349D8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30D58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2053D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1B6F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780CF19" w14:textId="77777777" w:rsidTr="00757E5D">
        <w:trPr>
          <w:trHeight w:val="361"/>
        </w:trPr>
        <w:tc>
          <w:tcPr>
            <w:tcW w:w="562" w:type="dxa"/>
          </w:tcPr>
          <w:p w14:paraId="2CCDE47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4715" w:type="dxa"/>
          </w:tcPr>
          <w:p w14:paraId="71C25A0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789" w:type="dxa"/>
          </w:tcPr>
          <w:p w14:paraId="4803E2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80514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5DFEB9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A5D5BF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9DEC5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33072BE" w14:textId="77777777" w:rsidTr="00757E5D">
        <w:trPr>
          <w:trHeight w:val="361"/>
        </w:trPr>
        <w:tc>
          <w:tcPr>
            <w:tcW w:w="562" w:type="dxa"/>
          </w:tcPr>
          <w:p w14:paraId="0395D7D7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4715" w:type="dxa"/>
          </w:tcPr>
          <w:p w14:paraId="2685F9D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turn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7CCEA9C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F54677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41182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B97C7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CE974B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475D20C" w14:textId="77777777" w:rsidR="00EE7CFA" w:rsidRDefault="00EE7CFA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2D654969" w14:textId="2A1BB830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21BDFAC4" w14:textId="77777777" w:rsidR="00B75FCD" w:rsidRPr="00B75FCD" w:rsidRDefault="00B75FCD" w:rsidP="00B75FCD">
      <w:pPr>
        <w:rPr>
          <w:rFonts w:ascii="Arial" w:eastAsiaTheme="minorEastAsia" w:hAnsi="Arial" w:cs="Arial"/>
        </w:rPr>
      </w:pPr>
      <w:r w:rsidRPr="00B75FCD">
        <w:rPr>
          <w:rFonts w:ascii="Arial" w:eastAsiaTheme="minorEastAsia" w:hAnsi="Arial" w:cs="Arial"/>
        </w:rPr>
        <w:t>(Note: R = reverse-scored item)</w:t>
      </w:r>
    </w:p>
    <w:p w14:paraId="1049FED5" w14:textId="77777777" w:rsidR="00B75FCD" w:rsidRPr="00B75FCD" w:rsidRDefault="00B75FCD" w:rsidP="00B75FCD">
      <w:pPr>
        <w:rPr>
          <w:rFonts w:ascii="Arial" w:eastAsiaTheme="minorEastAsia" w:hAnsi="Arial" w:cs="Arial"/>
        </w:rPr>
      </w:pPr>
    </w:p>
    <w:p w14:paraId="01C1EBC1" w14:textId="72F703FA" w:rsidR="00B75FCD" w:rsidRPr="00B75FCD" w:rsidRDefault="00B75FCD" w:rsidP="00B75FCD">
      <w:pPr>
        <w:pStyle w:val="BodyText"/>
        <w:spacing w:line="276" w:lineRule="auto"/>
        <w:rPr>
          <w:rFonts w:ascii="Arial" w:hAnsi="Arial" w:cs="Arial"/>
          <w:b/>
          <w:bCs/>
          <w:lang w:val="en-US"/>
        </w:rPr>
      </w:pPr>
      <w:r w:rsidRPr="00B75FCD">
        <w:rPr>
          <w:rFonts w:ascii="Arial" w:hAnsi="Arial" w:cs="Arial"/>
        </w:rPr>
        <w:t>LEBA captures light exposure-related behaviours on a 5-point Likert type scale ranging from 1 to 5 (1 = never; 2 = rarely; 3 = sometimes; 4 = often; 5 = always; for reversed-scored item: 1 = always; 2 = often; 3 = sometimes; 4 = rarely; 5 = never).  The score of each factor is calculated by the summation of scores of items belonging to the corresponding factor</w:t>
      </w:r>
      <w:r w:rsidR="00B934AE">
        <w:rPr>
          <w:rFonts w:ascii="Arial" w:hAnsi="Arial" w:cs="Arial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B75FCD" w14:paraId="6DAFB586" w14:textId="77777777" w:rsidTr="00757E5D">
        <w:tc>
          <w:tcPr>
            <w:tcW w:w="2400" w:type="pct"/>
          </w:tcPr>
          <w:p w14:paraId="077DEB56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Factor Name</w:t>
            </w:r>
          </w:p>
        </w:tc>
        <w:tc>
          <w:tcPr>
            <w:tcW w:w="2600" w:type="pct"/>
          </w:tcPr>
          <w:p w14:paraId="04B9F9C5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Sore</w:t>
            </w:r>
          </w:p>
        </w:tc>
      </w:tr>
      <w:tr w:rsidR="00B75FCD" w:rsidRPr="00B75FCD" w14:paraId="2B0E3FEC" w14:textId="77777777" w:rsidTr="00757E5D">
        <w:tc>
          <w:tcPr>
            <w:tcW w:w="2400" w:type="pct"/>
          </w:tcPr>
          <w:p w14:paraId="08D3C4C1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F1: Wearing blue light ﬁlters</w:t>
            </w:r>
          </w:p>
        </w:tc>
        <w:tc>
          <w:tcPr>
            <w:tcW w:w="2600" w:type="pct"/>
          </w:tcPr>
          <w:p w14:paraId="3F2FE26D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01+02+03</w:t>
            </w:r>
          </w:p>
        </w:tc>
      </w:tr>
      <w:tr w:rsidR="00B75FCD" w:rsidRPr="00B75FCD" w14:paraId="7B486108" w14:textId="77777777" w:rsidTr="00757E5D">
        <w:tc>
          <w:tcPr>
            <w:tcW w:w="2400" w:type="pct"/>
          </w:tcPr>
          <w:p w14:paraId="5CB70FC8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F2: Spending time outdoors</w:t>
            </w:r>
          </w:p>
        </w:tc>
        <w:tc>
          <w:tcPr>
            <w:tcW w:w="2600" w:type="pct"/>
          </w:tcPr>
          <w:p w14:paraId="75E55DB2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</w:rPr>
              <w:t>04(R)+05+06+07+08</w:t>
            </w:r>
            <w:r w:rsidRPr="00B75FCD">
              <w:rPr>
                <w:rFonts w:ascii="Arial" w:hAnsi="Arial" w:cs="Arial"/>
                <w:lang w:val="el-GR"/>
              </w:rPr>
              <w:t>+09</w:t>
            </w:r>
          </w:p>
        </w:tc>
      </w:tr>
      <w:tr w:rsidR="00B75FCD" w:rsidRPr="00B75FCD" w14:paraId="42112A54" w14:textId="77777777" w:rsidTr="00757E5D">
        <w:tc>
          <w:tcPr>
            <w:tcW w:w="2400" w:type="pct"/>
          </w:tcPr>
          <w:p w14:paraId="22BF7B5A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F3: Using phone and smartwatch in bed</w:t>
            </w:r>
          </w:p>
        </w:tc>
        <w:tc>
          <w:tcPr>
            <w:tcW w:w="2600" w:type="pct"/>
          </w:tcPr>
          <w:p w14:paraId="26EBE086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</w:rPr>
              <w:t>10+11</w:t>
            </w:r>
            <w:r w:rsidRPr="00B75FCD">
              <w:rPr>
                <w:rFonts w:ascii="Arial" w:hAnsi="Arial" w:cs="Arial"/>
                <w:lang w:val="el-GR"/>
              </w:rPr>
              <w:t>+</w:t>
            </w:r>
            <w:r w:rsidRPr="00B75FCD">
              <w:rPr>
                <w:rFonts w:ascii="Arial" w:hAnsi="Arial" w:cs="Arial"/>
              </w:rPr>
              <w:t>12+</w:t>
            </w:r>
            <w:r w:rsidRPr="00B75FCD">
              <w:rPr>
                <w:rFonts w:ascii="Arial" w:hAnsi="Arial" w:cs="Arial"/>
                <w:lang w:val="el-GR"/>
              </w:rPr>
              <w:t>13+14</w:t>
            </w:r>
          </w:p>
        </w:tc>
      </w:tr>
      <w:tr w:rsidR="00B75FCD" w:rsidRPr="00B75FCD" w14:paraId="607F5A43" w14:textId="77777777" w:rsidTr="00757E5D">
        <w:tc>
          <w:tcPr>
            <w:tcW w:w="2400" w:type="pct"/>
          </w:tcPr>
          <w:p w14:paraId="2791B474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F4: Using light before bedtime</w:t>
            </w:r>
          </w:p>
        </w:tc>
        <w:tc>
          <w:tcPr>
            <w:tcW w:w="2600" w:type="pct"/>
          </w:tcPr>
          <w:p w14:paraId="1BC49B1D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  <w:lang w:val="el-GR"/>
              </w:rPr>
              <w:t>15+16+17+18</w:t>
            </w:r>
          </w:p>
        </w:tc>
      </w:tr>
      <w:tr w:rsidR="00B75FCD" w:rsidRPr="00B75FCD" w14:paraId="3E4238A2" w14:textId="77777777" w:rsidTr="00757E5D">
        <w:tc>
          <w:tcPr>
            <w:tcW w:w="2400" w:type="pct"/>
          </w:tcPr>
          <w:p w14:paraId="10B6950F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F5:</w:t>
            </w:r>
            <w:r w:rsidRPr="00B75FCD">
              <w:rPr>
                <w:rFonts w:ascii="Arial" w:hAnsi="Arial" w:cs="Arial"/>
                <w:spacing w:val="14"/>
              </w:rPr>
              <w:t xml:space="preserve"> </w:t>
            </w:r>
            <w:r w:rsidRPr="00B75FCD">
              <w:rPr>
                <w:rFonts w:ascii="Arial" w:hAnsi="Arial" w:cs="Arial"/>
              </w:rPr>
              <w:t>Using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light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in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the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morning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and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during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daytime</w:t>
            </w:r>
          </w:p>
        </w:tc>
        <w:tc>
          <w:tcPr>
            <w:tcW w:w="2600" w:type="pct"/>
          </w:tcPr>
          <w:p w14:paraId="47811653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  <w:lang w:val="el-GR"/>
              </w:rPr>
              <w:t>19+20+21+22+23</w:t>
            </w:r>
          </w:p>
        </w:tc>
      </w:tr>
    </w:tbl>
    <w:p w14:paraId="0D83677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0633E18F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br w:type="page"/>
      </w:r>
    </w:p>
    <w:p w14:paraId="296B344B" w14:textId="6BD930D9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S2 File</w:t>
      </w:r>
    </w:p>
    <w:p w14:paraId="10C1EB81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Short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Form</w:t>
      </w:r>
    </w:p>
    <w:p w14:paraId="7A746790" w14:textId="54CE5509" w:rsidR="00B75FCD" w:rsidRPr="00B75FCD" w:rsidRDefault="00B75FCD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5EB5E5E3" w14:textId="0AA128B8" w:rsidR="00B75FCD" w:rsidRPr="00B75FCD" w:rsidRDefault="00B75FCD" w:rsidP="00B75FCD">
      <w:pPr>
        <w:pStyle w:val="BodyText"/>
        <w:spacing w:line="400" w:lineRule="auto"/>
        <w:ind w:right="49"/>
        <w:rPr>
          <w:rFonts w:ascii="Arial" w:hAnsi="Arial" w:cs="Arial"/>
        </w:rPr>
      </w:pPr>
      <w:r w:rsidRPr="00B75FCD">
        <w:rPr>
          <w:rFonts w:ascii="Arial" w:hAnsi="Arial" w:cs="Arial"/>
        </w:rPr>
        <w:t>Please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indicate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how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often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you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performed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following</w:t>
      </w:r>
      <w:r w:rsidRPr="00B75FCD">
        <w:rPr>
          <w:rFonts w:ascii="Arial" w:hAnsi="Arial" w:cs="Arial"/>
          <w:spacing w:val="-5"/>
        </w:rPr>
        <w:t xml:space="preserve"> behaviours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in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  <w:b/>
        </w:rPr>
        <w:t>past</w:t>
      </w:r>
      <w:r w:rsidRPr="00B75FCD">
        <w:rPr>
          <w:rFonts w:ascii="Arial" w:hAnsi="Arial" w:cs="Arial"/>
          <w:b/>
          <w:spacing w:val="-5"/>
        </w:rPr>
        <w:t xml:space="preserve"> </w:t>
      </w:r>
      <w:r w:rsidRPr="00B75FCD">
        <w:rPr>
          <w:rFonts w:ascii="Arial" w:hAnsi="Arial" w:cs="Arial"/>
          <w:b/>
        </w:rPr>
        <w:t xml:space="preserve">four </w:t>
      </w:r>
      <w:r w:rsidRPr="00B75FCD">
        <w:rPr>
          <w:rFonts w:ascii="Arial" w:hAnsi="Arial" w:cs="Arial"/>
          <w:b/>
          <w:spacing w:val="-63"/>
        </w:rPr>
        <w:t xml:space="preserve"> </w:t>
      </w:r>
      <w:r w:rsidRPr="00B75FCD">
        <w:rPr>
          <w:rFonts w:ascii="Arial" w:hAnsi="Arial" w:cs="Arial"/>
          <w:b/>
        </w:rPr>
        <w:t>weeks</w:t>
      </w:r>
      <w:r w:rsidR="00B934AE">
        <w:rPr>
          <w:rFonts w:ascii="Arial" w:hAnsi="Arial" w:cs="Arial"/>
          <w:b/>
        </w:rPr>
        <w:t>.</w:t>
      </w:r>
    </w:p>
    <w:tbl>
      <w:tblPr>
        <w:tblStyle w:val="TableGrid"/>
        <w:tblW w:w="5028" w:type="pct"/>
        <w:tblLayout w:type="fixed"/>
        <w:tblLook w:val="01E0" w:firstRow="1" w:lastRow="1" w:firstColumn="1" w:lastColumn="1" w:noHBand="0" w:noVBand="0"/>
      </w:tblPr>
      <w:tblGrid>
        <w:gridCol w:w="485"/>
        <w:gridCol w:w="3481"/>
        <w:gridCol w:w="995"/>
        <w:gridCol w:w="988"/>
        <w:gridCol w:w="1276"/>
        <w:gridCol w:w="849"/>
        <w:gridCol w:w="992"/>
      </w:tblGrid>
      <w:tr w:rsidR="00EE7CFA" w:rsidRPr="00EE7CFA" w14:paraId="10D2CACA" w14:textId="77777777" w:rsidTr="00EE7CFA">
        <w:trPr>
          <w:trHeight w:val="361"/>
        </w:trPr>
        <w:tc>
          <w:tcPr>
            <w:tcW w:w="267" w:type="pct"/>
          </w:tcPr>
          <w:p w14:paraId="034128EF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20" w:type="pct"/>
          </w:tcPr>
          <w:p w14:paraId="75CC08C6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549" w:type="pct"/>
          </w:tcPr>
          <w:p w14:paraId="2F799DBA" w14:textId="77777777" w:rsidR="00B75FCD" w:rsidRPr="00EE7CFA" w:rsidRDefault="00B75FCD" w:rsidP="00757E5D">
            <w:pPr>
              <w:pStyle w:val="TableParagraph"/>
              <w:spacing w:before="82"/>
              <w:ind w:left="92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545" w:type="pct"/>
          </w:tcPr>
          <w:p w14:paraId="67A4B478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704" w:type="pct"/>
          </w:tcPr>
          <w:p w14:paraId="34AC5FD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468" w:type="pct"/>
          </w:tcPr>
          <w:p w14:paraId="53E6C6A7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547" w:type="pct"/>
          </w:tcPr>
          <w:p w14:paraId="575FC9E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EE7CFA" w:rsidRPr="00EE7CFA" w14:paraId="551BE76F" w14:textId="77777777" w:rsidTr="00EE7CFA">
        <w:trPr>
          <w:trHeight w:val="361"/>
        </w:trPr>
        <w:tc>
          <w:tcPr>
            <w:tcW w:w="267" w:type="pct"/>
          </w:tcPr>
          <w:p w14:paraId="01BA6F9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1920" w:type="pct"/>
          </w:tcPr>
          <w:p w14:paraId="6858B7C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 orange-tinted, 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2E8EE35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AB3C11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0281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043B04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71CC0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99623BF" w14:textId="77777777" w:rsidTr="00EE7CFA">
        <w:trPr>
          <w:trHeight w:val="361"/>
        </w:trPr>
        <w:tc>
          <w:tcPr>
            <w:tcW w:w="267" w:type="pct"/>
          </w:tcPr>
          <w:p w14:paraId="2A8A6B1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1920" w:type="pct"/>
          </w:tcPr>
          <w:p w14:paraId="1B3A013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1B4D112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69859F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C02D2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91E6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835234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B40529D" w14:textId="77777777" w:rsidTr="00EE7CFA">
        <w:trPr>
          <w:trHeight w:val="361"/>
        </w:trPr>
        <w:tc>
          <w:tcPr>
            <w:tcW w:w="267" w:type="pct"/>
          </w:tcPr>
          <w:p w14:paraId="5FE613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1920" w:type="pct"/>
          </w:tcPr>
          <w:p w14:paraId="1888044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518D04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FB7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46CDB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14F19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29362C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F744C15" w14:textId="77777777" w:rsidTr="00EE7CFA">
        <w:trPr>
          <w:trHeight w:val="361"/>
        </w:trPr>
        <w:tc>
          <w:tcPr>
            <w:tcW w:w="267" w:type="pct"/>
          </w:tcPr>
          <w:p w14:paraId="4DAE3C5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1920" w:type="pct"/>
          </w:tcPr>
          <w:p w14:paraId="304D66E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  <w:p w14:paraId="2471F74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549" w:type="pct"/>
          </w:tcPr>
          <w:p w14:paraId="432811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329748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8690B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0EE1C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9BC14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155432F" w14:textId="77777777" w:rsidTr="00EE7CFA">
        <w:trPr>
          <w:trHeight w:val="361"/>
        </w:trPr>
        <w:tc>
          <w:tcPr>
            <w:tcW w:w="267" w:type="pct"/>
          </w:tcPr>
          <w:p w14:paraId="0B97AF0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1920" w:type="pct"/>
          </w:tcPr>
          <w:p w14:paraId="55225A8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21F72B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24EC9D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3A316F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2B539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D729F4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5D99F70" w14:textId="77777777" w:rsidTr="00EE7CFA">
        <w:trPr>
          <w:trHeight w:val="361"/>
        </w:trPr>
        <w:tc>
          <w:tcPr>
            <w:tcW w:w="267" w:type="pct"/>
          </w:tcPr>
          <w:p w14:paraId="0EFF142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1920" w:type="pct"/>
          </w:tcPr>
          <w:p w14:paraId="6AB3F6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14FEB5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0A8BDB8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70A5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6957D5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F570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30F4629" w14:textId="77777777" w:rsidTr="00EE7CFA">
        <w:trPr>
          <w:trHeight w:val="361"/>
        </w:trPr>
        <w:tc>
          <w:tcPr>
            <w:tcW w:w="267" w:type="pct"/>
          </w:tcPr>
          <w:p w14:paraId="58C63BF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1920" w:type="pct"/>
          </w:tcPr>
          <w:p w14:paraId="47F6657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52A05D8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6D31CE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D39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2A609E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6D70CB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CA12B05" w14:textId="77777777" w:rsidTr="00EE7CFA">
        <w:trPr>
          <w:trHeight w:val="361"/>
        </w:trPr>
        <w:tc>
          <w:tcPr>
            <w:tcW w:w="267" w:type="pct"/>
          </w:tcPr>
          <w:p w14:paraId="7C0354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1920" w:type="pct"/>
          </w:tcPr>
          <w:p w14:paraId="26CEC3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549" w:type="pct"/>
          </w:tcPr>
          <w:p w14:paraId="653834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84E82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6E0F8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FA772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5E13B0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040B81B" w14:textId="77777777" w:rsidTr="00EE7CFA">
        <w:trPr>
          <w:trHeight w:val="361"/>
        </w:trPr>
        <w:tc>
          <w:tcPr>
            <w:tcW w:w="267" w:type="pct"/>
          </w:tcPr>
          <w:p w14:paraId="3DFC254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1920" w:type="pct"/>
          </w:tcPr>
          <w:p w14:paraId="0D2DD83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32CBE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4A072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50434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43217C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70C6A8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4EE079B5" w14:textId="77777777" w:rsidTr="00EE7CFA">
        <w:trPr>
          <w:trHeight w:val="361"/>
        </w:trPr>
        <w:tc>
          <w:tcPr>
            <w:tcW w:w="267" w:type="pct"/>
          </w:tcPr>
          <w:p w14:paraId="1DE3A88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920" w:type="pct"/>
          </w:tcPr>
          <w:p w14:paraId="41C4BF7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3F15D0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D8B46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7322AF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4A6BC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B89C1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613DF56A" w14:textId="77777777" w:rsidTr="00EE7CFA">
        <w:trPr>
          <w:trHeight w:val="361"/>
        </w:trPr>
        <w:tc>
          <w:tcPr>
            <w:tcW w:w="267" w:type="pct"/>
          </w:tcPr>
          <w:p w14:paraId="14A9F6D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920" w:type="pct"/>
          </w:tcPr>
          <w:p w14:paraId="576F40A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62109A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1F81AE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62BCB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92637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2966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BAA57CB" w14:textId="77777777" w:rsidTr="00EE7CFA">
        <w:trPr>
          <w:trHeight w:val="361"/>
        </w:trPr>
        <w:tc>
          <w:tcPr>
            <w:tcW w:w="267" w:type="pct"/>
          </w:tcPr>
          <w:p w14:paraId="20FCCFC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920" w:type="pct"/>
          </w:tcPr>
          <w:p w14:paraId="1DBBF13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549" w:type="pct"/>
          </w:tcPr>
          <w:p w14:paraId="4E20AD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6BA88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08A8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26E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877BE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4D23D4" w14:textId="77777777" w:rsidTr="00EE7CFA">
        <w:trPr>
          <w:trHeight w:val="361"/>
        </w:trPr>
        <w:tc>
          <w:tcPr>
            <w:tcW w:w="267" w:type="pct"/>
          </w:tcPr>
          <w:p w14:paraId="70F6C3A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920" w:type="pct"/>
          </w:tcPr>
          <w:p w14:paraId="45BD1E1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337F6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505E04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7946B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09B3C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E7F93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CDAEE99" w14:textId="77777777" w:rsidTr="00EE7CFA">
        <w:trPr>
          <w:trHeight w:val="361"/>
        </w:trPr>
        <w:tc>
          <w:tcPr>
            <w:tcW w:w="267" w:type="pct"/>
          </w:tcPr>
          <w:p w14:paraId="3D64432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920" w:type="pct"/>
          </w:tcPr>
          <w:p w14:paraId="4A6FE49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41A03C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B30AE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9731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448EE2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CE4B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30419DB8" w14:textId="77777777" w:rsidTr="00EE7CFA">
        <w:trPr>
          <w:trHeight w:val="361"/>
        </w:trPr>
        <w:tc>
          <w:tcPr>
            <w:tcW w:w="267" w:type="pct"/>
          </w:tcPr>
          <w:p w14:paraId="460021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1920" w:type="pct"/>
          </w:tcPr>
          <w:p w14:paraId="0E1999C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72C77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FE2E3A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E45A1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4B6E9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8DF0E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1539D20" w14:textId="77777777" w:rsidTr="00EE7CFA">
        <w:trPr>
          <w:trHeight w:val="361"/>
        </w:trPr>
        <w:tc>
          <w:tcPr>
            <w:tcW w:w="267" w:type="pct"/>
          </w:tcPr>
          <w:p w14:paraId="604C642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1920" w:type="pct"/>
          </w:tcPr>
          <w:p w14:paraId="6DAAEA8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0F35B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317F0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877CF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750AD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D28626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7D62E2B" w14:textId="77777777" w:rsidTr="00EE7CFA">
        <w:trPr>
          <w:trHeight w:val="361"/>
        </w:trPr>
        <w:tc>
          <w:tcPr>
            <w:tcW w:w="267" w:type="pct"/>
          </w:tcPr>
          <w:p w14:paraId="1FBFA5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920" w:type="pct"/>
          </w:tcPr>
          <w:p w14:paraId="16448C0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EBCFE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6CF43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E130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B154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A2EF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175089" w14:textId="77777777" w:rsidTr="00EE7CFA">
        <w:trPr>
          <w:trHeight w:val="361"/>
        </w:trPr>
        <w:tc>
          <w:tcPr>
            <w:tcW w:w="267" w:type="pct"/>
          </w:tcPr>
          <w:p w14:paraId="0EB5DEE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1920" w:type="pct"/>
          </w:tcPr>
          <w:p w14:paraId="7235B92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549" w:type="pct"/>
          </w:tcPr>
          <w:p w14:paraId="120D20E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CB505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79E24E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8FB7B6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22B905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459E67" w14:textId="03D001F4" w:rsidR="00B75FCD" w:rsidRPr="00B75FCD" w:rsidRDefault="00B75FCD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0EDABC2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7870B267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167906E4" w14:textId="77777777" w:rsidR="00B75FCD" w:rsidRPr="00B75FCD" w:rsidRDefault="00B75FCD" w:rsidP="00B75FCD">
      <w:pPr>
        <w:rPr>
          <w:rFonts w:ascii="Arial" w:eastAsiaTheme="minorEastAsia" w:hAnsi="Arial" w:cs="Arial"/>
        </w:rPr>
      </w:pPr>
      <w:r w:rsidRPr="00B75FCD">
        <w:rPr>
          <w:rFonts w:ascii="Arial" w:eastAsiaTheme="minorEastAsia" w:hAnsi="Arial" w:cs="Arial"/>
        </w:rPr>
        <w:t>(Note: R = reverse-scored item)</w:t>
      </w:r>
    </w:p>
    <w:p w14:paraId="3C0A1AD7" w14:textId="77777777" w:rsidR="00B75FCD" w:rsidRPr="00B75FCD" w:rsidRDefault="00B75FCD" w:rsidP="00B75FCD">
      <w:pPr>
        <w:rPr>
          <w:rFonts w:ascii="Arial" w:eastAsiaTheme="minorEastAsia" w:hAnsi="Arial" w:cs="Arial"/>
        </w:rPr>
      </w:pPr>
    </w:p>
    <w:p w14:paraId="6AB484EB" w14:textId="77777777" w:rsidR="00B75FCD" w:rsidRPr="00B75FCD" w:rsidRDefault="00B75FCD" w:rsidP="00B75FCD">
      <w:pPr>
        <w:pStyle w:val="BodyText"/>
        <w:spacing w:line="276" w:lineRule="auto"/>
        <w:rPr>
          <w:rFonts w:ascii="Arial" w:hAnsi="Arial" w:cs="Arial"/>
        </w:rPr>
      </w:pPr>
      <w:r w:rsidRPr="00B75FCD">
        <w:rPr>
          <w:rFonts w:ascii="Arial" w:hAnsi="Arial" w:cs="Arial"/>
        </w:rPr>
        <w:t>LEBA captures light exposure-related behaviours on a 5-point Likert type scale ranging from 1 to 5 (1 = never; 2 = rarely; 3 = sometimes; 4 = often; 5 = always; for reversed-scored item: 1 = always; 2 = often; 3 = sometimes; 4 = rarely; 5 = never).  The score of each factor is calculated by the summation of scores of items belonging to the corresponding factor.</w:t>
      </w:r>
    </w:p>
    <w:p w14:paraId="2A5C0AE8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B75FCD" w14:paraId="5C355510" w14:textId="77777777" w:rsidTr="00757E5D">
        <w:tc>
          <w:tcPr>
            <w:tcW w:w="2400" w:type="pct"/>
          </w:tcPr>
          <w:p w14:paraId="281B3076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Factor Name</w:t>
            </w:r>
          </w:p>
        </w:tc>
        <w:tc>
          <w:tcPr>
            <w:tcW w:w="2600" w:type="pct"/>
          </w:tcPr>
          <w:p w14:paraId="361EF1F7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Sore</w:t>
            </w:r>
          </w:p>
        </w:tc>
      </w:tr>
      <w:tr w:rsidR="00B75FCD" w:rsidRPr="00B75FCD" w14:paraId="5A427642" w14:textId="77777777" w:rsidTr="00757E5D">
        <w:tc>
          <w:tcPr>
            <w:tcW w:w="2400" w:type="pct"/>
          </w:tcPr>
          <w:p w14:paraId="050D39D5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F1: Wearing blue light ﬁlters</w:t>
            </w:r>
          </w:p>
        </w:tc>
        <w:tc>
          <w:tcPr>
            <w:tcW w:w="2600" w:type="pct"/>
          </w:tcPr>
          <w:p w14:paraId="67704CE2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01+02+03</w:t>
            </w:r>
          </w:p>
        </w:tc>
      </w:tr>
      <w:tr w:rsidR="00B75FCD" w:rsidRPr="00B75FCD" w14:paraId="4D37A42C" w14:textId="77777777" w:rsidTr="00757E5D">
        <w:tc>
          <w:tcPr>
            <w:tcW w:w="2400" w:type="pct"/>
          </w:tcPr>
          <w:p w14:paraId="42BF9AFE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F2: Spending time outdoors</w:t>
            </w:r>
          </w:p>
        </w:tc>
        <w:tc>
          <w:tcPr>
            <w:tcW w:w="2600" w:type="pct"/>
          </w:tcPr>
          <w:p w14:paraId="4BA9D405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04(R)+05+06+07+08+09</w:t>
            </w:r>
          </w:p>
        </w:tc>
      </w:tr>
      <w:tr w:rsidR="00B75FCD" w:rsidRPr="00B75FCD" w14:paraId="3BD5D186" w14:textId="77777777" w:rsidTr="00757E5D">
        <w:tc>
          <w:tcPr>
            <w:tcW w:w="2400" w:type="pct"/>
          </w:tcPr>
          <w:p w14:paraId="6AA21C73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F3: Using phone and smartwatch in bed</w:t>
            </w:r>
          </w:p>
        </w:tc>
        <w:tc>
          <w:tcPr>
            <w:tcW w:w="2600" w:type="pct"/>
          </w:tcPr>
          <w:p w14:paraId="682A5A44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10+11+12</w:t>
            </w:r>
          </w:p>
        </w:tc>
      </w:tr>
      <w:tr w:rsidR="00B75FCD" w:rsidRPr="00B75FCD" w14:paraId="02AF3B18" w14:textId="77777777" w:rsidTr="00757E5D">
        <w:tc>
          <w:tcPr>
            <w:tcW w:w="2400" w:type="pct"/>
          </w:tcPr>
          <w:p w14:paraId="14D3CDF6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F4: Using light before bedtime</w:t>
            </w:r>
          </w:p>
        </w:tc>
        <w:tc>
          <w:tcPr>
            <w:tcW w:w="2600" w:type="pct"/>
          </w:tcPr>
          <w:p w14:paraId="1C910666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15+16+18</w:t>
            </w:r>
          </w:p>
        </w:tc>
      </w:tr>
      <w:tr w:rsidR="00B75FCD" w:rsidRPr="00B75FCD" w14:paraId="03CCA413" w14:textId="77777777" w:rsidTr="00757E5D">
        <w:tc>
          <w:tcPr>
            <w:tcW w:w="2400" w:type="pct"/>
          </w:tcPr>
          <w:p w14:paraId="177AB880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F5:</w:t>
            </w:r>
            <w:r w:rsidRPr="00B75FCD">
              <w:rPr>
                <w:rFonts w:ascii="Arial" w:hAnsi="Arial" w:cs="Arial"/>
                <w:spacing w:val="14"/>
              </w:rPr>
              <w:t xml:space="preserve"> </w:t>
            </w:r>
            <w:r w:rsidRPr="00B75FCD">
              <w:rPr>
                <w:rFonts w:ascii="Arial" w:hAnsi="Arial" w:cs="Arial"/>
              </w:rPr>
              <w:t>Using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light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in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the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morning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and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during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daytime</w:t>
            </w:r>
          </w:p>
        </w:tc>
        <w:tc>
          <w:tcPr>
            <w:tcW w:w="2600" w:type="pct"/>
          </w:tcPr>
          <w:p w14:paraId="5A04C37E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19+20+22</w:t>
            </w:r>
          </w:p>
        </w:tc>
      </w:tr>
    </w:tbl>
    <w:p w14:paraId="5CBF2493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2BEAF3AB" w14:textId="77777777" w:rsidR="00B75FCD" w:rsidRPr="00B75FCD" w:rsidRDefault="00B75FCD" w:rsidP="00B75FCD">
      <w:pPr>
        <w:spacing w:line="276" w:lineRule="auto"/>
        <w:rPr>
          <w:rFonts w:ascii="Arial" w:hAnsi="Arial" w:cs="Arial"/>
        </w:rPr>
      </w:pPr>
    </w:p>
    <w:p w14:paraId="12A3B994" w14:textId="77777777" w:rsidR="00EE7CFA" w:rsidRDefault="00EE7CFA" w:rsidP="00EE7CFA">
      <w:pPr>
        <w:rPr>
          <w:rFonts w:ascii="Arial" w:hAnsi="Arial" w:cs="Arial"/>
          <w:b/>
          <w:bCs/>
          <w:lang w:val="en-GB"/>
        </w:rPr>
        <w:sectPr w:rsidR="00EE7CFA" w:rsidSect="00EE7CFA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5E37649" w14:textId="69D6E56F" w:rsidR="00B75FCD" w:rsidRPr="00B75FCD" w:rsidRDefault="00B75FCD" w:rsidP="00EE7CFA">
      <w:pPr>
        <w:jc w:val="center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Tables</w:t>
      </w:r>
    </w:p>
    <w:p w14:paraId="4B4653FD" w14:textId="19E0838F" w:rsidR="003B3DB6" w:rsidRDefault="00B75FCD" w:rsidP="003B3DB6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t xml:space="preserve">Supplementary Table </w:t>
      </w:r>
      <w:r w:rsidR="003B3DB6" w:rsidRPr="00B75FCD">
        <w:rPr>
          <w:rFonts w:ascii="Arial" w:hAnsi="Arial" w:cs="Arial"/>
          <w:b/>
          <w:bCs/>
          <w:lang w:val="en-GB"/>
        </w:rPr>
        <w:t>1</w:t>
      </w:r>
    </w:p>
    <w:p w14:paraId="5523C324" w14:textId="77777777" w:rsidR="00B934AE" w:rsidRDefault="00B934AE" w:rsidP="003B3DB6">
      <w:pPr>
        <w:rPr>
          <w:rFonts w:ascii="Arial" w:hAnsi="Arial" w:cs="Arial"/>
          <w:b/>
          <w:bCs/>
          <w:lang w:val="en-GB"/>
        </w:rPr>
      </w:pPr>
    </w:p>
    <w:p w14:paraId="2F835935" w14:textId="5D6CCAB9" w:rsidR="003B3DB6" w:rsidRPr="00B75FCD" w:rsidRDefault="00EE7CFA" w:rsidP="003B3DB6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List of instruments measuring related constructs to LEBA</w:t>
      </w:r>
      <w:r w:rsidR="00B934AE">
        <w:rPr>
          <w:rFonts w:ascii="Arial" w:hAnsi="Arial" w:cs="Arial"/>
          <w:i/>
          <w:iCs/>
          <w:lang w:val="en-GB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435"/>
        <w:gridCol w:w="2458"/>
        <w:gridCol w:w="3105"/>
        <w:gridCol w:w="1925"/>
        <w:gridCol w:w="2025"/>
      </w:tblGrid>
      <w:tr w:rsidR="003B3DB6" w:rsidRPr="00B75FCD" w14:paraId="7B8C6E76" w14:textId="77777777" w:rsidTr="00757E5D">
        <w:trPr>
          <w:trHeight w:val="320"/>
        </w:trPr>
        <w:tc>
          <w:tcPr>
            <w:tcW w:w="1590" w:type="pct"/>
          </w:tcPr>
          <w:p w14:paraId="6410E62D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Name</w:t>
            </w:r>
          </w:p>
        </w:tc>
        <w:tc>
          <w:tcPr>
            <w:tcW w:w="881" w:type="pct"/>
          </w:tcPr>
          <w:p w14:paraId="775B414F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Number of items</w:t>
            </w:r>
          </w:p>
        </w:tc>
        <w:tc>
          <w:tcPr>
            <w:tcW w:w="1113" w:type="pct"/>
          </w:tcPr>
          <w:p w14:paraId="02E5624C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Description</w:t>
            </w:r>
          </w:p>
        </w:tc>
        <w:tc>
          <w:tcPr>
            <w:tcW w:w="690" w:type="pct"/>
          </w:tcPr>
          <w:p w14:paraId="34F8B4F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Relevant items </w:t>
            </w:r>
          </w:p>
        </w:tc>
        <w:tc>
          <w:tcPr>
            <w:tcW w:w="726" w:type="pct"/>
          </w:tcPr>
          <w:p w14:paraId="4443E3F1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Scale type</w:t>
            </w:r>
          </w:p>
        </w:tc>
      </w:tr>
      <w:tr w:rsidR="003B3DB6" w:rsidRPr="00B75FCD" w14:paraId="61E4A788" w14:textId="77777777" w:rsidTr="00757E5D">
        <w:trPr>
          <w:trHeight w:val="940"/>
        </w:trPr>
        <w:tc>
          <w:tcPr>
            <w:tcW w:w="1590" w:type="pct"/>
          </w:tcPr>
          <w:p w14:paraId="5576A3DF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Visual Light Sensitivity Questionnaire-8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&lt;EndNote&gt;&lt;Cite&gt;&lt;Author&gt;Verriotto&lt;/Author&gt;&lt;Year&gt;2017&lt;/Year&gt;&lt;RecNum&gt;1091&lt;/RecNum&gt;&lt;DisplayText&gt;(Verriotto et al., 2017)&lt;/DisplayText&gt;&lt;record&gt;&lt;rec-number&gt;1091&lt;/rec-number&gt;&lt;foreign-keys&gt;&lt;key app="EN" db-id="5fa5wf9ac5ffz6eefsqvear65avdrepps9zf" timestamp="1648125815" guid="d74c9c46-35d9-481c-a53b-125615d37ddf"&gt;1091&lt;/key&gt;&lt;/foreign-keys&gt;&lt;ref-type name="Journal Article"&gt;17&lt;/ref-type&gt;&lt;contributors&gt;&lt;authors&gt;&lt;author&gt;Verriotto, Jennifer D&lt;/author&gt;&lt;author&gt;Gonzalez, Alex&lt;/author&gt;&lt;author&gt;Aguilar, Mariela C&lt;/author&gt;&lt;author&gt;Parel, Jean-Marie A&lt;/author&gt;&lt;author&gt;Feuer, William J&lt;/author&gt;&lt;author&gt;Smith, Andrew R&lt;/author&gt;&lt;author&gt;Lam, Byron L&lt;/author&gt;&lt;/authors&gt;&lt;/contributors&gt;&lt;titles&gt;&lt;title&gt;New methods for quantification of visual photosensitivity threshold and symptoms&lt;/title&gt;&lt;secondary-title&gt;Translational vision science &amp;amp; technology&lt;/secondary-title&gt;&lt;/titles&gt;&lt;periodical&gt;&lt;full-title&gt;Translational vision science &amp;amp; technology&lt;/full-title&gt;&lt;abbr-1&gt;Transl Vis Sci Technol&lt;/abbr-1&gt;&lt;/periodical&gt;&lt;pages&gt;18-18&lt;/pages&gt;&lt;volume&gt;6&lt;/volume&gt;&lt;number&gt;4&lt;/number&gt;&lt;dates&gt;&lt;year&gt;2017&lt;/year&gt;&lt;/dates&gt;&lt;isbn&gt;2164-2591&lt;/isbn&gt;&lt;urls&gt;&lt;/urls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(Verriotto et al., 2017)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4379775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Eight-item </w:t>
            </w:r>
          </w:p>
        </w:tc>
        <w:tc>
          <w:tcPr>
            <w:tcW w:w="1113" w:type="pct"/>
          </w:tcPr>
          <w:p w14:paraId="25E4B3A1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the presence and severity of photosensitivity symptoms</w:t>
            </w:r>
          </w:p>
        </w:tc>
        <w:tc>
          <w:tcPr>
            <w:tcW w:w="690" w:type="pct"/>
          </w:tcPr>
          <w:p w14:paraId="51CBEB9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None</w:t>
            </w:r>
          </w:p>
        </w:tc>
        <w:tc>
          <w:tcPr>
            <w:tcW w:w="726" w:type="pct"/>
          </w:tcPr>
          <w:p w14:paraId="171A2AB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5-point Likert scale</w:t>
            </w:r>
          </w:p>
        </w:tc>
      </w:tr>
      <w:tr w:rsidR="003B3DB6" w:rsidRPr="00B75FCD" w14:paraId="096E28E3" w14:textId="77777777" w:rsidTr="00757E5D">
        <w:trPr>
          <w:trHeight w:val="640"/>
        </w:trPr>
        <w:tc>
          <w:tcPr>
            <w:tcW w:w="1590" w:type="pct"/>
          </w:tcPr>
          <w:p w14:paraId="1BFC0771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Office Light Survey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&lt;EndNote&gt;&lt;Cite&gt;&lt;Author&gt;Eklund&lt;/Author&gt;&lt;Year&gt;1996&lt;/Year&gt;&lt;RecNum&gt;460&lt;/RecNum&gt;&lt;DisplayText&gt;(Eklund &amp;amp; Boyce, 1996)&lt;/DisplayText&gt;&lt;record&gt;&lt;rec-number&gt;460&lt;/rec-number&gt;&lt;foreign-keys&gt;&lt;key app="EN" db-id="5fa5wf9ac5ffz6eefsqvear65avdrepps9zf" timestamp="1643801510" guid="9cbd4a82-75c2-4273-9056-57f76e781c9a"&gt;460&lt;/key&gt;&lt;/foreign-keys&gt;&lt;ref-type name="Journal Article"&gt;17&lt;/ref-type&gt;&lt;contributors&gt;&lt;authors&gt;&lt;author&gt;Eklund, N. H.&lt;/author&gt;&lt;author&gt;Boyce, P. R.&lt;/author&gt;&lt;/authors&gt;&lt;/contributors&gt;&lt;titles&gt;&lt;title&gt;The Development of a Reliable, Valid, and Simple Office Lighting Survey&lt;/title&gt;&lt;secondary-title&gt;Journal of the Illuminating Engineering Society&lt;/secondary-title&gt;&lt;/titles&gt;&lt;periodical&gt;&lt;full-title&gt;Journal of the Illuminating Engineering Society&lt;/full-title&gt;&lt;/periodical&gt;&lt;pages&gt;25-40&lt;/pages&gt;&lt;volume&gt;25&lt;/volume&gt;&lt;number&gt;2&lt;/number&gt;&lt;dates&gt;&lt;year&gt;1996&lt;/year&gt;&lt;/dates&gt;&lt;publisher&gt;Informa UK Limited&lt;/publisher&gt;&lt;isbn&gt;0099-4480&lt;/isbn&gt;&lt;urls&gt;&lt;related-urls&gt;&lt;url&gt;https://dx.doi.org/10.1080/00994480.1996.10748145&lt;/url&gt;&lt;/related-urls&gt;&lt;/urls&gt;&lt;electronic-resource-num&gt;10.1080/00994480.1996.10748145&lt;/electronic-resource-num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(Eklund &amp; Boyce, 1996)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2EB63745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30-item </w:t>
            </w:r>
          </w:p>
        </w:tc>
        <w:tc>
          <w:tcPr>
            <w:tcW w:w="1113" w:type="pct"/>
          </w:tcPr>
          <w:p w14:paraId="1F7314E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electrical lighting environment in office</w:t>
            </w:r>
          </w:p>
        </w:tc>
        <w:tc>
          <w:tcPr>
            <w:tcW w:w="690" w:type="pct"/>
          </w:tcPr>
          <w:p w14:paraId="1CF5BCA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Item 29</w:t>
            </w:r>
          </w:p>
        </w:tc>
        <w:tc>
          <w:tcPr>
            <w:tcW w:w="726" w:type="pct"/>
          </w:tcPr>
          <w:p w14:paraId="1A53519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Mixed response format</w:t>
            </w:r>
          </w:p>
        </w:tc>
      </w:tr>
      <w:tr w:rsidR="003B3DB6" w:rsidRPr="00B75FCD" w14:paraId="405B22CA" w14:textId="77777777" w:rsidTr="00757E5D">
        <w:trPr>
          <w:trHeight w:val="320"/>
        </w:trPr>
        <w:tc>
          <w:tcPr>
            <w:tcW w:w="1590" w:type="pct"/>
          </w:tcPr>
          <w:p w14:paraId="622338D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Harvard Light Exposure Assessment Questionnaire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&lt;EndNote&gt;&lt;Cite&gt;&lt;Author&gt;Bajaj&lt;/Author&gt;&lt;Year&gt;2011&lt;/Year&gt;&lt;RecNum&gt;513&lt;/RecNum&gt;&lt;DisplayText&gt;(Bajaj et al., 2011)&lt;/DisplayText&gt;&lt;record&gt;&lt;rec-number&gt;513&lt;/rec-number&gt;&lt;foreign-keys&gt;&lt;key app="EN" db-id="5fa5wf9ac5ffz6eefsqvear65avdrepps9zf" timestamp="1643801703" guid="0433759e-1baf-44e4-ba55-f450c3eb8760"&gt;513&lt;/key&gt;&lt;/foreign-keys&gt;&lt;ref-type name="Journal Article"&gt;17&lt;/ref-type&gt;&lt;contributors&gt;&lt;authors&gt;&lt;author&gt;Bajaj, Archna&lt;/author&gt;&lt;author&gt;Rosner, Bernard&lt;/author&gt;&lt;author&gt;Lockley, Steven W.&lt;/author&gt;&lt;author&gt;Schernhammer, Eva S.&lt;/author&gt;&lt;/authors&gt;&lt;/contributors&gt;&lt;titles&gt;&lt;title&gt;Validation of a Light Questionnaire with Real-life Photopic Illuminance Measurements: the Harvard Light Exposure Assessment Questionnaire&lt;/title&gt;&lt;secondary-title&gt;Cancer Epidemiology Biomarkers &amp;amp; Prevention&lt;/secondary-title&gt;&lt;/titles&gt;&lt;periodical&gt;&lt;full-title&gt;Cancer Epidemiology Biomarkers &amp;amp; Prevention&lt;/full-title&gt;&lt;/periodical&gt;&lt;pages&gt;1341-1349&lt;/pages&gt;&lt;volume&gt;20&lt;/volume&gt;&lt;number&gt;7&lt;/number&gt;&lt;dates&gt;&lt;year&gt;2011&lt;/year&gt;&lt;/dates&gt;&lt;publisher&gt;American Association for Cancer Research (AACR)&lt;/publisher&gt;&lt;isbn&gt;1055-9965&lt;/isbn&gt;&lt;urls&gt;&lt;related-urls&gt;&lt;url&gt;https://dx.doi.org/10.1158/1055-9965.epi-11-0204&lt;/url&gt;&lt;/related-urls&gt;&lt;/urls&gt;&lt;electronic-resource-num&gt;10.1158/1055-9965.epi-11-0204&lt;/electronic-resource-num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(Bajaj et al., 2011)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C47BE81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One-item </w:t>
            </w:r>
          </w:p>
        </w:tc>
        <w:tc>
          <w:tcPr>
            <w:tcW w:w="1113" w:type="pct"/>
          </w:tcPr>
          <w:p w14:paraId="6764627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…</w:t>
            </w:r>
          </w:p>
        </w:tc>
        <w:tc>
          <w:tcPr>
            <w:tcW w:w="690" w:type="pct"/>
          </w:tcPr>
          <w:p w14:paraId="11230033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None</w:t>
            </w:r>
          </w:p>
        </w:tc>
        <w:tc>
          <w:tcPr>
            <w:tcW w:w="726" w:type="pct"/>
          </w:tcPr>
          <w:p w14:paraId="06CB4D24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Semi-quantitative</w:t>
            </w:r>
          </w:p>
        </w:tc>
      </w:tr>
      <w:tr w:rsidR="003B3DB6" w:rsidRPr="00B75FCD" w14:paraId="7F0CDDE1" w14:textId="77777777" w:rsidTr="00757E5D">
        <w:trPr>
          <w:trHeight w:val="640"/>
        </w:trPr>
        <w:tc>
          <w:tcPr>
            <w:tcW w:w="1590" w:type="pct"/>
          </w:tcPr>
          <w:p w14:paraId="03526884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Hospital Lighting Survey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&lt;EndNote&gt;&lt;Cite&gt;&lt;Author&gt;Dianat&lt;/Author&gt;&lt;Year&gt;2013&lt;/Year&gt;&lt;RecNum&gt;1092&lt;/RecNum&gt;&lt;DisplayText&gt;(Dianat et al., 2013)&lt;/DisplayText&gt;&lt;record&gt;&lt;rec-number&gt;1092&lt;/rec-number&gt;&lt;foreign-keys&gt;&lt;key app="EN" db-id="5fa5wf9ac5ffz6eefsqvear65avdrepps9zf" timestamp="1648125972" guid="02f6cbe3-ece0-451d-9085-a587a50a97ff"&gt;1092&lt;/key&gt;&lt;/foreign-keys&gt;&lt;ref-type name="Journal Article"&gt;17&lt;/ref-type&gt;&lt;contributors&gt;&lt;authors&gt;&lt;author&gt;Dianat, Iman&lt;/author&gt;&lt;author&gt;Sedghi, Ali&lt;/author&gt;&lt;author&gt;Bagherzade, Javad&lt;/author&gt;&lt;author&gt;Asghari Jafarabadi, Mohammad&lt;/author&gt;&lt;author&gt;Stedmon, Alex&lt;/author&gt;&lt;/authors&gt;&lt;/contributors&gt;&lt;titles&gt;&lt;title&gt;Objective and subjective assessments of lighting in a hospital setting: Implications for health, safety and performance&lt;/title&gt;&lt;secondary-title&gt;Ergonomics&lt;/secondary-title&gt;&lt;/titles&gt;&lt;periodical&gt;&lt;full-title&gt;Ergonomics&lt;/full-title&gt;&lt;/periodical&gt;&lt;volume&gt;56&lt;/volume&gt;&lt;dates&gt;&lt;year&gt;2013&lt;/year&gt;&lt;pub-dates&gt;&lt;date&gt;07/23&lt;/date&gt;&lt;/pub-dates&gt;&lt;/dates&gt;&lt;urls&gt;&lt;/urls&gt;&lt;electronic-resource-num&gt;10.1080/00140139.2013.820845&lt;/electronic-resource-num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(Dianat et al., 2013)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B804E3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23-item</w:t>
            </w:r>
          </w:p>
        </w:tc>
        <w:tc>
          <w:tcPr>
            <w:tcW w:w="1113" w:type="pct"/>
          </w:tcPr>
          <w:p w14:paraId="54459203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light environment in a hospital</w:t>
            </w:r>
          </w:p>
        </w:tc>
        <w:tc>
          <w:tcPr>
            <w:tcW w:w="690" w:type="pct"/>
          </w:tcPr>
          <w:p w14:paraId="0BFF5B7E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Item 16,17</w:t>
            </w:r>
          </w:p>
        </w:tc>
        <w:tc>
          <w:tcPr>
            <w:tcW w:w="726" w:type="pct"/>
          </w:tcPr>
          <w:p w14:paraId="5E65B63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5-point Likert scale</w:t>
            </w:r>
          </w:p>
        </w:tc>
      </w:tr>
      <w:tr w:rsidR="003B3DB6" w:rsidRPr="00B75FCD" w14:paraId="3B4C3B71" w14:textId="77777777" w:rsidTr="00757E5D">
        <w:trPr>
          <w:trHeight w:val="320"/>
        </w:trPr>
        <w:tc>
          <w:tcPr>
            <w:tcW w:w="1590" w:type="pct"/>
          </w:tcPr>
          <w:p w14:paraId="2BA908E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proofErr w:type="spellStart"/>
            <w:r w:rsidRPr="00B75FCD">
              <w:rPr>
                <w:rFonts w:ascii="Arial" w:hAnsi="Arial" w:cs="Arial"/>
                <w:color w:val="000000"/>
                <w:lang w:val="en-GB"/>
              </w:rPr>
              <w:t>Morningness-Eveningness</w:t>
            </w:r>
            <w:proofErr w:type="spellEnd"/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Questionnaire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&lt;EndNote&gt;&lt;Cite&gt;&lt;Author&gt;Horne&lt;/Author&gt;&lt;Year&gt;1976&lt;/Year&gt;&lt;RecNum&gt;477&lt;/RecNum&gt;&lt;DisplayText&gt;(Horne &amp;amp; Ostberg, 1976)&lt;/DisplayText&gt;&lt;record&gt;&lt;rec-number&gt;477&lt;/rec-number&gt;&lt;foreign-keys&gt;&lt;key app="EN" db-id="5fa5wf9ac5ffz6eefsqvear65avdrepps9zf" timestamp="1643801603" guid="74595678-539a-44c8-acee-81c6f4014ec2"&gt;477&lt;/key&gt;&lt;/foreign-keys&gt;&lt;ref-type name="Journal Article"&gt;17&lt;/ref-type&gt;&lt;contributors&gt;&lt;authors&gt;&lt;author&gt;Horne, J. A.&lt;/author&gt;&lt;author&gt;Ostberg, O.&lt;/author&gt;&lt;/authors&gt;&lt;/contributors&gt;&lt;titles&gt;&lt;title&gt;A self-assessment questionnaire to determine morningness-eveningness in human circadian rhythms&lt;/title&gt;&lt;secondary-title&gt;Int J Chronobiol&lt;/secondary-title&gt;&lt;/titles&gt;&lt;periodical&gt;&lt;full-title&gt;Int J Chronobiol&lt;/full-title&gt;&lt;/periodical&gt;&lt;pages&gt;97-110&lt;/pages&gt;&lt;volume&gt;4&lt;/volume&gt;&lt;number&gt;2&lt;/number&gt;&lt;edition&gt;1976/01/01&lt;/edition&gt;&lt;keywords&gt;&lt;keyword&gt;Adolescent&lt;/keyword&gt;&lt;keyword&gt;Adult&lt;/keyword&gt;&lt;keyword&gt;Body Temperature&lt;/keyword&gt;&lt;keyword&gt;*Circadian Rhythm&lt;/keyword&gt;&lt;keyword&gt;Female&lt;/keyword&gt;&lt;keyword&gt;Humans&lt;/keyword&gt;&lt;keyword&gt;Individuality&lt;/keyword&gt;&lt;keyword&gt;Male&lt;/keyword&gt;&lt;keyword&gt;Sleep&lt;/keyword&gt;&lt;keyword&gt;Surveys and Questionnaires&lt;/keyword&gt;&lt;/keywords&gt;&lt;dates&gt;&lt;year&gt;1976&lt;/year&gt;&lt;/dates&gt;&lt;isbn&gt;0300-9998 (Print)&amp;#xD;0300-9998&lt;/isbn&gt;&lt;accession-num&gt;1027738&lt;/accession-num&gt;&lt;urls&gt;&lt;/urls&gt;&lt;remote-database-provider&gt;NLM&lt;/remote-database-provider&gt;&lt;language&gt;eng&lt;/language&gt;&lt;/record&gt;&lt;/Cite&gt;&lt;/EndNote&gt;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(Horne &amp; Ostberg, 1976)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EC6A19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19-item</w:t>
            </w:r>
          </w:p>
        </w:tc>
        <w:tc>
          <w:tcPr>
            <w:tcW w:w="1113" w:type="pct"/>
          </w:tcPr>
          <w:p w14:paraId="7531EF60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To </w:t>
            </w:r>
            <w:proofErr w:type="gramStart"/>
            <w:r w:rsidRPr="00B75FCD">
              <w:rPr>
                <w:rFonts w:ascii="Arial" w:hAnsi="Arial" w:cs="Arial"/>
                <w:color w:val="000000"/>
                <w:lang w:val="en-GB"/>
              </w:rPr>
              <w:t>…..</w:t>
            </w:r>
            <w:proofErr w:type="gramEnd"/>
          </w:p>
        </w:tc>
        <w:tc>
          <w:tcPr>
            <w:tcW w:w="690" w:type="pct"/>
          </w:tcPr>
          <w:p w14:paraId="17B927B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item 1,2,8,13,14</w:t>
            </w:r>
          </w:p>
        </w:tc>
        <w:tc>
          <w:tcPr>
            <w:tcW w:w="726" w:type="pct"/>
          </w:tcPr>
          <w:p w14:paraId="353487D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Mixed response format</w:t>
            </w:r>
          </w:p>
        </w:tc>
      </w:tr>
      <w:tr w:rsidR="003B3DB6" w:rsidRPr="00B75FCD" w14:paraId="5D7DFAD1" w14:textId="77777777" w:rsidTr="00757E5D">
        <w:trPr>
          <w:trHeight w:val="640"/>
        </w:trPr>
        <w:tc>
          <w:tcPr>
            <w:tcW w:w="1590" w:type="pct"/>
          </w:tcPr>
          <w:p w14:paraId="76912CF3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Munich Chronotype Questionnaire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&lt;EndNote&gt;&lt;Cite&gt;&lt;Author&gt;Roenneberg&lt;/Author&gt;&lt;Year&gt;2003&lt;/Year&gt;&lt;RecNum&gt;776&lt;/RecNum&gt;&lt;DisplayText&gt;(Roenneberg et al., 2003)&lt;/DisplayText&gt;&lt;record&gt;&lt;rec-number&gt;776&lt;/rec-number&gt;&lt;foreign-keys&gt;&lt;key app="EN" db-id="5fa5wf9ac5ffz6eefsqvear65avdrepps9zf" timestamp="1643801940" guid="b1c38d65-7c93-4bfb-9d48-d07af9f42a49"&gt;776&lt;/key&gt;&lt;/foreign-keys&gt;&lt;ref-type name="Journal Article"&gt;17&lt;/ref-type&gt;&lt;contributors&gt;&lt;authors&gt;&lt;author&gt;Roenneberg, Till&lt;/author&gt;&lt;author&gt;Wirz-Justice, Anna&lt;/author&gt;&lt;author&gt;Merrow, Martha&lt;/author&gt;&lt;/authors&gt;&lt;/contributors&gt;&lt;titles&gt;&lt;title&gt;Life between Clocks: Daily Temporal Patterns of Human Chronotypes&lt;/title&gt;&lt;secondary-title&gt;J Biol Rhythms&lt;/secondary-title&gt;&lt;/titles&gt;&lt;periodical&gt;&lt;full-title&gt;J Biol Rhythms&lt;/full-title&gt;&lt;/periodical&gt;&lt;pages&gt;80-90&lt;/pages&gt;&lt;volume&gt;18&lt;/volume&gt;&lt;number&gt;1&lt;/number&gt;&lt;keywords&gt;&lt;keyword&gt;Adult&lt;/keyword&gt;&lt;keyword&gt;Aging&lt;/keyword&gt;&lt;keyword&gt;Biology&lt;/keyword&gt;&lt;keyword&gt;Chronotype&lt;/keyword&gt;&lt;keyword&gt;Circadian&lt;/keyword&gt;&lt;keyword&gt;Circadian Rhythm - physiology&lt;/keyword&gt;&lt;keyword&gt;Clock&lt;/keyword&gt;&lt;keyword&gt;Female&lt;/keyword&gt;&lt;keyword&gt;Human&lt;/keyword&gt;&lt;keyword&gt;Humans&lt;/keyword&gt;&lt;keyword&gt;Life Sciences &amp;amp; Biomedicine&lt;/keyword&gt;&lt;keyword&gt;Life Sciences &amp;amp; Biomedicine - Other Topics&lt;/keyword&gt;&lt;keyword&gt;Light&lt;/keyword&gt;&lt;keyword&gt;Male&lt;/keyword&gt;&lt;keyword&gt;Physiology&lt;/keyword&gt;&lt;keyword&gt;Randomized Controlled Trials as Topic&lt;/keyword&gt;&lt;keyword&gt;Science &amp;amp; Technology&lt;/keyword&gt;&lt;keyword&gt;Sleep&lt;/keyword&gt;&lt;keyword&gt;Sleep - physiology&lt;/keyword&gt;&lt;keyword&gt;Surveys and Questionnaires&lt;/keyword&gt;&lt;keyword&gt;Time Factors&lt;/keyword&gt;&lt;/keywords&gt;&lt;dates&gt;&lt;year&gt;2003&lt;/year&gt;&lt;/dates&gt;&lt;pub-location&gt;LONDON&lt;/pub-location&gt;&lt;publisher&gt;LONDON: SAGE Publications&lt;/publisher&gt;&lt;isbn&gt;0748-7304&lt;/isbn&gt;&lt;urls&gt;&lt;/urls&gt;&lt;electronic-resource-num&gt;10.1177/0748730402239679&lt;/electronic-resource-num&gt;&lt;/record&gt;&lt;/Cite&gt;&lt;/EndNote&gt;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(Roenneberg et al., 2003)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A764A6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17-item</w:t>
            </w:r>
          </w:p>
        </w:tc>
        <w:tc>
          <w:tcPr>
            <w:tcW w:w="1113" w:type="pct"/>
          </w:tcPr>
          <w:p w14:paraId="67105EDA" w14:textId="3E3FBCDC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To understand </w:t>
            </w:r>
            <w:proofErr w:type="gramStart"/>
            <w:r w:rsidRPr="00B75FCD">
              <w:rPr>
                <w:rFonts w:ascii="Arial" w:hAnsi="Arial" w:cs="Arial"/>
                <w:color w:val="000000"/>
                <w:lang w:val="en-GB"/>
              </w:rPr>
              <w:t>individuals</w:t>
            </w:r>
            <w:proofErr w:type="gramEnd"/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phase </w:t>
            </w:r>
            <w:r w:rsidR="00EE7CFA" w:rsidRPr="00B75FCD">
              <w:rPr>
                <w:rFonts w:ascii="Arial" w:hAnsi="Arial" w:cs="Arial"/>
                <w:color w:val="000000"/>
                <w:lang w:val="en-GB"/>
              </w:rPr>
              <w:t>of entrainment</w:t>
            </w:r>
          </w:p>
        </w:tc>
        <w:tc>
          <w:tcPr>
            <w:tcW w:w="690" w:type="pct"/>
          </w:tcPr>
          <w:p w14:paraId="7A13B57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Time spent outdoors</w:t>
            </w:r>
          </w:p>
        </w:tc>
        <w:tc>
          <w:tcPr>
            <w:tcW w:w="726" w:type="pct"/>
          </w:tcPr>
          <w:p w14:paraId="6124D7F7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Mixed response format</w:t>
            </w:r>
          </w:p>
        </w:tc>
      </w:tr>
      <w:tr w:rsidR="003B3DB6" w:rsidRPr="00B75FCD" w14:paraId="6BEC4711" w14:textId="77777777" w:rsidTr="00757E5D">
        <w:trPr>
          <w:trHeight w:val="640"/>
        </w:trPr>
        <w:tc>
          <w:tcPr>
            <w:tcW w:w="1590" w:type="pct"/>
          </w:tcPr>
          <w:p w14:paraId="450C06D5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 Sleep Practices and Attitudes Questionnaire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EN.CITE.DATA 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  <w:r w:rsidRPr="00B75FCD">
              <w:rPr>
                <w:rFonts w:ascii="Arial" w:hAnsi="Arial" w:cs="Arial"/>
                <w:color w:val="000000"/>
                <w:lang w:val="en-GB"/>
              </w:rPr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(Grandner et al., 2014)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96EEA3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16-subscale</w:t>
            </w:r>
          </w:p>
        </w:tc>
        <w:tc>
          <w:tcPr>
            <w:tcW w:w="1113" w:type="pct"/>
          </w:tcPr>
          <w:p w14:paraId="2F1C8C8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practice, behaviour and attitude related to sleep</w:t>
            </w:r>
          </w:p>
        </w:tc>
        <w:tc>
          <w:tcPr>
            <w:tcW w:w="690" w:type="pct"/>
          </w:tcPr>
          <w:p w14:paraId="7548391C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Activities in bed and sleep environment subscales</w:t>
            </w:r>
          </w:p>
        </w:tc>
        <w:tc>
          <w:tcPr>
            <w:tcW w:w="726" w:type="pct"/>
          </w:tcPr>
          <w:p w14:paraId="6EC3E31A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5-point Likert scale</w:t>
            </w:r>
          </w:p>
        </w:tc>
      </w:tr>
      <w:tr w:rsidR="003B3DB6" w:rsidRPr="00B75FCD" w14:paraId="4E09E41F" w14:textId="77777777" w:rsidTr="00757E5D">
        <w:trPr>
          <w:trHeight w:val="640"/>
        </w:trPr>
        <w:tc>
          <w:tcPr>
            <w:tcW w:w="1590" w:type="pct"/>
          </w:tcPr>
          <w:p w14:paraId="626F434C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The Pittsburgh Sleep Quality Index</w:t>
            </w:r>
          </w:p>
          <w:p w14:paraId="617598A5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&lt;EndNote&gt;&lt;Cite&gt;&lt;Author&gt;Buysse&lt;/Author&gt;&lt;Year&gt;1989&lt;/Year&gt;&lt;RecNum&gt;475&lt;/RecNum&gt;&lt;DisplayText&gt;(Buysse et al., 1989)&lt;/DisplayText&gt;&lt;record&gt;&lt;rec-number&gt;475&lt;/rec-number&gt;&lt;foreign-keys&gt;&lt;key app="EN" db-id="5fa5wf9ac5ffz6eefsqvear65avdrepps9zf" timestamp="1643801603" guid="42958f62-d7ec-4f97-b210-9ea7fb5daa96"&gt;475&lt;/key&gt;&lt;/foreign-keys&gt;&lt;ref-type name="Journal Article"&gt;17&lt;/ref-type&gt;&lt;contributors&gt;&lt;authors&gt;&lt;author&gt;Buysse, D. J.&lt;/author&gt;&lt;author&gt;Reynolds, C. F., 3rd&lt;/author&gt;&lt;author&gt;Monk, T. H.&lt;/author&gt;&lt;author&gt;Berman, S. R.&lt;/author&gt;&lt;author&gt;Kupfer, D. J.&lt;/author&gt;&lt;/authors&gt;&lt;/contributors&gt;&lt;auth-address&gt;Department of Psychiatry, University of Pittsburgh School of Medicine, PA.&lt;/auth-address&gt;&lt;titles&gt;&lt;title&gt;The Pittsburgh Sleep Quality Index: a new instrument for psychiatric practice and research&lt;/title&gt;&lt;secondary-title&gt;Psychiatry Res&lt;/secondary-title&gt;&lt;/titles&gt;&lt;periodical&gt;&lt;full-title&gt;Psychiatry Res&lt;/full-title&gt;&lt;/periodical&gt;&lt;pages&gt;193-213&lt;/pages&gt;&lt;volume&gt;28&lt;/volume&gt;&lt;number&gt;2&lt;/number&gt;&lt;edition&gt;1989/05/01&lt;/edition&gt;&lt;keywords&gt;&lt;keyword&gt;Adult&lt;/keyword&gt;&lt;keyword&gt;Aged&lt;/keyword&gt;&lt;keyword&gt;Aged, 80 and over&lt;/keyword&gt;&lt;keyword&gt;Depression/*psychology&lt;/keyword&gt;&lt;keyword&gt;Female&lt;/keyword&gt;&lt;keyword&gt;Humans&lt;/keyword&gt;&lt;keyword&gt;Male&lt;/keyword&gt;&lt;keyword&gt;Middle Aged&lt;/keyword&gt;&lt;keyword&gt;*Psychological Tests&lt;/keyword&gt;&lt;keyword&gt;Psychometrics&lt;/keyword&gt;&lt;keyword&gt;Sleep Initiation and Maintenance Disorders/*diagnosis/psychology&lt;/keyword&gt;&lt;keyword&gt;*Sleep Stages&lt;/keyword&gt;&lt;/keywords&gt;&lt;dates&gt;&lt;year&gt;1989&lt;/year&gt;&lt;pub-dates&gt;&lt;date&gt;May&lt;/date&gt;&lt;/pub-dates&gt;&lt;/dates&gt;&lt;isbn&gt;0165-1781 (Print)&amp;#xD;0165-1781&lt;/isbn&gt;&lt;accession-num&gt;2748771&lt;/accession-num&gt;&lt;urls&gt;&lt;/urls&gt;&lt;electronic-resource-num&gt;10.1016/0165-1781(89)90047-4&lt;/electronic-resource-num&gt;&lt;remote-database-provider&gt;NLM&lt;/remote-database-provider&gt;&lt;language&gt;eng&lt;/language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(Buysse et al., 1989)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</w:t>
            </w:r>
          </w:p>
        </w:tc>
        <w:tc>
          <w:tcPr>
            <w:tcW w:w="881" w:type="pct"/>
          </w:tcPr>
          <w:p w14:paraId="776DCA34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Nine-item</w:t>
            </w:r>
          </w:p>
        </w:tc>
        <w:tc>
          <w:tcPr>
            <w:tcW w:w="1113" w:type="pct"/>
          </w:tcPr>
          <w:p w14:paraId="49F32C0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sleep quality and sleeping pattern</w:t>
            </w:r>
          </w:p>
        </w:tc>
        <w:tc>
          <w:tcPr>
            <w:tcW w:w="690" w:type="pct"/>
          </w:tcPr>
          <w:p w14:paraId="10ED8547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item 1-4</w:t>
            </w:r>
          </w:p>
        </w:tc>
        <w:tc>
          <w:tcPr>
            <w:tcW w:w="726" w:type="pct"/>
          </w:tcPr>
          <w:p w14:paraId="031EC21F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Mixed response format</w:t>
            </w:r>
          </w:p>
        </w:tc>
      </w:tr>
      <w:tr w:rsidR="003B3DB6" w:rsidRPr="00B75FCD" w14:paraId="5BE396E4" w14:textId="77777777" w:rsidTr="00757E5D">
        <w:trPr>
          <w:trHeight w:val="940"/>
        </w:trPr>
        <w:tc>
          <w:tcPr>
            <w:tcW w:w="1590" w:type="pct"/>
          </w:tcPr>
          <w:p w14:paraId="6C815054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Self-Rating of Biological Rhythm Disorder for Disorder for  Adolescents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&lt;EndNote&gt;&lt;Cite&gt;&lt;Author&gt;Xie&lt;/Author&gt;&lt;Year&gt;2022&lt;/Year&gt;&lt;RecNum&gt;1094&lt;/RecNum&gt;&lt;DisplayText&gt;(Xie et al., 2022)&lt;/DisplayText&gt;&lt;record&gt;&lt;rec-number&gt;1094&lt;/rec-number&gt;&lt;foreign-keys&gt;&lt;key app="EN" db-id="5fa5wf9ac5ffz6eefsqvear65avdrepps9zf" timestamp="1648126425" guid="500f7686-6de8-4451-9e2e-8f947668a14e"&gt;1094&lt;/key&gt;&lt;/foreign-keys&gt;&lt;ref-type name="Journal Article"&gt;17&lt;/ref-type&gt;&lt;contributors&gt;&lt;authors&gt;&lt;author&gt;Xie, Y.&lt;/author&gt;&lt;author&gt;Wu, X.&lt;/author&gt;&lt;author&gt;Tao, S.&lt;/author&gt;&lt;author&gt;Wan, Y.&lt;/author&gt;&lt;author&gt;Tao, F.&lt;/author&gt;&lt;/authors&gt;&lt;/contributors&gt;&lt;auth-address&gt;Department of Maternal, Child &amp;amp; Adolescent Health, School of Public Health, Anhui Medical University, Hefei, Anhui, China.&amp;#xD;Anhui Provincial Key Laboratory of Population Health &amp;amp; Aristogenics, Anhui Medical University, Hefei, China.&amp;#xD;Moe Key Laboratory of Population Health across Life Cycle, Anhui Medical University, Hefei, Anhui, China.&lt;/auth-address&gt;&lt;titles&gt;&lt;title&gt;Development and validation of the self-rating of biological rhythm disorder for Chinese adolescents&lt;/title&gt;&lt;secondary-title&gt;Chronobiol Int&lt;/secondary-title&gt;&lt;/titles&gt;&lt;periodical&gt;&lt;full-title&gt;Chronobiol Int&lt;/full-title&gt;&lt;/periodical&gt;&lt;pages&gt;198-204&lt;/pages&gt;&lt;volume&gt;39&lt;/volume&gt;&lt;number&gt;2&lt;/number&gt;&lt;edition&gt;20211011&lt;/edition&gt;&lt;keywords&gt;&lt;keyword&gt;Biological rhythm&lt;/keyword&gt;&lt;keyword&gt;adolescent&lt;/keyword&gt;&lt;keyword&gt;disorder&lt;/keyword&gt;&lt;keyword&gt;questionnaire development&lt;/keyword&gt;&lt;keyword&gt;students&lt;/keyword&gt;&lt;/keywords&gt;&lt;dates&gt;&lt;year&gt;2022&lt;/year&gt;&lt;pub-dates&gt;&lt;date&gt;Feb&lt;/date&gt;&lt;/pub-dates&gt;&lt;/dates&gt;&lt;isbn&gt;0742-0528&lt;/isbn&gt;&lt;accession-num&gt;34632893&lt;/accession-num&gt;&lt;urls&gt;&lt;/urls&gt;&lt;electronic-resource-num&gt;10.1080/07420528.2021.1989450&lt;/electronic-resource-num&gt;&lt;remote-database-provider&gt;NLM&lt;/remote-database-provider&gt;&lt;language&gt;eng&lt;/language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(Xie et al., 2022)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7F399E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29-item</w:t>
            </w:r>
          </w:p>
        </w:tc>
        <w:tc>
          <w:tcPr>
            <w:tcW w:w="1113" w:type="pct"/>
          </w:tcPr>
          <w:p w14:paraId="176428A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To assess four dimensions of biological rhythm disorder in adolescents </w:t>
            </w:r>
          </w:p>
        </w:tc>
        <w:tc>
          <w:tcPr>
            <w:tcW w:w="690" w:type="pct"/>
          </w:tcPr>
          <w:p w14:paraId="7877900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Item 3,6,22-</w:t>
            </w:r>
            <w:proofErr w:type="gramStart"/>
            <w:r w:rsidRPr="00B75FCD">
              <w:rPr>
                <w:rFonts w:ascii="Arial" w:hAnsi="Arial" w:cs="Arial"/>
                <w:color w:val="000000"/>
                <w:lang w:val="en-GB"/>
              </w:rPr>
              <w:t>25</w:t>
            </w:r>
            <w:proofErr w:type="gramEnd"/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and 29</w:t>
            </w:r>
          </w:p>
        </w:tc>
        <w:tc>
          <w:tcPr>
            <w:tcW w:w="726" w:type="pct"/>
          </w:tcPr>
          <w:p w14:paraId="1DDDAA86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5-point Likert scale</w:t>
            </w:r>
          </w:p>
        </w:tc>
      </w:tr>
      <w:tr w:rsidR="003B3DB6" w:rsidRPr="00B75FCD" w14:paraId="6FA5AF9D" w14:textId="77777777" w:rsidTr="00757E5D">
        <w:trPr>
          <w:trHeight w:val="640"/>
        </w:trPr>
        <w:tc>
          <w:tcPr>
            <w:tcW w:w="1590" w:type="pct"/>
          </w:tcPr>
          <w:p w14:paraId="0F15DFB2" w14:textId="6657BE13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Photosensitivity Assessment Questionnaire (PAQ)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&lt;EndNote&gt;&lt;Cite&gt;&lt;Author&gt;Bossini&lt;/Author&gt;&lt;Year&gt;2006&lt;/Year&gt;&lt;RecNum&gt;1095&lt;/RecNum&gt;&lt;DisplayText&gt;(Bossini et al., 2006)&lt;/DisplayText&gt;&lt;record&gt;&lt;rec-number&gt;1095&lt;/rec-number&gt;&lt;foreign-keys&gt;&lt;key app="EN" db-id="5fa5wf9ac5ffz6eefsqvear65avdrepps9zf" timestamp="1648126614" guid="e767fc31-20e2-4353-8bc3-8cac3fd8ef4b"&gt;1095&lt;/key&gt;&lt;/foreign-keys&gt;&lt;ref-type name="Journal Article"&gt;17&lt;/ref-type&gt;&lt;contributors&gt;&lt;authors&gt;&lt;author&gt;Bossini, L&lt;/author&gt;&lt;author&gt;Valdagno, M&lt;/author&gt;&lt;author&gt;Padula, L&lt;/author&gt;&lt;author&gt;De Capua, A&lt;/author&gt;&lt;author&gt;Pacchierotti, C&lt;/author&gt;&lt;author&gt;Castrogiovanni, P&lt;/author&gt;&lt;/authors&gt;&lt;/contributors&gt;&lt;titles&gt;&lt;title&gt;Sensibilità alla luce e psicopatologia: Validazione del Questionario per la Valutazione della Fotosensibilità (QVF)&lt;/title&gt;&lt;secondary-title&gt;Med Psicosomatica&lt;/secondary-title&gt;&lt;/titles&gt;&lt;periodical&gt;&lt;full-title&gt;Med Psicosomatica&lt;/full-title&gt;&lt;/periodical&gt;&lt;pages&gt;167-176&lt;/pages&gt;&lt;volume&gt;51&lt;/volume&gt;&lt;dates&gt;&lt;year&gt;2006&lt;/year&gt;&lt;/dates&gt;&lt;urls&gt;&lt;/urls&gt;&lt;/record&gt;&lt;/Cite&gt;&lt;/EndNote&gt;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(Bossini et al., 2006)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553370DA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16-tem</w:t>
            </w:r>
          </w:p>
        </w:tc>
        <w:tc>
          <w:tcPr>
            <w:tcW w:w="1113" w:type="pct"/>
          </w:tcPr>
          <w:p w14:paraId="317D3616" w14:textId="7A9D08A5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To </w:t>
            </w:r>
            <w:r w:rsidR="00EE7CFA" w:rsidRPr="00B75FCD">
              <w:rPr>
                <w:rFonts w:ascii="Arial" w:hAnsi="Arial" w:cs="Arial"/>
                <w:color w:val="000000"/>
                <w:lang w:val="en-GB"/>
              </w:rPr>
              <w:t>assess “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t>photophobia" and "</w:t>
            </w:r>
            <w:proofErr w:type="spellStart"/>
            <w:r w:rsidRPr="00B75FCD">
              <w:rPr>
                <w:rFonts w:ascii="Arial" w:hAnsi="Arial" w:cs="Arial"/>
                <w:color w:val="000000"/>
                <w:lang w:val="en-GB"/>
              </w:rPr>
              <w:t>photophilia</w:t>
            </w:r>
            <w:proofErr w:type="spellEnd"/>
            <w:r w:rsidRPr="00B75FCD">
              <w:rPr>
                <w:rFonts w:ascii="Arial" w:hAnsi="Arial" w:cs="Arial"/>
                <w:color w:val="000000"/>
                <w:lang w:val="en-GB"/>
              </w:rPr>
              <w:t>"</w:t>
            </w:r>
          </w:p>
        </w:tc>
        <w:tc>
          <w:tcPr>
            <w:tcW w:w="690" w:type="pct"/>
          </w:tcPr>
          <w:p w14:paraId="2B90AA2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All items</w:t>
            </w:r>
          </w:p>
        </w:tc>
        <w:tc>
          <w:tcPr>
            <w:tcW w:w="726" w:type="pct"/>
          </w:tcPr>
          <w:p w14:paraId="67DBA06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Binary response option</w:t>
            </w:r>
          </w:p>
        </w:tc>
      </w:tr>
    </w:tbl>
    <w:p w14:paraId="509D0491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EE7CF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AA562C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3F380A72" w14:textId="3952BD4A" w:rsidR="003B3DB6" w:rsidRDefault="003B3DB6" w:rsidP="003B3DB6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Supplementary Table 2</w:t>
      </w:r>
    </w:p>
    <w:p w14:paraId="36349262" w14:textId="77777777" w:rsidR="00B934AE" w:rsidRDefault="00B934AE" w:rsidP="003B3DB6">
      <w:pPr>
        <w:rPr>
          <w:rFonts w:ascii="Arial" w:hAnsi="Arial" w:cs="Arial"/>
          <w:b/>
          <w:bCs/>
        </w:rPr>
      </w:pPr>
    </w:p>
    <w:p w14:paraId="2A280F0A" w14:textId="35A7F3F9" w:rsidR="00EE7CFA" w:rsidRPr="00EE7CFA" w:rsidRDefault="00EE7CFA" w:rsidP="003B3DB6">
      <w:pPr>
        <w:rPr>
          <w:rFonts w:ascii="Arial" w:hAnsi="Arial" w:cs="Arial"/>
          <w:i/>
          <w:iCs/>
        </w:rPr>
      </w:pPr>
      <w:r w:rsidRPr="00EE7CFA">
        <w:rPr>
          <w:rFonts w:ascii="Arial" w:hAnsi="Arial" w:cs="Arial"/>
          <w:i/>
          <w:iCs/>
        </w:rPr>
        <w:t>Geographical location of the participants (n =690)</w:t>
      </w:r>
      <w:r w:rsidR="00B934AE">
        <w:rPr>
          <w:rFonts w:ascii="Arial" w:hAnsi="Arial" w:cs="Arial"/>
          <w:i/>
          <w:iCs/>
        </w:rPr>
        <w:t>.</w:t>
      </w:r>
    </w:p>
    <w:p w14:paraId="63F597C5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tbl>
      <w:tblPr>
        <w:tblW w:w="9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5"/>
        <w:gridCol w:w="6576"/>
        <w:gridCol w:w="1225"/>
      </w:tblGrid>
      <w:tr w:rsidR="003B3DB6" w:rsidRPr="00EE7CFA" w14:paraId="2A8A3CD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CC5108" w14:textId="77777777" w:rsidR="003B3DB6" w:rsidRPr="00EE7CFA" w:rsidRDefault="003B3DB6" w:rsidP="00B934AE">
            <w:pPr>
              <w:rPr>
                <w:rFonts w:ascii="Arial" w:eastAsia="Times New Roman" w:hAnsi="Arial" w:cs="Arial"/>
                <w:sz w:val="18"/>
                <w:szCs w:val="18"/>
                <w:lang w:eastAsia="en-GB"/>
              </w:rPr>
            </w:pP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4D9266" w14:textId="43CEBD75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Time zone and country name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F61B84" w14:textId="68A44284" w:rsidR="003B3DB6" w:rsidRPr="00EE7CFA" w:rsidRDefault="00EE7CFA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Number of Participants</w:t>
            </w:r>
          </w:p>
        </w:tc>
      </w:tr>
      <w:tr w:rsidR="003B3DB6" w:rsidRPr="00EE7CFA" w14:paraId="24350E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4DE7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A5550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Africa/Ceuta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BBEB0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5FE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825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47D1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Africa/Douala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2AF75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837E9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AB4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4AB7B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Africa/Johannesburg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37771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0BC058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F9D9D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27BDB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Africa/Khartoum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A4F0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D19EC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2CCA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5FD01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Africa/Lagos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BF815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3268D1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C601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271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America/Adak (UTC -09:00)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C62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307F0E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FF7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806E0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America/Anchorage (UTC -08:00)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09DA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3C1A2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2B15AE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8F853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Araguaina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B51A5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159A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8109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50FF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Buenos_Aires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663BE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615FD6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D83BC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779AEC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America/Argentina/Cordoba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23334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63FEF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BB4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0AEA3E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America/Argentina/Jujuy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D220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3A0F2E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DC9266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D285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America/Bahia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4ACCD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090408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93547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F1D58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America/Blanc-Sablon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C7518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1AD90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0743D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6C28B0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America/Bogota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5CC2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7BF3F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9BB8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FCC39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America/Boise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E76E3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DA8D6D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4B4F9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438BC7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America/Cayman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FA37AC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888F53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6CDB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4E0C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America/Chicago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132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</w:tr>
      <w:tr w:rsidR="003B3DB6" w:rsidRPr="00EE7CFA" w14:paraId="5E14A6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3534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2058D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Costa_Rica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FD72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A1487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49AD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9401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America/Cuiaba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B092D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7FE9B6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92BA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14B1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America/Denver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E569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1DE9775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9CDA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56B7B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America/Detroit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7AD2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43A7752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937F4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75F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America/Edmonton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720E9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</w:tr>
      <w:tr w:rsidR="003B3DB6" w:rsidRPr="00EE7CFA" w14:paraId="706D221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624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FE0BF4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America/Fortaleza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16595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8774BD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17F8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4660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America/Guatemala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F6646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F98715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3A5515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82D84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America/Guayaquil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51D65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C8DF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40F7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54EB9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America/Halifax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DE50A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AEA32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59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1789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America/Indiana/Indianapolis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F7F12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DFA6F1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B0102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6782A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Tell_City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11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C782BE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83A2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0226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America/Kentucky/Louisville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9717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14EDE1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39D58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158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Los_Angeles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7BC2D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37</w:t>
            </w:r>
          </w:p>
        </w:tc>
      </w:tr>
      <w:tr w:rsidR="003B3DB6" w:rsidRPr="00EE7CFA" w14:paraId="7E8AAF8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F5DA8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6CDE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America/Martinique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EA7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0B907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7D2D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24F33D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Mexico_City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85D7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3FC940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50258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BBD77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America/Moncton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52DD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488D6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BC6D0B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41DB1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America/Monterrey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7FD1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32DA02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0882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C51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New_York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0050E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</w:tr>
      <w:tr w:rsidR="003B3DB6" w:rsidRPr="00EE7CFA" w14:paraId="7E9A48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654B3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03310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Center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7DC9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F3B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EA178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37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94AC2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New_Salem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9DD4A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86A4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6B13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BCF74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America/Panama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B8B0F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455D0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DD7DF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35D6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America/Phoenix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74C2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670F8D2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0F2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6483B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America/Resolute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0C83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A229D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A7479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E735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America/Santiago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D8CC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06D5F78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F7CD6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99006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Sao_Paulo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4B5A5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F816C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5BE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F580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America/Toronto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6504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</w:tr>
      <w:tr w:rsidR="003B3DB6" w:rsidRPr="00EE7CFA" w14:paraId="4CBBCDD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33A0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3B634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America/Vancouver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07224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B6CFE7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D4CA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D6BA9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Antarctica/Macquarie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5D7C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4CF771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6B5C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4CD12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 /Taipei City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4DC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F5D29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1798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46F69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Asia/Amman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6F996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51FB9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16108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D83A8C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Asia/Barnaul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EE056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A3436B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2E7C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26CB7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Asia/Dhaka (UTC +06:00)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FC52B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CFCABF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24B7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B96A3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Asia/Famagusta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07BD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CB5B0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5EEB5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7842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Ho_Chi_Minh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+07:00),British - America/Tortola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9DE7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5BCB55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76C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C28EEF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Hong_Kong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657EC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EE220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8499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11E7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Asia/Jakarta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DB874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5867D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08FA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775487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Asia/Jerusalem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6A91C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1F8939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937B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F7383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Asia/Karachi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359DE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200508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4309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EDB162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Asia/Kathmandu (UTC +05:45)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ED772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3D500D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1F456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7B771B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Asia/Kolkata (UTC +05:30)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9345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</w:tr>
      <w:tr w:rsidR="003B3DB6" w:rsidRPr="00EE7CFA" w14:paraId="269938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8F23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468AE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Kuala_Lumpur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4CD5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4D71CE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257DF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5F71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Asia/Kuching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9EDC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DF6756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17F6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50C1A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Asia/Manila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225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54A2490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02E4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FB8A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Asia/Novosibirsk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0D5C8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D00E75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D88A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E340B6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Asia/Riyadh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A5642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124CD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B6E7A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24B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Asia/Seoul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76AF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C849D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BE0DF8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EC8C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Asia/Shanghai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C482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5A566C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C5DD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9C7BA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Asia/Singapore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E3D223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939840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5DF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B5D4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Asia/Tokyo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9A36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35C95F1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E8BC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55BB4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Asia/Tomsk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FD62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24EBCB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52B1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7AFB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Asia/Ulaanbaatar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18F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433B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ABA0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33D3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Asia/Vladivostok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40CE3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9B837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7DBC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5A29BD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Asia/Yangon (UTC +06:30)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1CF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191235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B2B33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3745A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Asia/Yekaterinburg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CC316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50FE2D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0503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5A1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Atlantic/Canary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404E7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82B984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7ED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5F42E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Australia/Adelaide (UTC +10:30)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A97CF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B6F19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7D84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3EEF2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Australia/Brisbane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E68EF7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8B6CD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5FB7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E1459A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Australia/Darwin (UTC +09:30)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DC1390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7AE4A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8065F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7F15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Australia/Melbourne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69820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AFA73F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463F8F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A538CB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Australia/Perth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498ED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0CB9B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540006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35D68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Australia/Sydney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71AB7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003DF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07D24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79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1AF37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East Africa/Dodoma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FAF7D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A66EC9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95D84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9608D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Europe/Amsterdam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DEB23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12D9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8E97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448FE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Europe/Athens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5273B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B1B3F2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EA167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86C18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Europe/Belgrade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EB9E0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66DDC4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527A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290D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Europe/Berlin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FA5A7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</w:tr>
      <w:tr w:rsidR="003B3DB6" w:rsidRPr="00EE7CFA" w14:paraId="31222F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A76C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500F22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Europe/Bratislava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55A8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4240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77D6C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1A8CDB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Europe/Brussels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E93FD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9B1837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BD70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94079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Europe/Bucharest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F45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C4A72C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0DDD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0EBCD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Europe/Budapest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32288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0B766EE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2316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132E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Busingen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AE2021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8BBED8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9E2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D43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Europe/Copenhagen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B0E13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1D9800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93BD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DCB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Europe/Dublin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FC51C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328C29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1267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D0F5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Europe/Helsinki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143B0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2E4FD62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BE3F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69BA10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Europe/Istanbul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7CD04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3F32359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D6F7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CE29E5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Europe/Kiev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E1D84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B6CF4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3EC4F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717DD4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Europe/Lisbon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91A0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3A1AD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3B5A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21143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Europe/Ljubljana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475FF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A35331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C24913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375B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Europe/London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27069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</w:tr>
      <w:tr w:rsidR="003B3DB6" w:rsidRPr="00EE7CFA" w14:paraId="66E380A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F5B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E8C66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Europe/Madrid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4C3D9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1B8C28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CA71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181C8A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Europe/Moscow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FC49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6D763AA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FBBF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6FF9F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Europe/Oslo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78D294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0BBB9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B4DD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4A91AE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Europe/Paris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7AD1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</w:tr>
      <w:tr w:rsidR="003B3DB6" w:rsidRPr="00EE7CFA" w14:paraId="5A136A8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C972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346E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Europe/Prague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90C64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C50BD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E9D9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4874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Europe/Riga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232B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2F2AE5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7FA66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1EE8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Europe/Rome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8D3DDD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73505CF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1717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F2FF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Europe/Sofia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34C4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CA935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0B3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2C4F2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Europe/Stockholm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930EB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3DA0F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277B0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BCB4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Europe/Tallinn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6034E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A49525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8817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EE7F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Tirane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AAB75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63FD81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E89F2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C2DB8C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Europe/Vienna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16E4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1DA917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A52174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54546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Europe/Vilnius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373AE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7651F8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0A95D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6220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Europe/Warsaw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5CA6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</w:tr>
      <w:tr w:rsidR="003B3DB6" w:rsidRPr="00EE7CFA" w14:paraId="36E3CD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768CE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80849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Europe/Zagreb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E9DD8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EF840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57F1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C47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Europe/Zurich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B6DA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</w:tr>
      <w:tr w:rsidR="003B3DB6" w:rsidRPr="00EE7CFA" w14:paraId="48B469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C5FF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ADDC12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European /Skopje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4777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BAE9AE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2EA7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B1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Iran /Tehran (UTC +0:30)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7071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72C661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786D5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06DC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Pacific/Auckland (UTC +13:00)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53468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799B98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8E69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2E1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Pacific/Chatham (UTC +13:45)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0BDF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0C694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7009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33C9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Pacific/Easter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8BB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0B1C2E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3416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44A6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Pacific/Honolulu (UTC -10:00)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B92A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</w:tbl>
    <w:p w14:paraId="0E8E35B1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p w14:paraId="6F4CC479" w14:textId="31AA0874" w:rsidR="00EE7CFA" w:rsidRDefault="00EE7CFA" w:rsidP="003B3DB6">
      <w:pPr>
        <w:spacing w:line="480" w:lineRule="auto"/>
        <w:rPr>
          <w:rFonts w:ascii="Arial" w:hAnsi="Arial" w:cs="Arial"/>
          <w:b/>
          <w:bCs/>
          <w:lang w:val="en-GB"/>
        </w:rPr>
      </w:pPr>
    </w:p>
    <w:p w14:paraId="4518E879" w14:textId="0C220234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 xml:space="preserve">Supplementary Table 3. </w:t>
      </w:r>
    </w:p>
    <w:p w14:paraId="0FBB2989" w14:textId="1A35196E" w:rsidR="00B934AE" w:rsidRDefault="00B934AE" w:rsidP="00B934AE">
      <w:pPr>
        <w:rPr>
          <w:rFonts w:ascii="Arial" w:hAnsi="Arial" w:cs="Arial"/>
          <w:b/>
          <w:bCs/>
          <w:lang w:val="en-GB"/>
        </w:rPr>
      </w:pPr>
    </w:p>
    <w:p w14:paraId="021D4E55" w14:textId="77777777" w:rsidR="00B934AE" w:rsidRPr="00EE7CFA" w:rsidRDefault="00B934AE" w:rsidP="00B934AE">
      <w:pPr>
        <w:rPr>
          <w:rFonts w:ascii="Arial" w:hAnsi="Arial" w:cs="Arial"/>
          <w:b/>
          <w:bCs/>
          <w:lang w:val="en-GB"/>
        </w:rPr>
      </w:pPr>
    </w:p>
    <w:p w14:paraId="679B327C" w14:textId="6AC8D533" w:rsidR="003B3DB6" w:rsidRPr="00EE7CFA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Minimum average partial (MAP) method of factor number determination. MAP Statistics is the lowest in the 5</w:t>
      </w:r>
      <w:r w:rsidR="00B934AE" w:rsidRPr="00EE7CFA">
        <w:rPr>
          <w:rFonts w:ascii="Arial" w:hAnsi="Arial" w:cs="Arial"/>
          <w:i/>
          <w:iCs/>
          <w:vertAlign w:val="superscript"/>
          <w:lang w:val="en-GB"/>
        </w:rPr>
        <w:t>th</w:t>
      </w:r>
      <w:r w:rsidR="00B934AE">
        <w:rPr>
          <w:rFonts w:ascii="Arial" w:hAnsi="Arial" w:cs="Arial"/>
          <w:i/>
          <w:iCs/>
          <w:lang w:val="en-GB"/>
        </w:rPr>
        <w:t xml:space="preserve"> </w:t>
      </w:r>
      <w:r w:rsidR="00B934AE" w:rsidRPr="00EE7CFA">
        <w:rPr>
          <w:rFonts w:ascii="Arial" w:hAnsi="Arial" w:cs="Arial"/>
          <w:i/>
          <w:iCs/>
          <w:lang w:val="en-GB"/>
        </w:rPr>
        <w:t>row</w:t>
      </w:r>
      <w:r w:rsidRPr="00EE7CFA">
        <w:rPr>
          <w:rFonts w:ascii="Arial" w:hAnsi="Arial" w:cs="Arial"/>
          <w:i/>
          <w:iCs/>
          <w:lang w:val="en-GB"/>
        </w:rPr>
        <w:t xml:space="preserve"> indicating five factors are required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47ECB8A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1186"/>
        <w:gridCol w:w="1350"/>
        <w:gridCol w:w="1735"/>
        <w:gridCol w:w="1673"/>
        <w:gridCol w:w="1731"/>
      </w:tblGrid>
      <w:tr w:rsidR="003B3DB6" w:rsidRPr="00B75FCD" w14:paraId="489E0D77" w14:textId="77777777" w:rsidTr="00B934AE">
        <w:trPr>
          <w:trHeight w:val="320"/>
        </w:trPr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4D74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MAP</w:t>
            </w:r>
          </w:p>
          <w:p w14:paraId="20748FBF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Statistic</w:t>
            </w:r>
          </w:p>
        </w:tc>
        <w:tc>
          <w:tcPr>
            <w:tcW w:w="6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B6602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df</w:t>
            </w:r>
          </w:p>
        </w:tc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297A" w14:textId="77777777" w:rsidR="003B3DB6" w:rsidRPr="00B75FCD" w:rsidRDefault="00074FF0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en-GB"/>
                      </w:rPr>
                      <m:t>χ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val="en-GB" w:eastAsia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037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RMSEA</w:t>
            </w:r>
          </w:p>
        </w:tc>
        <w:tc>
          <w:tcPr>
            <w:tcW w:w="9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A7E8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BIC</w:t>
            </w:r>
          </w:p>
        </w:tc>
        <w:tc>
          <w:tcPr>
            <w:tcW w:w="9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2C6C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SRMR</w:t>
            </w:r>
          </w:p>
        </w:tc>
      </w:tr>
      <w:tr w:rsidR="003B3DB6" w:rsidRPr="00B75FCD" w14:paraId="0473F3BA" w14:textId="77777777" w:rsidTr="00757E5D">
        <w:trPr>
          <w:trHeight w:val="320"/>
        </w:trPr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6D16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0.01125</w:t>
            </w:r>
          </w:p>
        </w:tc>
        <w:tc>
          <w:tcPr>
            <w:tcW w:w="65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E38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1080</w:t>
            </w:r>
          </w:p>
        </w:tc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643C2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4344.31</w:t>
            </w:r>
          </w:p>
        </w:tc>
        <w:tc>
          <w:tcPr>
            <w:tcW w:w="96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3168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0.08</w:t>
            </w:r>
          </w:p>
        </w:tc>
        <w:tc>
          <w:tcPr>
            <w:tcW w:w="9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E4B03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-2199.54</w:t>
            </w:r>
          </w:p>
        </w:tc>
        <w:tc>
          <w:tcPr>
            <w:tcW w:w="95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0589A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0.09</w:t>
            </w:r>
          </w:p>
        </w:tc>
      </w:tr>
      <w:tr w:rsidR="003B3DB6" w:rsidRPr="00B75FCD" w14:paraId="20DF88F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6F59C9A2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0.01062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2994C5A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1033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E130651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3735.35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2AE6214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0.08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9985293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-2523.72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3A4B5CE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0.08</w:t>
            </w:r>
          </w:p>
        </w:tc>
      </w:tr>
      <w:tr w:rsidR="003B3DB6" w:rsidRPr="00B75FCD" w14:paraId="5ED517A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3A961923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0.01077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2B4F3067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987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800AD59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3065.44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D06DF35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3BADF714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-2914.91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BEC99C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0.07</w:t>
            </w:r>
          </w:p>
        </w:tc>
      </w:tr>
      <w:tr w:rsidR="003B3DB6" w:rsidRPr="00B75FCD" w14:paraId="18C4C9EA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FF934C4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0.01042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6A078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942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CB005C9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2661.78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77DAC2E3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1E737AA0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-3045.92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F33FEDA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0.06</w:t>
            </w:r>
          </w:p>
        </w:tc>
      </w:tr>
      <w:tr w:rsidR="003B3DB6" w:rsidRPr="00B75FCD" w14:paraId="2C517A4D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5082CBE1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0.0093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44D46795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898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39687B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2237.56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0E21182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BC69CB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-3203.53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6D77E9CE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0.06</w:t>
            </w:r>
          </w:p>
        </w:tc>
      </w:tr>
      <w:tr w:rsidR="003B3DB6" w:rsidRPr="00B75FCD" w14:paraId="7D0ADC2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CCD9631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0.0094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07B4D0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855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0B04F53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2040.02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6E01319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4967F2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-3140.53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4257BC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0.05</w:t>
            </w:r>
          </w:p>
        </w:tc>
      </w:tr>
      <w:tr w:rsidR="003B3DB6" w:rsidRPr="00B75FCD" w14:paraId="385A52C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4ACDA54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0.0097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16407C4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813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2ED106E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1861.69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1B9C14DE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D9585F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-3064.37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2620188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0.04</w:t>
            </w:r>
          </w:p>
        </w:tc>
      </w:tr>
      <w:tr w:rsidR="003B3DB6" w:rsidRPr="00B75FCD" w14:paraId="4C401FBC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C2684AA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0.0100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CBC6EEF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772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3F8A65C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1620.64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4512E1A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006883EA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-3057.00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4996839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0.04</w:t>
            </w:r>
          </w:p>
        </w:tc>
      </w:tr>
    </w:tbl>
    <w:p w14:paraId="530E4D0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6910927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B483541" w14:textId="77777777" w:rsidR="003B3DB6" w:rsidRPr="00B75FCD" w:rsidRDefault="003B3DB6" w:rsidP="003B3DB6">
      <w:pPr>
        <w:spacing w:line="480" w:lineRule="auto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br w:type="page"/>
      </w:r>
    </w:p>
    <w:p w14:paraId="6B8A2B23" w14:textId="5116A7E8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 4</w:t>
      </w:r>
    </w:p>
    <w:p w14:paraId="6D345807" w14:textId="77777777" w:rsidR="00B934AE" w:rsidRPr="00B75FCD" w:rsidRDefault="00B934AE" w:rsidP="00B934AE">
      <w:pPr>
        <w:rPr>
          <w:rFonts w:ascii="Arial" w:hAnsi="Arial" w:cs="Arial"/>
          <w:b/>
          <w:bCs/>
          <w:lang w:val="en-GB"/>
        </w:rPr>
      </w:pPr>
    </w:p>
    <w:p w14:paraId="2ACC82E1" w14:textId="63A3C447" w:rsidR="003B3DB6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Factor loadings and communality of the retained in EFA with six factors. One factor emerged with only two items.</w:t>
      </w:r>
    </w:p>
    <w:p w14:paraId="1CADC2CB" w14:textId="77777777" w:rsidR="00B934AE" w:rsidRPr="00EE7CFA" w:rsidRDefault="00B934AE" w:rsidP="00B934AE">
      <w:pPr>
        <w:rPr>
          <w:rFonts w:ascii="Arial" w:hAnsi="Arial" w:cs="Arial"/>
          <w:i/>
          <w:i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801"/>
        <w:gridCol w:w="877"/>
        <w:gridCol w:w="877"/>
        <w:gridCol w:w="877"/>
        <w:gridCol w:w="1382"/>
        <w:gridCol w:w="1282"/>
        <w:gridCol w:w="1617"/>
      </w:tblGrid>
      <w:tr w:rsidR="003B3DB6" w:rsidRPr="00EE7CFA" w14:paraId="59523FF8" w14:textId="77777777" w:rsidTr="00B934AE"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5AD3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Items</w:t>
            </w:r>
          </w:p>
        </w:tc>
        <w:tc>
          <w:tcPr>
            <w:tcW w:w="8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392D0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PA1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74225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PA2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570A72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PA3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38AE41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PA4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81AA63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PA5</w:t>
            </w:r>
          </w:p>
        </w:tc>
        <w:tc>
          <w:tcPr>
            <w:tcW w:w="12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726957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PA6</w:t>
            </w: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FEC1F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Communality</w:t>
            </w:r>
          </w:p>
        </w:tc>
      </w:tr>
      <w:tr w:rsidR="003B3DB6" w:rsidRPr="00EE7CFA" w14:paraId="60C98B45" w14:textId="77777777" w:rsidTr="00EE7CFA"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436CFD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16</w:t>
            </w:r>
          </w:p>
        </w:tc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474E092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.99</w:t>
            </w: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7C310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3154B3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986C0F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tcBorders>
              <w:top w:val="single" w:sz="4" w:space="0" w:color="auto"/>
            </w:tcBorders>
            <w:vAlign w:val="center"/>
          </w:tcPr>
          <w:p w14:paraId="61A6B7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tcBorders>
              <w:top w:val="single" w:sz="4" w:space="0" w:color="auto"/>
            </w:tcBorders>
            <w:vAlign w:val="center"/>
          </w:tcPr>
          <w:p w14:paraId="53E6F4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4" w:space="0" w:color="auto"/>
            </w:tcBorders>
            <w:vAlign w:val="center"/>
          </w:tcPr>
          <w:p w14:paraId="5E40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.01</w:t>
            </w:r>
          </w:p>
        </w:tc>
      </w:tr>
      <w:tr w:rsidR="003B3DB6" w:rsidRPr="00EE7CFA" w14:paraId="6A707100" w14:textId="77777777" w:rsidTr="00EE7CFA">
        <w:tc>
          <w:tcPr>
            <w:tcW w:w="1303" w:type="dxa"/>
            <w:vAlign w:val="center"/>
          </w:tcPr>
          <w:p w14:paraId="2EF0CF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36</w:t>
            </w:r>
          </w:p>
        </w:tc>
        <w:tc>
          <w:tcPr>
            <w:tcW w:w="801" w:type="dxa"/>
            <w:vAlign w:val="center"/>
          </w:tcPr>
          <w:p w14:paraId="676491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.94</w:t>
            </w:r>
          </w:p>
        </w:tc>
        <w:tc>
          <w:tcPr>
            <w:tcW w:w="877" w:type="dxa"/>
            <w:vAlign w:val="center"/>
          </w:tcPr>
          <w:p w14:paraId="1837915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CFB1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8E17D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D9EC7D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F6537D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91CA19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.10</w:t>
            </w:r>
          </w:p>
        </w:tc>
      </w:tr>
      <w:tr w:rsidR="003B3DB6" w:rsidRPr="00EE7CFA" w14:paraId="785C6C7B" w14:textId="77777777" w:rsidTr="00EE7CFA">
        <w:tc>
          <w:tcPr>
            <w:tcW w:w="1303" w:type="dxa"/>
            <w:vAlign w:val="center"/>
          </w:tcPr>
          <w:p w14:paraId="76AC07F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17</w:t>
            </w:r>
          </w:p>
        </w:tc>
        <w:tc>
          <w:tcPr>
            <w:tcW w:w="801" w:type="dxa"/>
            <w:vAlign w:val="center"/>
          </w:tcPr>
          <w:p w14:paraId="40BA1E9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.80</w:t>
            </w:r>
          </w:p>
        </w:tc>
        <w:tc>
          <w:tcPr>
            <w:tcW w:w="877" w:type="dxa"/>
            <w:vAlign w:val="center"/>
          </w:tcPr>
          <w:p w14:paraId="3F355A5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CD82F6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CA01E5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5B812C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31B4E76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41D6FF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075E20BE" w14:textId="77777777" w:rsidTr="00EE7CFA">
        <w:tc>
          <w:tcPr>
            <w:tcW w:w="1303" w:type="dxa"/>
            <w:vAlign w:val="center"/>
          </w:tcPr>
          <w:p w14:paraId="0CBA952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11</w:t>
            </w:r>
          </w:p>
        </w:tc>
        <w:tc>
          <w:tcPr>
            <w:tcW w:w="801" w:type="dxa"/>
            <w:vAlign w:val="center"/>
          </w:tcPr>
          <w:p w14:paraId="6CF8FD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2A3BA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.82</w:t>
            </w:r>
          </w:p>
        </w:tc>
        <w:tc>
          <w:tcPr>
            <w:tcW w:w="877" w:type="dxa"/>
            <w:vAlign w:val="center"/>
          </w:tcPr>
          <w:p w14:paraId="1A40792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6737E3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7BDE9A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BB9BE8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FCF1B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.30</w:t>
            </w:r>
          </w:p>
        </w:tc>
      </w:tr>
      <w:tr w:rsidR="003B3DB6" w:rsidRPr="00EE7CFA" w14:paraId="6030EFC8" w14:textId="77777777" w:rsidTr="00EE7CFA">
        <w:trPr>
          <w:trHeight w:val="273"/>
        </w:trPr>
        <w:tc>
          <w:tcPr>
            <w:tcW w:w="1303" w:type="dxa"/>
            <w:vAlign w:val="center"/>
          </w:tcPr>
          <w:p w14:paraId="411AD1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10</w:t>
            </w:r>
          </w:p>
        </w:tc>
        <w:tc>
          <w:tcPr>
            <w:tcW w:w="801" w:type="dxa"/>
            <w:vAlign w:val="center"/>
          </w:tcPr>
          <w:p w14:paraId="3CE1D3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80EA2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877" w:type="dxa"/>
            <w:vAlign w:val="center"/>
          </w:tcPr>
          <w:p w14:paraId="72A3E7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F449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AB6876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47756A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E8F72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.34</w:t>
            </w:r>
          </w:p>
        </w:tc>
      </w:tr>
      <w:tr w:rsidR="003B3DB6" w:rsidRPr="00EE7CFA" w14:paraId="531B42C4" w14:textId="77777777" w:rsidTr="00EE7CFA">
        <w:trPr>
          <w:trHeight w:val="295"/>
        </w:trPr>
        <w:tc>
          <w:tcPr>
            <w:tcW w:w="1303" w:type="dxa"/>
            <w:vAlign w:val="center"/>
          </w:tcPr>
          <w:p w14:paraId="506BBE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12</w:t>
            </w:r>
          </w:p>
        </w:tc>
        <w:tc>
          <w:tcPr>
            <w:tcW w:w="801" w:type="dxa"/>
            <w:vAlign w:val="center"/>
          </w:tcPr>
          <w:p w14:paraId="5067A0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280ECB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.64</w:t>
            </w:r>
          </w:p>
        </w:tc>
        <w:tc>
          <w:tcPr>
            <w:tcW w:w="877" w:type="dxa"/>
            <w:vAlign w:val="center"/>
          </w:tcPr>
          <w:p w14:paraId="1706719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D4075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CE528E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5E947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D7240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.53</w:t>
            </w:r>
          </w:p>
        </w:tc>
      </w:tr>
      <w:tr w:rsidR="003B3DB6" w:rsidRPr="00EE7CFA" w14:paraId="05839029" w14:textId="77777777" w:rsidTr="00EE7CFA">
        <w:tc>
          <w:tcPr>
            <w:tcW w:w="1303" w:type="dxa"/>
            <w:vAlign w:val="center"/>
          </w:tcPr>
          <w:p w14:paraId="57DD281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08</w:t>
            </w:r>
          </w:p>
        </w:tc>
        <w:tc>
          <w:tcPr>
            <w:tcW w:w="801" w:type="dxa"/>
            <w:vAlign w:val="center"/>
          </w:tcPr>
          <w:p w14:paraId="5A5851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93D5B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-.48</w:t>
            </w:r>
          </w:p>
        </w:tc>
        <w:tc>
          <w:tcPr>
            <w:tcW w:w="877" w:type="dxa"/>
            <w:vAlign w:val="center"/>
          </w:tcPr>
          <w:p w14:paraId="11EB153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9993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8C821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0C75DC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B653A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.75</w:t>
            </w:r>
          </w:p>
        </w:tc>
      </w:tr>
      <w:tr w:rsidR="003B3DB6" w:rsidRPr="00EE7CFA" w14:paraId="0F528CC4" w14:textId="77777777" w:rsidTr="00EE7CFA">
        <w:tc>
          <w:tcPr>
            <w:tcW w:w="1303" w:type="dxa"/>
            <w:vAlign w:val="center"/>
          </w:tcPr>
          <w:p w14:paraId="233E281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07</w:t>
            </w:r>
          </w:p>
        </w:tc>
        <w:tc>
          <w:tcPr>
            <w:tcW w:w="801" w:type="dxa"/>
            <w:vAlign w:val="center"/>
          </w:tcPr>
          <w:p w14:paraId="229416B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37BA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  <w:tc>
          <w:tcPr>
            <w:tcW w:w="877" w:type="dxa"/>
            <w:vAlign w:val="center"/>
          </w:tcPr>
          <w:p w14:paraId="4309FC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12E1FC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1860D5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BA290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6C5DA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.74</w:t>
            </w:r>
          </w:p>
        </w:tc>
      </w:tr>
      <w:tr w:rsidR="003B3DB6" w:rsidRPr="00EE7CFA" w14:paraId="69C35989" w14:textId="77777777" w:rsidTr="00EE7CFA">
        <w:tc>
          <w:tcPr>
            <w:tcW w:w="1303" w:type="dxa"/>
            <w:vAlign w:val="center"/>
          </w:tcPr>
          <w:p w14:paraId="6CEEE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09</w:t>
            </w:r>
          </w:p>
        </w:tc>
        <w:tc>
          <w:tcPr>
            <w:tcW w:w="801" w:type="dxa"/>
            <w:vAlign w:val="center"/>
          </w:tcPr>
          <w:p w14:paraId="235051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B5406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  <w:tc>
          <w:tcPr>
            <w:tcW w:w="877" w:type="dxa"/>
            <w:vAlign w:val="center"/>
          </w:tcPr>
          <w:p w14:paraId="4191E1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805D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B7F47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7CED339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2E0810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.88</w:t>
            </w:r>
          </w:p>
        </w:tc>
      </w:tr>
      <w:tr w:rsidR="003B3DB6" w:rsidRPr="00EE7CFA" w14:paraId="664CD0C3" w14:textId="77777777" w:rsidTr="00EE7CFA">
        <w:tc>
          <w:tcPr>
            <w:tcW w:w="1303" w:type="dxa"/>
            <w:vAlign w:val="center"/>
          </w:tcPr>
          <w:p w14:paraId="064ED51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33</w:t>
            </w:r>
          </w:p>
        </w:tc>
        <w:tc>
          <w:tcPr>
            <w:tcW w:w="801" w:type="dxa"/>
            <w:vAlign w:val="center"/>
          </w:tcPr>
          <w:p w14:paraId="19523B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C972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5482F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.97</w:t>
            </w:r>
          </w:p>
        </w:tc>
        <w:tc>
          <w:tcPr>
            <w:tcW w:w="877" w:type="dxa"/>
            <w:vAlign w:val="center"/>
          </w:tcPr>
          <w:p w14:paraId="3D468F3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F20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E5D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95253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.02</w:t>
            </w:r>
          </w:p>
        </w:tc>
      </w:tr>
      <w:tr w:rsidR="003B3DB6" w:rsidRPr="00EE7CFA" w14:paraId="2FAB30F4" w14:textId="77777777" w:rsidTr="00EE7CFA">
        <w:tc>
          <w:tcPr>
            <w:tcW w:w="1303" w:type="dxa"/>
            <w:vAlign w:val="center"/>
          </w:tcPr>
          <w:p w14:paraId="2BF1C1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32</w:t>
            </w:r>
          </w:p>
        </w:tc>
        <w:tc>
          <w:tcPr>
            <w:tcW w:w="801" w:type="dxa"/>
            <w:vAlign w:val="center"/>
          </w:tcPr>
          <w:p w14:paraId="74A0C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758FC3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BD10D0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.77</w:t>
            </w:r>
          </w:p>
        </w:tc>
        <w:tc>
          <w:tcPr>
            <w:tcW w:w="877" w:type="dxa"/>
            <w:vAlign w:val="center"/>
          </w:tcPr>
          <w:p w14:paraId="6DED4B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371F53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5DA5B7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4F3951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.31</w:t>
            </w:r>
          </w:p>
        </w:tc>
      </w:tr>
      <w:tr w:rsidR="003B3DB6" w:rsidRPr="00EE7CFA" w14:paraId="464691C0" w14:textId="77777777" w:rsidTr="00EE7CFA">
        <w:tc>
          <w:tcPr>
            <w:tcW w:w="1303" w:type="dxa"/>
            <w:vAlign w:val="center"/>
          </w:tcPr>
          <w:p w14:paraId="5581D0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35</w:t>
            </w:r>
          </w:p>
        </w:tc>
        <w:tc>
          <w:tcPr>
            <w:tcW w:w="801" w:type="dxa"/>
            <w:vAlign w:val="center"/>
          </w:tcPr>
          <w:p w14:paraId="7034A30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E5F8A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532D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.54</w:t>
            </w:r>
          </w:p>
        </w:tc>
        <w:tc>
          <w:tcPr>
            <w:tcW w:w="877" w:type="dxa"/>
            <w:vAlign w:val="center"/>
          </w:tcPr>
          <w:p w14:paraId="6C12A38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2217D5F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7777A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D9FCB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.59</w:t>
            </w:r>
          </w:p>
        </w:tc>
      </w:tr>
      <w:tr w:rsidR="003B3DB6" w:rsidRPr="00EE7CFA" w14:paraId="783B7BD7" w14:textId="77777777" w:rsidTr="00EE7CFA">
        <w:tc>
          <w:tcPr>
            <w:tcW w:w="1303" w:type="dxa"/>
            <w:vAlign w:val="center"/>
          </w:tcPr>
          <w:p w14:paraId="1C52519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31</w:t>
            </w:r>
          </w:p>
        </w:tc>
        <w:tc>
          <w:tcPr>
            <w:tcW w:w="801" w:type="dxa"/>
            <w:vAlign w:val="center"/>
          </w:tcPr>
          <w:p w14:paraId="1D11A5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914E11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0CB0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.49</w:t>
            </w:r>
          </w:p>
        </w:tc>
        <w:tc>
          <w:tcPr>
            <w:tcW w:w="877" w:type="dxa"/>
            <w:vAlign w:val="center"/>
          </w:tcPr>
          <w:p w14:paraId="1ECDF4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E31438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2F87D5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1ED50A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568300DC" w14:textId="77777777" w:rsidTr="00EE7CFA">
        <w:tc>
          <w:tcPr>
            <w:tcW w:w="1303" w:type="dxa"/>
            <w:vAlign w:val="center"/>
          </w:tcPr>
          <w:p w14:paraId="1D0AE64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03</w:t>
            </w:r>
          </w:p>
        </w:tc>
        <w:tc>
          <w:tcPr>
            <w:tcW w:w="801" w:type="dxa"/>
            <w:vAlign w:val="center"/>
          </w:tcPr>
          <w:p w14:paraId="4630554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743924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507F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92C78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  <w:tc>
          <w:tcPr>
            <w:tcW w:w="1382" w:type="dxa"/>
            <w:vAlign w:val="center"/>
          </w:tcPr>
          <w:p w14:paraId="1A0D4B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228FB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7EFD3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.27</w:t>
            </w:r>
          </w:p>
        </w:tc>
      </w:tr>
      <w:tr w:rsidR="003B3DB6" w:rsidRPr="00EE7CFA" w14:paraId="7613AA12" w14:textId="77777777" w:rsidTr="00EE7CFA">
        <w:tc>
          <w:tcPr>
            <w:tcW w:w="1303" w:type="dxa"/>
            <w:vAlign w:val="center"/>
          </w:tcPr>
          <w:p w14:paraId="7AC4E5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27</w:t>
            </w:r>
          </w:p>
        </w:tc>
        <w:tc>
          <w:tcPr>
            <w:tcW w:w="801" w:type="dxa"/>
            <w:vAlign w:val="center"/>
          </w:tcPr>
          <w:p w14:paraId="6EA115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4C795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B8C1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E84E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1382" w:type="dxa"/>
            <w:vAlign w:val="center"/>
          </w:tcPr>
          <w:p w14:paraId="2C163D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6C51ECF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DFC60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50538787" w14:textId="77777777" w:rsidTr="00EE7CFA">
        <w:tc>
          <w:tcPr>
            <w:tcW w:w="1303" w:type="dxa"/>
            <w:vAlign w:val="center"/>
          </w:tcPr>
          <w:p w14:paraId="6B706D7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40</w:t>
            </w:r>
          </w:p>
        </w:tc>
        <w:tc>
          <w:tcPr>
            <w:tcW w:w="801" w:type="dxa"/>
            <w:vAlign w:val="center"/>
          </w:tcPr>
          <w:p w14:paraId="53249B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6A1C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7D3434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EC97F5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.69</w:t>
            </w:r>
          </w:p>
        </w:tc>
        <w:tc>
          <w:tcPr>
            <w:tcW w:w="1382" w:type="dxa"/>
            <w:vAlign w:val="center"/>
          </w:tcPr>
          <w:p w14:paraId="232635E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EF5D0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8CFA0A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</w:tr>
      <w:tr w:rsidR="003B3DB6" w:rsidRPr="00EE7CFA" w14:paraId="0995DA97" w14:textId="77777777" w:rsidTr="00EE7CFA">
        <w:tc>
          <w:tcPr>
            <w:tcW w:w="1303" w:type="dxa"/>
            <w:vAlign w:val="center"/>
          </w:tcPr>
          <w:p w14:paraId="2F8323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46</w:t>
            </w:r>
          </w:p>
        </w:tc>
        <w:tc>
          <w:tcPr>
            <w:tcW w:w="801" w:type="dxa"/>
            <w:vAlign w:val="center"/>
          </w:tcPr>
          <w:p w14:paraId="55062BC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8CAC56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60455F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F62B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588E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  <w:tc>
          <w:tcPr>
            <w:tcW w:w="1282" w:type="dxa"/>
            <w:vAlign w:val="center"/>
          </w:tcPr>
          <w:p w14:paraId="78534DA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ED702D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</w:tr>
      <w:tr w:rsidR="003B3DB6" w:rsidRPr="00EE7CFA" w14:paraId="372B3582" w14:textId="77777777" w:rsidTr="00EE7CFA">
        <w:tc>
          <w:tcPr>
            <w:tcW w:w="1303" w:type="dxa"/>
            <w:vAlign w:val="center"/>
          </w:tcPr>
          <w:p w14:paraId="54EF817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45</w:t>
            </w:r>
          </w:p>
        </w:tc>
        <w:tc>
          <w:tcPr>
            <w:tcW w:w="801" w:type="dxa"/>
            <w:vAlign w:val="center"/>
          </w:tcPr>
          <w:p w14:paraId="034664F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9BE3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D7BE61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536951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A0339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.57</w:t>
            </w:r>
          </w:p>
        </w:tc>
        <w:tc>
          <w:tcPr>
            <w:tcW w:w="1282" w:type="dxa"/>
            <w:vAlign w:val="center"/>
          </w:tcPr>
          <w:p w14:paraId="18B448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75A1D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</w:tr>
      <w:tr w:rsidR="003B3DB6" w:rsidRPr="00EE7CFA" w14:paraId="5C3D4010" w14:textId="77777777" w:rsidTr="00EE7CFA">
        <w:tc>
          <w:tcPr>
            <w:tcW w:w="1303" w:type="dxa"/>
            <w:vAlign w:val="center"/>
          </w:tcPr>
          <w:p w14:paraId="0FB08CE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04</w:t>
            </w:r>
          </w:p>
        </w:tc>
        <w:tc>
          <w:tcPr>
            <w:tcW w:w="801" w:type="dxa"/>
            <w:vAlign w:val="center"/>
          </w:tcPr>
          <w:p w14:paraId="031B2BA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46576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38239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D91D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54FF47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  <w:tc>
          <w:tcPr>
            <w:tcW w:w="1282" w:type="dxa"/>
            <w:vAlign w:val="center"/>
          </w:tcPr>
          <w:p w14:paraId="4761E9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247816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46B13AEC" w14:textId="77777777" w:rsidTr="00EE7CFA">
        <w:tc>
          <w:tcPr>
            <w:tcW w:w="1303" w:type="dxa"/>
            <w:vAlign w:val="center"/>
          </w:tcPr>
          <w:p w14:paraId="34CF7D4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25</w:t>
            </w:r>
          </w:p>
        </w:tc>
        <w:tc>
          <w:tcPr>
            <w:tcW w:w="801" w:type="dxa"/>
            <w:vAlign w:val="center"/>
          </w:tcPr>
          <w:p w14:paraId="1704FF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C9D5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102B6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65CCB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0ED69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.40</w:t>
            </w:r>
          </w:p>
        </w:tc>
        <w:tc>
          <w:tcPr>
            <w:tcW w:w="1282" w:type="dxa"/>
            <w:vAlign w:val="center"/>
          </w:tcPr>
          <w:p w14:paraId="6EF92A9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7E49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75AF7F4B" w14:textId="77777777" w:rsidTr="00EE7CFA">
        <w:tc>
          <w:tcPr>
            <w:tcW w:w="1303" w:type="dxa"/>
            <w:vAlign w:val="center"/>
          </w:tcPr>
          <w:p w14:paraId="182E420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01</w:t>
            </w:r>
          </w:p>
        </w:tc>
        <w:tc>
          <w:tcPr>
            <w:tcW w:w="801" w:type="dxa"/>
            <w:vAlign w:val="center"/>
          </w:tcPr>
          <w:p w14:paraId="41A70B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06311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39CDEF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4238C7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2CFA0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724ED80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5C15A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.87</w:t>
            </w:r>
          </w:p>
        </w:tc>
      </w:tr>
      <w:tr w:rsidR="003B3DB6" w:rsidRPr="00EE7CFA" w14:paraId="795217A8" w14:textId="77777777" w:rsidTr="00EE7CFA">
        <w:tc>
          <w:tcPr>
            <w:tcW w:w="1303" w:type="dxa"/>
            <w:vAlign w:val="center"/>
          </w:tcPr>
          <w:p w14:paraId="68B355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26</w:t>
            </w:r>
          </w:p>
        </w:tc>
        <w:tc>
          <w:tcPr>
            <w:tcW w:w="801" w:type="dxa"/>
            <w:vAlign w:val="center"/>
          </w:tcPr>
          <w:p w14:paraId="42ECDFF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5807C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03028D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9C03D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4B53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22DC8D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228FBD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</w:tr>
      <w:tr w:rsidR="003B3DB6" w:rsidRPr="00EE7CFA" w14:paraId="79750047" w14:textId="77777777" w:rsidTr="00EE7CFA">
        <w:tc>
          <w:tcPr>
            <w:tcW w:w="1303" w:type="dxa"/>
            <w:vAlign w:val="center"/>
          </w:tcPr>
          <w:p w14:paraId="5D627C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37</w:t>
            </w:r>
          </w:p>
        </w:tc>
        <w:tc>
          <w:tcPr>
            <w:tcW w:w="801" w:type="dxa"/>
            <w:vAlign w:val="center"/>
          </w:tcPr>
          <w:p w14:paraId="265C6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2D68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1E22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D19F9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92B10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E9F3AE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-.8</w:t>
            </w:r>
          </w:p>
        </w:tc>
        <w:tc>
          <w:tcPr>
            <w:tcW w:w="1617" w:type="dxa"/>
            <w:vAlign w:val="center"/>
          </w:tcPr>
          <w:p w14:paraId="2DA3A17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.32</w:t>
            </w:r>
          </w:p>
        </w:tc>
      </w:tr>
      <w:tr w:rsidR="003B3DB6" w:rsidRPr="00EE7CFA" w14:paraId="781B7C45" w14:textId="77777777" w:rsidTr="00EE7CFA">
        <w:tc>
          <w:tcPr>
            <w:tcW w:w="1303" w:type="dxa"/>
            <w:vAlign w:val="center"/>
          </w:tcPr>
          <w:p w14:paraId="1898A5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Item38</w:t>
            </w:r>
          </w:p>
        </w:tc>
        <w:tc>
          <w:tcPr>
            <w:tcW w:w="801" w:type="dxa"/>
            <w:vAlign w:val="center"/>
          </w:tcPr>
          <w:p w14:paraId="33177C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118C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49F5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6C9D3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30D7A3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BA4027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.39</w:t>
            </w:r>
          </w:p>
        </w:tc>
        <w:tc>
          <w:tcPr>
            <w:tcW w:w="1617" w:type="dxa"/>
            <w:vAlign w:val="center"/>
          </w:tcPr>
          <w:p w14:paraId="3DFEEEC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58FADF4C" w14:textId="77777777" w:rsidTr="00EE7CFA">
        <w:tc>
          <w:tcPr>
            <w:tcW w:w="1303" w:type="dxa"/>
            <w:vAlign w:val="center"/>
          </w:tcPr>
          <w:p w14:paraId="517B48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% Of Variance</w:t>
            </w:r>
          </w:p>
        </w:tc>
        <w:tc>
          <w:tcPr>
            <w:tcW w:w="801" w:type="dxa"/>
            <w:vAlign w:val="center"/>
          </w:tcPr>
          <w:p w14:paraId="01970E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11</w:t>
            </w:r>
          </w:p>
        </w:tc>
        <w:tc>
          <w:tcPr>
            <w:tcW w:w="877" w:type="dxa"/>
            <w:vAlign w:val="center"/>
          </w:tcPr>
          <w:p w14:paraId="1B053A1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10</w:t>
            </w:r>
          </w:p>
        </w:tc>
        <w:tc>
          <w:tcPr>
            <w:tcW w:w="877" w:type="dxa"/>
            <w:vAlign w:val="center"/>
          </w:tcPr>
          <w:p w14:paraId="329155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877" w:type="dxa"/>
            <w:vAlign w:val="center"/>
          </w:tcPr>
          <w:p w14:paraId="0C804A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1382" w:type="dxa"/>
            <w:vAlign w:val="center"/>
          </w:tcPr>
          <w:p w14:paraId="30BC0A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6</w:t>
            </w:r>
          </w:p>
        </w:tc>
        <w:tc>
          <w:tcPr>
            <w:tcW w:w="1282" w:type="dxa"/>
            <w:vAlign w:val="center"/>
          </w:tcPr>
          <w:p w14:paraId="38FAD3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5</w:t>
            </w:r>
          </w:p>
        </w:tc>
        <w:tc>
          <w:tcPr>
            <w:tcW w:w="1617" w:type="dxa"/>
            <w:vAlign w:val="center"/>
          </w:tcPr>
          <w:p w14:paraId="099CA1E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</w:t>
            </w:r>
          </w:p>
        </w:tc>
      </w:tr>
    </w:tbl>
    <w:p w14:paraId="50E310EC" w14:textId="5A40286D" w:rsidR="00230820" w:rsidRDefault="003B3DB6" w:rsidP="00230820">
      <w:pPr>
        <w:spacing w:line="480" w:lineRule="auto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i/>
          <w:iCs/>
          <w:lang w:val="en-GB"/>
        </w:rPr>
        <w:t xml:space="preserve">Note. </w:t>
      </w:r>
      <w:r w:rsidRPr="00B75FCD">
        <w:rPr>
          <w:rFonts w:ascii="Arial" w:hAnsi="Arial" w:cs="Arial"/>
          <w:lang w:val="en-GB"/>
        </w:rPr>
        <w:t>Only loading higher than.30 is reporte</w:t>
      </w:r>
      <w:r w:rsidR="00230820">
        <w:rPr>
          <w:rFonts w:ascii="Arial" w:hAnsi="Arial" w:cs="Arial"/>
          <w:lang w:val="en-GB"/>
        </w:rPr>
        <w:t>d.</w:t>
      </w:r>
    </w:p>
    <w:p w14:paraId="67B2467B" w14:textId="77777777" w:rsidR="00230820" w:rsidRDefault="00230820" w:rsidP="00EE7CFA">
      <w:pPr>
        <w:rPr>
          <w:rFonts w:ascii="Arial" w:hAnsi="Arial" w:cs="Arial"/>
          <w:b/>
          <w:bCs/>
        </w:rPr>
        <w:sectPr w:rsidR="00230820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BB8E30" w14:textId="77777777" w:rsidR="00230820" w:rsidRDefault="00230820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>
        <w:rPr>
          <w:rFonts w:ascii="Arial" w:hAnsi="Arial" w:cs="Arial"/>
          <w:b/>
          <w:bCs/>
        </w:rPr>
        <w:t xml:space="preserve"> 5</w:t>
      </w:r>
    </w:p>
    <w:p w14:paraId="710E3CDF" w14:textId="77777777" w:rsidR="00F51E3E" w:rsidRDefault="00F51E3E" w:rsidP="00EE7CFA">
      <w:pPr>
        <w:rPr>
          <w:rFonts w:ascii="Arial" w:hAnsi="Arial" w:cs="Arial"/>
          <w:i/>
          <w:iCs/>
        </w:rPr>
      </w:pPr>
      <w:r w:rsidRPr="00F51E3E">
        <w:rPr>
          <w:rFonts w:ascii="Arial" w:hAnsi="Arial" w:cs="Arial"/>
          <w:i/>
          <w:iCs/>
        </w:rPr>
        <w:t>Demographics Characteristics of  the native and non-native English Speakers</w:t>
      </w:r>
    </w:p>
    <w:p w14:paraId="67B7BD09" w14:textId="77777777" w:rsidR="00F51E3E" w:rsidRDefault="00F51E3E" w:rsidP="00EE7CFA">
      <w:pPr>
        <w:rPr>
          <w:rFonts w:ascii="Arial" w:hAnsi="Arial" w:cs="Arial"/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1701"/>
        <w:gridCol w:w="2386"/>
        <w:gridCol w:w="3487"/>
      </w:tblGrid>
      <w:tr w:rsidR="00F51E3E" w14:paraId="0060083A" w14:textId="77777777" w:rsidTr="001843EF">
        <w:tc>
          <w:tcPr>
            <w:tcW w:w="6374" w:type="dxa"/>
          </w:tcPr>
          <w:p w14:paraId="0318CCBB" w14:textId="4D72592A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Variable</w:t>
            </w:r>
          </w:p>
        </w:tc>
        <w:tc>
          <w:tcPr>
            <w:tcW w:w="1701" w:type="dxa"/>
          </w:tcPr>
          <w:p w14:paraId="6FE9F382" w14:textId="3B1F86BE" w:rsidR="00302183" w:rsidRPr="00074FF0" w:rsidRDefault="00F51E3E" w:rsidP="00EE7CFA">
            <w:pPr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Overall 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</w:p>
          <w:p w14:paraId="6972CFF0" w14:textId="65E103EF" w:rsidR="00F51E3E" w:rsidRDefault="00302183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F51E3E">
              <w:rPr>
                <w:rFonts w:ascii="Arial" w:hAnsi="Arial" w:cs="Arial"/>
              </w:rPr>
              <w:t>N= 262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386" w:type="dxa"/>
          </w:tcPr>
          <w:p w14:paraId="74A01842" w14:textId="4380F3FA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Native English Speakers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  <w:r>
              <w:rPr>
                <w:rFonts w:ascii="Arial" w:hAnsi="Arial" w:cs="Arial"/>
              </w:rPr>
              <w:t xml:space="preserve"> (N=129)</w:t>
            </w:r>
          </w:p>
        </w:tc>
        <w:tc>
          <w:tcPr>
            <w:tcW w:w="3487" w:type="dxa"/>
          </w:tcPr>
          <w:p w14:paraId="3CCF864D" w14:textId="451C8633" w:rsidR="00F51E3E" w:rsidRPr="00074FF0" w:rsidRDefault="00F51E3E" w:rsidP="00EE7CFA">
            <w:pPr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Non-native English Speakers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</w:p>
        </w:tc>
      </w:tr>
      <w:tr w:rsidR="00F51E3E" w14:paraId="1EB59371" w14:textId="77777777" w:rsidTr="001843EF">
        <w:tc>
          <w:tcPr>
            <w:tcW w:w="6374" w:type="dxa"/>
          </w:tcPr>
          <w:p w14:paraId="7F283AC9" w14:textId="40C406E4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Age</w:t>
            </w:r>
          </w:p>
        </w:tc>
        <w:tc>
          <w:tcPr>
            <w:tcW w:w="1701" w:type="dxa"/>
          </w:tcPr>
          <w:p w14:paraId="4564272F" w14:textId="05D79944" w:rsidR="00F51E3E" w:rsidRPr="00074FF0" w:rsidRDefault="001843EF" w:rsidP="00EE7CFA">
            <w:pPr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32.89 (13.66)</w:t>
            </w:r>
          </w:p>
        </w:tc>
        <w:tc>
          <w:tcPr>
            <w:tcW w:w="2386" w:type="dxa"/>
          </w:tcPr>
          <w:p w14:paraId="2E40092C" w14:textId="617AC869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34.08 (15.32)</w:t>
            </w:r>
          </w:p>
        </w:tc>
        <w:tc>
          <w:tcPr>
            <w:tcW w:w="3487" w:type="dxa"/>
          </w:tcPr>
          <w:p w14:paraId="69ACA151" w14:textId="6AD5C520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31.74 (11.77)</w:t>
            </w:r>
          </w:p>
        </w:tc>
      </w:tr>
      <w:tr w:rsidR="00F51E3E" w14:paraId="7597E685" w14:textId="77777777" w:rsidTr="001843EF">
        <w:tc>
          <w:tcPr>
            <w:tcW w:w="6374" w:type="dxa"/>
          </w:tcPr>
          <w:p w14:paraId="36E628EC" w14:textId="79BD34B9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Sex</w:t>
            </w:r>
          </w:p>
        </w:tc>
        <w:tc>
          <w:tcPr>
            <w:tcW w:w="1701" w:type="dxa"/>
          </w:tcPr>
          <w:p w14:paraId="36BCBB87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01730310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34492832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1E496A3D" w14:textId="77777777" w:rsidTr="001843EF">
        <w:tc>
          <w:tcPr>
            <w:tcW w:w="6374" w:type="dxa"/>
          </w:tcPr>
          <w:p w14:paraId="5F737849" w14:textId="3BAAA3CE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Female</w:t>
            </w:r>
          </w:p>
        </w:tc>
        <w:tc>
          <w:tcPr>
            <w:tcW w:w="1701" w:type="dxa"/>
          </w:tcPr>
          <w:p w14:paraId="6BDA6368" w14:textId="42E08EA7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136 (52%)</w:t>
            </w:r>
          </w:p>
        </w:tc>
        <w:tc>
          <w:tcPr>
            <w:tcW w:w="2386" w:type="dxa"/>
          </w:tcPr>
          <w:p w14:paraId="34247349" w14:textId="296F7B89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80 (62%)</w:t>
            </w:r>
          </w:p>
        </w:tc>
        <w:tc>
          <w:tcPr>
            <w:tcW w:w="3487" w:type="dxa"/>
          </w:tcPr>
          <w:p w14:paraId="75677D93" w14:textId="30A0D11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 (42%)</w:t>
            </w:r>
          </w:p>
        </w:tc>
      </w:tr>
      <w:tr w:rsidR="00F51E3E" w14:paraId="3F6A4C68" w14:textId="77777777" w:rsidTr="001843EF">
        <w:tc>
          <w:tcPr>
            <w:tcW w:w="6374" w:type="dxa"/>
          </w:tcPr>
          <w:p w14:paraId="017D6721" w14:textId="2D0EDABE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Male</w:t>
            </w:r>
          </w:p>
        </w:tc>
        <w:tc>
          <w:tcPr>
            <w:tcW w:w="1701" w:type="dxa"/>
          </w:tcPr>
          <w:p w14:paraId="42E9FC9C" w14:textId="64962E90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121 (46%)</w:t>
            </w:r>
          </w:p>
        </w:tc>
        <w:tc>
          <w:tcPr>
            <w:tcW w:w="2386" w:type="dxa"/>
          </w:tcPr>
          <w:p w14:paraId="258CB92D" w14:textId="2F28B960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 (37%)</w:t>
            </w:r>
          </w:p>
        </w:tc>
        <w:tc>
          <w:tcPr>
            <w:tcW w:w="3487" w:type="dxa"/>
          </w:tcPr>
          <w:p w14:paraId="22A8C3BF" w14:textId="21D8FC44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73 (55%)</w:t>
            </w:r>
          </w:p>
        </w:tc>
      </w:tr>
      <w:tr w:rsidR="00F51E3E" w14:paraId="574C5240" w14:textId="77777777" w:rsidTr="001843EF">
        <w:tc>
          <w:tcPr>
            <w:tcW w:w="6374" w:type="dxa"/>
          </w:tcPr>
          <w:p w14:paraId="6C01F956" w14:textId="733D3A53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Other</w:t>
            </w:r>
          </w:p>
        </w:tc>
        <w:tc>
          <w:tcPr>
            <w:tcW w:w="1701" w:type="dxa"/>
          </w:tcPr>
          <w:p w14:paraId="22C743FE" w14:textId="07C9B382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(1.9%)</w:t>
            </w:r>
          </w:p>
        </w:tc>
        <w:tc>
          <w:tcPr>
            <w:tcW w:w="2386" w:type="dxa"/>
          </w:tcPr>
          <w:p w14:paraId="5188228A" w14:textId="4666BD0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(.08%)</w:t>
            </w:r>
          </w:p>
        </w:tc>
        <w:tc>
          <w:tcPr>
            <w:tcW w:w="3487" w:type="dxa"/>
          </w:tcPr>
          <w:p w14:paraId="6EA1FBF8" w14:textId="085C76B0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(3.0%)</w:t>
            </w:r>
          </w:p>
        </w:tc>
      </w:tr>
      <w:tr w:rsidR="00F51E3E" w14:paraId="2F5AB687" w14:textId="77777777" w:rsidTr="001843EF">
        <w:tc>
          <w:tcPr>
            <w:tcW w:w="6374" w:type="dxa"/>
          </w:tcPr>
          <w:p w14:paraId="25FC5684" w14:textId="1D8B189E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Occupational Status</w:t>
            </w:r>
          </w:p>
        </w:tc>
        <w:tc>
          <w:tcPr>
            <w:tcW w:w="1701" w:type="dxa"/>
          </w:tcPr>
          <w:p w14:paraId="5C8FC3B1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125350EB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21540544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3BD82CE8" w14:textId="77777777" w:rsidTr="001843EF">
        <w:tc>
          <w:tcPr>
            <w:tcW w:w="6374" w:type="dxa"/>
          </w:tcPr>
          <w:p w14:paraId="4619350E" w14:textId="434E16C2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Work</w:t>
            </w:r>
          </w:p>
        </w:tc>
        <w:tc>
          <w:tcPr>
            <w:tcW w:w="1701" w:type="dxa"/>
          </w:tcPr>
          <w:p w14:paraId="50153606" w14:textId="52C45672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161 (61%)</w:t>
            </w:r>
          </w:p>
        </w:tc>
        <w:tc>
          <w:tcPr>
            <w:tcW w:w="2386" w:type="dxa"/>
          </w:tcPr>
          <w:p w14:paraId="58C65926" w14:textId="61590261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 (59%)</w:t>
            </w:r>
          </w:p>
        </w:tc>
        <w:tc>
          <w:tcPr>
            <w:tcW w:w="3487" w:type="dxa"/>
          </w:tcPr>
          <w:p w14:paraId="4C56DFE5" w14:textId="3A341CD3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 (64%)</w:t>
            </w:r>
          </w:p>
        </w:tc>
      </w:tr>
      <w:tr w:rsidR="00F51E3E" w14:paraId="764E3A77" w14:textId="77777777" w:rsidTr="001843EF">
        <w:tc>
          <w:tcPr>
            <w:tcW w:w="6374" w:type="dxa"/>
          </w:tcPr>
          <w:p w14:paraId="6F3F9C84" w14:textId="6BECC39B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School</w:t>
            </w:r>
          </w:p>
        </w:tc>
        <w:tc>
          <w:tcPr>
            <w:tcW w:w="1701" w:type="dxa"/>
          </w:tcPr>
          <w:p w14:paraId="766464CB" w14:textId="2962AE88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52 (20%)</w:t>
            </w:r>
          </w:p>
        </w:tc>
        <w:tc>
          <w:tcPr>
            <w:tcW w:w="2386" w:type="dxa"/>
          </w:tcPr>
          <w:p w14:paraId="047BAEDE" w14:textId="018343C5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 (21%)</w:t>
            </w:r>
          </w:p>
        </w:tc>
        <w:tc>
          <w:tcPr>
            <w:tcW w:w="3487" w:type="dxa"/>
          </w:tcPr>
          <w:p w14:paraId="17F03C83" w14:textId="1192275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(19%)</w:t>
            </w:r>
          </w:p>
        </w:tc>
      </w:tr>
      <w:tr w:rsidR="00F51E3E" w14:paraId="713DF73A" w14:textId="77777777" w:rsidTr="001843EF">
        <w:tc>
          <w:tcPr>
            <w:tcW w:w="6374" w:type="dxa"/>
          </w:tcPr>
          <w:p w14:paraId="3225CF02" w14:textId="4ECD98B9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Neither</w:t>
            </w:r>
          </w:p>
        </w:tc>
        <w:tc>
          <w:tcPr>
            <w:tcW w:w="1701" w:type="dxa"/>
          </w:tcPr>
          <w:p w14:paraId="6F83493B" w14:textId="1E619580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49 (19%)</w:t>
            </w:r>
          </w:p>
        </w:tc>
        <w:tc>
          <w:tcPr>
            <w:tcW w:w="2386" w:type="dxa"/>
          </w:tcPr>
          <w:p w14:paraId="1A9D3D8B" w14:textId="49CB3AC8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 (20%)</w:t>
            </w:r>
          </w:p>
        </w:tc>
        <w:tc>
          <w:tcPr>
            <w:tcW w:w="3487" w:type="dxa"/>
          </w:tcPr>
          <w:p w14:paraId="1D4EC08F" w14:textId="772052F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 (17%)</w:t>
            </w:r>
          </w:p>
        </w:tc>
      </w:tr>
      <w:tr w:rsidR="00F51E3E" w14:paraId="48187AC8" w14:textId="77777777" w:rsidTr="001843EF">
        <w:tc>
          <w:tcPr>
            <w:tcW w:w="6374" w:type="dxa"/>
          </w:tcPr>
          <w:p w14:paraId="71425EA2" w14:textId="3AB8C099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Occupational Setting</w:t>
            </w:r>
          </w:p>
        </w:tc>
        <w:tc>
          <w:tcPr>
            <w:tcW w:w="1701" w:type="dxa"/>
          </w:tcPr>
          <w:p w14:paraId="1A3562B7" w14:textId="0D7EB330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0D18D5AF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0CCA4DD4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30C860F2" w14:textId="77777777" w:rsidTr="001843EF">
        <w:tc>
          <w:tcPr>
            <w:tcW w:w="6374" w:type="dxa"/>
          </w:tcPr>
          <w:p w14:paraId="6E2B3068" w14:textId="5BD704AB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Home Office/Home schooling</w:t>
            </w:r>
          </w:p>
        </w:tc>
        <w:tc>
          <w:tcPr>
            <w:tcW w:w="1701" w:type="dxa"/>
          </w:tcPr>
          <w:p w14:paraId="09ECF940" w14:textId="0C35F82E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109 (42%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386" w:type="dxa"/>
          </w:tcPr>
          <w:p w14:paraId="6322BC47" w14:textId="6010E366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 (39%)</w:t>
            </w:r>
          </w:p>
        </w:tc>
        <w:tc>
          <w:tcPr>
            <w:tcW w:w="3487" w:type="dxa"/>
          </w:tcPr>
          <w:p w14:paraId="469DDA31" w14:textId="320AEFB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 (44%)</w:t>
            </w:r>
          </w:p>
        </w:tc>
      </w:tr>
      <w:tr w:rsidR="00F51E3E" w14:paraId="5F233B33" w14:textId="77777777" w:rsidTr="001843EF">
        <w:tc>
          <w:tcPr>
            <w:tcW w:w="6374" w:type="dxa"/>
          </w:tcPr>
          <w:p w14:paraId="123BE0E9" w14:textId="20377046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Face-to-face work/Face-to-face</w:t>
            </w:r>
            <w:r w:rsidR="00302183">
              <w:rPr>
                <w:rFonts w:ascii="Arial" w:hAnsi="Arial" w:cs="Arial"/>
              </w:rPr>
              <w:t xml:space="preserve"> schooling</w:t>
            </w:r>
          </w:p>
        </w:tc>
        <w:tc>
          <w:tcPr>
            <w:tcW w:w="1701" w:type="dxa"/>
          </w:tcPr>
          <w:p w14:paraId="1E2FF894" w14:textId="2E93FA87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 (16%)</w:t>
            </w:r>
          </w:p>
        </w:tc>
        <w:tc>
          <w:tcPr>
            <w:tcW w:w="2386" w:type="dxa"/>
          </w:tcPr>
          <w:p w14:paraId="31600681" w14:textId="748E3AD2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 (17%)</w:t>
            </w:r>
          </w:p>
        </w:tc>
        <w:tc>
          <w:tcPr>
            <w:tcW w:w="3487" w:type="dxa"/>
          </w:tcPr>
          <w:p w14:paraId="4BE65A4E" w14:textId="322BB05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 (14%)</w:t>
            </w:r>
          </w:p>
        </w:tc>
      </w:tr>
      <w:tr w:rsidR="00F51E3E" w14:paraId="779050E1" w14:textId="77777777" w:rsidTr="001843EF">
        <w:tc>
          <w:tcPr>
            <w:tcW w:w="6374" w:type="dxa"/>
          </w:tcPr>
          <w:p w14:paraId="65A2FDB3" w14:textId="4CFB2608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Combination of home and face-to-face work/schooling</w:t>
            </w:r>
          </w:p>
        </w:tc>
        <w:tc>
          <w:tcPr>
            <w:tcW w:w="1701" w:type="dxa"/>
          </w:tcPr>
          <w:p w14:paraId="38EBA4A1" w14:textId="5215FE3A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 (20%)</w:t>
            </w:r>
          </w:p>
        </w:tc>
        <w:tc>
          <w:tcPr>
            <w:tcW w:w="2386" w:type="dxa"/>
          </w:tcPr>
          <w:p w14:paraId="43177DD8" w14:textId="172765A4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 (18%)</w:t>
            </w:r>
          </w:p>
        </w:tc>
        <w:tc>
          <w:tcPr>
            <w:tcW w:w="3487" w:type="dxa"/>
          </w:tcPr>
          <w:p w14:paraId="77439AA3" w14:textId="65D90CCF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(23%)</w:t>
            </w:r>
          </w:p>
        </w:tc>
      </w:tr>
      <w:tr w:rsidR="00F51E3E" w14:paraId="3485D3AE" w14:textId="77777777" w:rsidTr="001843EF">
        <w:tc>
          <w:tcPr>
            <w:tcW w:w="6374" w:type="dxa"/>
          </w:tcPr>
          <w:p w14:paraId="767BB6B4" w14:textId="45E31936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Neither (no work or school, or in vacation)</w:t>
            </w:r>
          </w:p>
        </w:tc>
        <w:tc>
          <w:tcPr>
            <w:tcW w:w="1701" w:type="dxa"/>
          </w:tcPr>
          <w:p w14:paraId="031D180C" w14:textId="1C92CB44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 (23%)</w:t>
            </w:r>
          </w:p>
        </w:tc>
        <w:tc>
          <w:tcPr>
            <w:tcW w:w="2386" w:type="dxa"/>
          </w:tcPr>
          <w:p w14:paraId="0E303331" w14:textId="60E7AAD2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 (26%)</w:t>
            </w:r>
          </w:p>
        </w:tc>
        <w:tc>
          <w:tcPr>
            <w:tcW w:w="3487" w:type="dxa"/>
          </w:tcPr>
          <w:p w14:paraId="6A28A66F" w14:textId="3A93C9F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(19%)</w:t>
            </w:r>
          </w:p>
        </w:tc>
      </w:tr>
    </w:tbl>
    <w:p w14:paraId="4B40050A" w14:textId="77777777" w:rsidR="00F51E3E" w:rsidRDefault="00F51E3E" w:rsidP="00EE7CFA">
      <w:pPr>
        <w:rPr>
          <w:rFonts w:ascii="Arial" w:hAnsi="Arial" w:cs="Arial"/>
        </w:rPr>
      </w:pPr>
    </w:p>
    <w:p w14:paraId="59071E67" w14:textId="3B1C4CB5" w:rsidR="00074FF0" w:rsidRPr="00074FF0" w:rsidRDefault="00074FF0" w:rsidP="00074FF0">
      <w:pPr>
        <w:rPr>
          <w:rFonts w:ascii="Arial" w:hAnsi="Arial" w:cs="Arial"/>
        </w:rPr>
        <w:sectPr w:rsidR="00074FF0" w:rsidRPr="00074FF0" w:rsidSect="0023082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 Mean (SD); n (%)</w:t>
      </w:r>
    </w:p>
    <w:p w14:paraId="2877D1EF" w14:textId="74DCF489" w:rsidR="003B3DB6" w:rsidRPr="00B75FCD" w:rsidRDefault="003B3DB6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6</w:t>
      </w:r>
    </w:p>
    <w:p w14:paraId="5B3D16CC" w14:textId="77777777" w:rsidR="003B3DB6" w:rsidRPr="00EE7CFA" w:rsidRDefault="003B3DB6" w:rsidP="00EE7CFA">
      <w:pPr>
        <w:pStyle w:val="TableCaption"/>
        <w:spacing w:line="240" w:lineRule="auto"/>
        <w:rPr>
          <w:rFonts w:ascii="Arial" w:hAnsi="Arial" w:cs="Arial"/>
          <w:iCs/>
        </w:rPr>
      </w:pPr>
      <w:r w:rsidRPr="00EE7CFA">
        <w:rPr>
          <w:rFonts w:ascii="Arial" w:hAnsi="Arial" w:cs="Arial"/>
          <w:iCs/>
        </w:rPr>
        <w:t>Items discrimination and response category difficulty thresholds of 23 items in LEBA (n =690)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28"/>
        <w:gridCol w:w="1244"/>
        <w:gridCol w:w="1177"/>
        <w:gridCol w:w="1177"/>
        <w:gridCol w:w="1177"/>
        <w:gridCol w:w="1176"/>
        <w:gridCol w:w="1347"/>
      </w:tblGrid>
      <w:tr w:rsidR="003B3DB6" w:rsidRPr="00EE7CFA" w14:paraId="3AD5A90C" w14:textId="77777777" w:rsidTr="00757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1" w:type="pct"/>
          </w:tcPr>
          <w:p w14:paraId="51A0703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03" w:type="pct"/>
          </w:tcPr>
          <w:p w14:paraId="12FED61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666" w:type="pct"/>
          </w:tcPr>
          <w:p w14:paraId="5567E27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b</w:t>
            </w:r>
            <w:r w:rsidRPr="00EE7CFA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66" w:type="pct"/>
          </w:tcPr>
          <w:p w14:paraId="0D68766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b</w:t>
            </w:r>
            <w:r w:rsidRPr="00EE7CFA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66" w:type="pct"/>
          </w:tcPr>
          <w:p w14:paraId="7B923E1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b</w:t>
            </w:r>
            <w:r w:rsidRPr="00EE7CFA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65" w:type="pct"/>
          </w:tcPr>
          <w:p w14:paraId="3464731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b</w:t>
            </w:r>
            <w:r w:rsidRPr="00EE7CFA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664" w:type="pct"/>
          </w:tcPr>
          <w:p w14:paraId="0CA0DE1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7558A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3B3DB6" w:rsidRPr="00EE7CFA" w14:paraId="335E30F0" w14:textId="77777777" w:rsidTr="00757E5D">
        <w:tc>
          <w:tcPr>
            <w:tcW w:w="4336" w:type="pct"/>
            <w:gridSpan w:val="6"/>
          </w:tcPr>
          <w:p w14:paraId="31C310A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664" w:type="pct"/>
          </w:tcPr>
          <w:p w14:paraId="23634BC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3230AD34" w14:textId="77777777" w:rsidTr="00757E5D">
        <w:tc>
          <w:tcPr>
            <w:tcW w:w="971" w:type="pct"/>
          </w:tcPr>
          <w:p w14:paraId="3F882A6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03" w:type="pct"/>
          </w:tcPr>
          <w:p w14:paraId="65CF624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666" w:type="pct"/>
          </w:tcPr>
          <w:p w14:paraId="5FF9DB6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666" w:type="pct"/>
          </w:tcPr>
          <w:p w14:paraId="0F625B8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666" w:type="pct"/>
          </w:tcPr>
          <w:p w14:paraId="4B5D24F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665" w:type="pct"/>
          </w:tcPr>
          <w:p w14:paraId="4F605EB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3F1F634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6BD95F09" w14:textId="77777777" w:rsidTr="00757E5D">
        <w:tc>
          <w:tcPr>
            <w:tcW w:w="971" w:type="pct"/>
          </w:tcPr>
          <w:p w14:paraId="10717AE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03" w:type="pct"/>
          </w:tcPr>
          <w:p w14:paraId="6C84058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666" w:type="pct"/>
          </w:tcPr>
          <w:p w14:paraId="1FD49BD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666" w:type="pct"/>
          </w:tcPr>
          <w:p w14:paraId="3A6BE09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666" w:type="pct"/>
          </w:tcPr>
          <w:p w14:paraId="5795193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665" w:type="pct"/>
          </w:tcPr>
          <w:p w14:paraId="0DF52A9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116F09D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6895F4F6" w14:textId="77777777" w:rsidTr="00757E5D">
        <w:tc>
          <w:tcPr>
            <w:tcW w:w="971" w:type="pct"/>
          </w:tcPr>
          <w:p w14:paraId="0D1FC59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03" w:type="pct"/>
          </w:tcPr>
          <w:p w14:paraId="16ED273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666" w:type="pct"/>
          </w:tcPr>
          <w:p w14:paraId="230693F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666" w:type="pct"/>
          </w:tcPr>
          <w:p w14:paraId="4E6757E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6" w:type="pct"/>
          </w:tcPr>
          <w:p w14:paraId="6DA4055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486DE54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4" w:type="pct"/>
          </w:tcPr>
          <w:p w14:paraId="3B0276D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7DFEF8E9" w14:textId="77777777" w:rsidTr="00757E5D">
        <w:tc>
          <w:tcPr>
            <w:tcW w:w="4336" w:type="pct"/>
            <w:gridSpan w:val="6"/>
          </w:tcPr>
          <w:p w14:paraId="5BE37FE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664" w:type="pct"/>
          </w:tcPr>
          <w:p w14:paraId="41AF528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56F399FC" w14:textId="77777777" w:rsidTr="00757E5D">
        <w:tc>
          <w:tcPr>
            <w:tcW w:w="971" w:type="pct"/>
          </w:tcPr>
          <w:p w14:paraId="399FEEF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03" w:type="pct"/>
          </w:tcPr>
          <w:p w14:paraId="47A052E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6C9A20F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666" w:type="pct"/>
          </w:tcPr>
          <w:p w14:paraId="6FEF9FE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666" w:type="pct"/>
          </w:tcPr>
          <w:p w14:paraId="56D5A08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665" w:type="pct"/>
          </w:tcPr>
          <w:p w14:paraId="5C7D406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664" w:type="pct"/>
          </w:tcPr>
          <w:p w14:paraId="4C1B861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5006B975" w14:textId="77777777" w:rsidTr="00757E5D">
        <w:tc>
          <w:tcPr>
            <w:tcW w:w="971" w:type="pct"/>
          </w:tcPr>
          <w:p w14:paraId="5A6747E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03" w:type="pct"/>
          </w:tcPr>
          <w:p w14:paraId="473DCC8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666" w:type="pct"/>
          </w:tcPr>
          <w:p w14:paraId="28DBEA3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666" w:type="pct"/>
          </w:tcPr>
          <w:p w14:paraId="17B579B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666" w:type="pct"/>
          </w:tcPr>
          <w:p w14:paraId="280BB96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665" w:type="pct"/>
          </w:tcPr>
          <w:p w14:paraId="64D550C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664" w:type="pct"/>
          </w:tcPr>
          <w:p w14:paraId="6689D03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5A72B52A" w14:textId="77777777" w:rsidTr="00757E5D">
        <w:tc>
          <w:tcPr>
            <w:tcW w:w="971" w:type="pct"/>
          </w:tcPr>
          <w:p w14:paraId="2D059CA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03" w:type="pct"/>
          </w:tcPr>
          <w:p w14:paraId="4B57F37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666" w:type="pct"/>
          </w:tcPr>
          <w:p w14:paraId="0823B73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666" w:type="pct"/>
          </w:tcPr>
          <w:p w14:paraId="5D382EB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666" w:type="pct"/>
          </w:tcPr>
          <w:p w14:paraId="4F6500B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665" w:type="pct"/>
          </w:tcPr>
          <w:p w14:paraId="70DA3FD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664" w:type="pct"/>
          </w:tcPr>
          <w:p w14:paraId="7FCF9AC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07F8F1A9" w14:textId="77777777" w:rsidTr="00757E5D">
        <w:tc>
          <w:tcPr>
            <w:tcW w:w="971" w:type="pct"/>
          </w:tcPr>
          <w:p w14:paraId="7D9CEE7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03" w:type="pct"/>
          </w:tcPr>
          <w:p w14:paraId="0876104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666" w:type="pct"/>
          </w:tcPr>
          <w:p w14:paraId="345AFF6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666" w:type="pct"/>
          </w:tcPr>
          <w:p w14:paraId="2205188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666" w:type="pct"/>
          </w:tcPr>
          <w:p w14:paraId="388B453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665" w:type="pct"/>
          </w:tcPr>
          <w:p w14:paraId="51EB3C1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664" w:type="pct"/>
          </w:tcPr>
          <w:p w14:paraId="486C90B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EE7CFA" w14:paraId="69B390EA" w14:textId="77777777" w:rsidTr="00757E5D">
        <w:tc>
          <w:tcPr>
            <w:tcW w:w="971" w:type="pct"/>
          </w:tcPr>
          <w:p w14:paraId="745B9BC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03" w:type="pct"/>
          </w:tcPr>
          <w:p w14:paraId="797555F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666" w:type="pct"/>
          </w:tcPr>
          <w:p w14:paraId="2570226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666" w:type="pct"/>
          </w:tcPr>
          <w:p w14:paraId="59E38C8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992CDB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665" w:type="pct"/>
          </w:tcPr>
          <w:p w14:paraId="5FEBBC6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71A8899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EE7CFA" w14:paraId="4CD87CE1" w14:textId="77777777" w:rsidTr="00757E5D">
        <w:tc>
          <w:tcPr>
            <w:tcW w:w="971" w:type="pct"/>
          </w:tcPr>
          <w:p w14:paraId="28CB553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03" w:type="pct"/>
          </w:tcPr>
          <w:p w14:paraId="1B913AF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666" w:type="pct"/>
          </w:tcPr>
          <w:p w14:paraId="2D908FC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666" w:type="pct"/>
          </w:tcPr>
          <w:p w14:paraId="1DE8313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666" w:type="pct"/>
          </w:tcPr>
          <w:p w14:paraId="6FB4CAB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5" w:type="pct"/>
          </w:tcPr>
          <w:p w14:paraId="05D2CAF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664" w:type="pct"/>
          </w:tcPr>
          <w:p w14:paraId="02C14DF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EE7CFA" w14:paraId="0800F20A" w14:textId="77777777" w:rsidTr="00757E5D">
        <w:tc>
          <w:tcPr>
            <w:tcW w:w="4336" w:type="pct"/>
            <w:gridSpan w:val="6"/>
          </w:tcPr>
          <w:p w14:paraId="283BAB8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64" w:type="pct"/>
          </w:tcPr>
          <w:p w14:paraId="142FC76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4B6F49B5" w14:textId="77777777" w:rsidTr="00757E5D">
        <w:tc>
          <w:tcPr>
            <w:tcW w:w="971" w:type="pct"/>
          </w:tcPr>
          <w:p w14:paraId="275231A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03" w:type="pct"/>
          </w:tcPr>
          <w:p w14:paraId="1747296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2.21</w:t>
            </w:r>
          </w:p>
        </w:tc>
        <w:tc>
          <w:tcPr>
            <w:tcW w:w="666" w:type="pct"/>
          </w:tcPr>
          <w:p w14:paraId="200C69E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-1.88</w:t>
            </w:r>
          </w:p>
        </w:tc>
        <w:tc>
          <w:tcPr>
            <w:tcW w:w="666" w:type="pct"/>
          </w:tcPr>
          <w:p w14:paraId="174784B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-1.19</w:t>
            </w:r>
          </w:p>
        </w:tc>
        <w:tc>
          <w:tcPr>
            <w:tcW w:w="666" w:type="pct"/>
          </w:tcPr>
          <w:p w14:paraId="2DBAD9A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-0.73</w:t>
            </w:r>
          </w:p>
        </w:tc>
        <w:tc>
          <w:tcPr>
            <w:tcW w:w="665" w:type="pct"/>
          </w:tcPr>
          <w:p w14:paraId="743D144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4" w:type="pct"/>
          </w:tcPr>
          <w:p w14:paraId="66404A4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06A8ADA9" w14:textId="77777777" w:rsidTr="00757E5D">
        <w:tc>
          <w:tcPr>
            <w:tcW w:w="971" w:type="pct"/>
          </w:tcPr>
          <w:p w14:paraId="076B878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03" w:type="pct"/>
          </w:tcPr>
          <w:p w14:paraId="433A6F8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3.03</w:t>
            </w:r>
          </w:p>
        </w:tc>
        <w:tc>
          <w:tcPr>
            <w:tcW w:w="666" w:type="pct"/>
          </w:tcPr>
          <w:p w14:paraId="33D4633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-1.24</w:t>
            </w:r>
          </w:p>
        </w:tc>
        <w:tc>
          <w:tcPr>
            <w:tcW w:w="666" w:type="pct"/>
          </w:tcPr>
          <w:p w14:paraId="75EEBCB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-0.77</w:t>
            </w:r>
          </w:p>
        </w:tc>
        <w:tc>
          <w:tcPr>
            <w:tcW w:w="666" w:type="pct"/>
          </w:tcPr>
          <w:p w14:paraId="62C9EDB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665" w:type="pct"/>
          </w:tcPr>
          <w:p w14:paraId="77B0E1B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664" w:type="pct"/>
          </w:tcPr>
          <w:p w14:paraId="57D0F73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151D4EC6" w14:textId="77777777" w:rsidTr="00757E5D">
        <w:tc>
          <w:tcPr>
            <w:tcW w:w="971" w:type="pct"/>
          </w:tcPr>
          <w:p w14:paraId="101AD41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03" w:type="pct"/>
          </w:tcPr>
          <w:p w14:paraId="7047F3F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1.55</w:t>
            </w:r>
          </w:p>
        </w:tc>
        <w:tc>
          <w:tcPr>
            <w:tcW w:w="666" w:type="pct"/>
          </w:tcPr>
          <w:p w14:paraId="1368052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-0.51</w:t>
            </w:r>
          </w:p>
        </w:tc>
        <w:tc>
          <w:tcPr>
            <w:tcW w:w="666" w:type="pct"/>
          </w:tcPr>
          <w:p w14:paraId="1899A32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0.46</w:t>
            </w:r>
          </w:p>
        </w:tc>
        <w:tc>
          <w:tcPr>
            <w:tcW w:w="666" w:type="pct"/>
          </w:tcPr>
          <w:p w14:paraId="5913B7D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1.32</w:t>
            </w:r>
          </w:p>
        </w:tc>
        <w:tc>
          <w:tcPr>
            <w:tcW w:w="665" w:type="pct"/>
          </w:tcPr>
          <w:p w14:paraId="647FF22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4" w:type="pct"/>
          </w:tcPr>
          <w:p w14:paraId="1B793CC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EE7CFA" w14:paraId="6C728167" w14:textId="77777777" w:rsidTr="00757E5D">
        <w:tc>
          <w:tcPr>
            <w:tcW w:w="971" w:type="pct"/>
          </w:tcPr>
          <w:p w14:paraId="2063C96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30</w:t>
            </w:r>
          </w:p>
        </w:tc>
        <w:tc>
          <w:tcPr>
            <w:tcW w:w="703" w:type="pct"/>
          </w:tcPr>
          <w:p w14:paraId="2F32A5E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666" w:type="pct"/>
          </w:tcPr>
          <w:p w14:paraId="4514345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3328ACC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3.74</w:t>
            </w:r>
          </w:p>
        </w:tc>
        <w:tc>
          <w:tcPr>
            <w:tcW w:w="666" w:type="pct"/>
          </w:tcPr>
          <w:p w14:paraId="3A78E02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4.64</w:t>
            </w:r>
          </w:p>
        </w:tc>
        <w:tc>
          <w:tcPr>
            <w:tcW w:w="665" w:type="pct"/>
          </w:tcPr>
          <w:p w14:paraId="4A3B0E4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6.52</w:t>
            </w:r>
          </w:p>
        </w:tc>
        <w:tc>
          <w:tcPr>
            <w:tcW w:w="664" w:type="pct"/>
          </w:tcPr>
          <w:p w14:paraId="56A0A8A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EE7CFA" w14:paraId="74EB553D" w14:textId="77777777" w:rsidTr="00757E5D">
        <w:tc>
          <w:tcPr>
            <w:tcW w:w="971" w:type="pct"/>
          </w:tcPr>
          <w:p w14:paraId="7FDB46D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41</w:t>
            </w:r>
          </w:p>
        </w:tc>
        <w:tc>
          <w:tcPr>
            <w:tcW w:w="703" w:type="pct"/>
          </w:tcPr>
          <w:p w14:paraId="1A39EB8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0.51</w:t>
            </w:r>
          </w:p>
        </w:tc>
        <w:tc>
          <w:tcPr>
            <w:tcW w:w="666" w:type="pct"/>
          </w:tcPr>
          <w:p w14:paraId="3B0DFEF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3.87</w:t>
            </w:r>
          </w:p>
        </w:tc>
        <w:tc>
          <w:tcPr>
            <w:tcW w:w="666" w:type="pct"/>
          </w:tcPr>
          <w:p w14:paraId="22FA86B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4.78</w:t>
            </w:r>
          </w:p>
        </w:tc>
        <w:tc>
          <w:tcPr>
            <w:tcW w:w="666" w:type="pct"/>
          </w:tcPr>
          <w:p w14:paraId="0010186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6.39</w:t>
            </w:r>
          </w:p>
        </w:tc>
        <w:tc>
          <w:tcPr>
            <w:tcW w:w="665" w:type="pct"/>
          </w:tcPr>
          <w:p w14:paraId="0484875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8.91</w:t>
            </w:r>
          </w:p>
        </w:tc>
        <w:tc>
          <w:tcPr>
            <w:tcW w:w="664" w:type="pct"/>
          </w:tcPr>
          <w:p w14:paraId="6B49451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EE7CFA" w14:paraId="00272694" w14:textId="77777777" w:rsidTr="00757E5D">
        <w:tc>
          <w:tcPr>
            <w:tcW w:w="4336" w:type="pct"/>
            <w:gridSpan w:val="6"/>
          </w:tcPr>
          <w:p w14:paraId="0331F87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664" w:type="pct"/>
          </w:tcPr>
          <w:p w14:paraId="2F1628C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339FD3F7" w14:textId="77777777" w:rsidTr="00757E5D">
        <w:tc>
          <w:tcPr>
            <w:tcW w:w="971" w:type="pct"/>
          </w:tcPr>
          <w:p w14:paraId="78FF9C6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03" w:type="pct"/>
          </w:tcPr>
          <w:p w14:paraId="01212FA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6" w:type="pct"/>
          </w:tcPr>
          <w:p w14:paraId="712E267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-1.03</w:t>
            </w:r>
          </w:p>
        </w:tc>
        <w:tc>
          <w:tcPr>
            <w:tcW w:w="666" w:type="pct"/>
          </w:tcPr>
          <w:p w14:paraId="12863BF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-0.78</w:t>
            </w:r>
          </w:p>
        </w:tc>
        <w:tc>
          <w:tcPr>
            <w:tcW w:w="666" w:type="pct"/>
          </w:tcPr>
          <w:p w14:paraId="42B7092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665" w:type="pct"/>
          </w:tcPr>
          <w:p w14:paraId="02E6431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664" w:type="pct"/>
          </w:tcPr>
          <w:p w14:paraId="56A92FE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EE7CFA" w14:paraId="3C3C184E" w14:textId="77777777" w:rsidTr="00757E5D">
        <w:tc>
          <w:tcPr>
            <w:tcW w:w="971" w:type="pct"/>
          </w:tcPr>
          <w:p w14:paraId="15937EC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03" w:type="pct"/>
          </w:tcPr>
          <w:p w14:paraId="567450A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1.37</w:t>
            </w:r>
          </w:p>
        </w:tc>
        <w:tc>
          <w:tcPr>
            <w:tcW w:w="666" w:type="pct"/>
          </w:tcPr>
          <w:p w14:paraId="474793E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-1.09</w:t>
            </w:r>
          </w:p>
        </w:tc>
        <w:tc>
          <w:tcPr>
            <w:tcW w:w="666" w:type="pct"/>
          </w:tcPr>
          <w:p w14:paraId="2002C2D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-0.98</w:t>
            </w:r>
          </w:p>
        </w:tc>
        <w:tc>
          <w:tcPr>
            <w:tcW w:w="666" w:type="pct"/>
          </w:tcPr>
          <w:p w14:paraId="24F9807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-0.75</w:t>
            </w:r>
          </w:p>
        </w:tc>
        <w:tc>
          <w:tcPr>
            <w:tcW w:w="665" w:type="pct"/>
          </w:tcPr>
          <w:p w14:paraId="12C2C86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-0.40</w:t>
            </w:r>
          </w:p>
        </w:tc>
        <w:tc>
          <w:tcPr>
            <w:tcW w:w="664" w:type="pct"/>
          </w:tcPr>
          <w:p w14:paraId="558DCE9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EE7CFA" w14:paraId="7E0809C8" w14:textId="77777777" w:rsidTr="00757E5D">
        <w:tc>
          <w:tcPr>
            <w:tcW w:w="971" w:type="pct"/>
          </w:tcPr>
          <w:p w14:paraId="687D35C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38</w:t>
            </w:r>
          </w:p>
        </w:tc>
        <w:tc>
          <w:tcPr>
            <w:tcW w:w="703" w:type="pct"/>
          </w:tcPr>
          <w:p w14:paraId="26863F5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0.40</w:t>
            </w:r>
          </w:p>
        </w:tc>
        <w:tc>
          <w:tcPr>
            <w:tcW w:w="666" w:type="pct"/>
          </w:tcPr>
          <w:p w14:paraId="07397B4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-7.48</w:t>
            </w:r>
          </w:p>
        </w:tc>
        <w:tc>
          <w:tcPr>
            <w:tcW w:w="666" w:type="pct"/>
          </w:tcPr>
          <w:p w14:paraId="4339FD0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-5.56</w:t>
            </w:r>
          </w:p>
        </w:tc>
        <w:tc>
          <w:tcPr>
            <w:tcW w:w="666" w:type="pct"/>
          </w:tcPr>
          <w:p w14:paraId="22ACA08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-4.23</w:t>
            </w:r>
          </w:p>
        </w:tc>
        <w:tc>
          <w:tcPr>
            <w:tcW w:w="665" w:type="pct"/>
          </w:tcPr>
          <w:p w14:paraId="5398251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-0.90</w:t>
            </w:r>
          </w:p>
        </w:tc>
        <w:tc>
          <w:tcPr>
            <w:tcW w:w="664" w:type="pct"/>
          </w:tcPr>
          <w:p w14:paraId="0ED4352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EE7CFA" w14:paraId="11825A46" w14:textId="77777777" w:rsidTr="00757E5D">
        <w:tc>
          <w:tcPr>
            <w:tcW w:w="971" w:type="pct"/>
          </w:tcPr>
          <w:p w14:paraId="156C3E1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03" w:type="pct"/>
          </w:tcPr>
          <w:p w14:paraId="7496925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12.31</w:t>
            </w:r>
          </w:p>
        </w:tc>
        <w:tc>
          <w:tcPr>
            <w:tcW w:w="666" w:type="pct"/>
          </w:tcPr>
          <w:p w14:paraId="4F79880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666" w:type="pct"/>
          </w:tcPr>
          <w:p w14:paraId="0464157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E97399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665" w:type="pct"/>
          </w:tcPr>
          <w:p w14:paraId="5A8814E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664" w:type="pct"/>
          </w:tcPr>
          <w:p w14:paraId="3197396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36D17BE3" w14:textId="77777777" w:rsidTr="00757E5D">
        <w:tc>
          <w:tcPr>
            <w:tcW w:w="4336" w:type="pct"/>
            <w:gridSpan w:val="6"/>
          </w:tcPr>
          <w:p w14:paraId="50CDDCD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EE7CFA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EE7CFA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EE7CFA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EE7CFA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64" w:type="pct"/>
          </w:tcPr>
          <w:p w14:paraId="049DDA6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19F86A7F" w14:textId="77777777" w:rsidTr="00757E5D">
        <w:tc>
          <w:tcPr>
            <w:tcW w:w="971" w:type="pct"/>
          </w:tcPr>
          <w:p w14:paraId="1D8A89B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03" w:type="pct"/>
          </w:tcPr>
          <w:p w14:paraId="66D1C13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6" w:type="pct"/>
          </w:tcPr>
          <w:p w14:paraId="17EE3A5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0.68</w:t>
            </w:r>
          </w:p>
        </w:tc>
        <w:tc>
          <w:tcPr>
            <w:tcW w:w="666" w:type="pct"/>
          </w:tcPr>
          <w:p w14:paraId="2941E46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0.89</w:t>
            </w:r>
          </w:p>
        </w:tc>
        <w:tc>
          <w:tcPr>
            <w:tcW w:w="666" w:type="pct"/>
          </w:tcPr>
          <w:p w14:paraId="5FE3ABA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3C3D82B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2.17</w:t>
            </w:r>
          </w:p>
        </w:tc>
        <w:tc>
          <w:tcPr>
            <w:tcW w:w="664" w:type="pct"/>
          </w:tcPr>
          <w:p w14:paraId="1ECC2D7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3B9646FD" w14:textId="77777777" w:rsidTr="00757E5D">
        <w:tc>
          <w:tcPr>
            <w:tcW w:w="971" w:type="pct"/>
          </w:tcPr>
          <w:p w14:paraId="6A1A5C2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03" w:type="pct"/>
          </w:tcPr>
          <w:p w14:paraId="104F4CF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666" w:type="pct"/>
          </w:tcPr>
          <w:p w14:paraId="4D47998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6" w:type="pct"/>
          </w:tcPr>
          <w:p w14:paraId="4ED9EA6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666" w:type="pct"/>
          </w:tcPr>
          <w:p w14:paraId="1902056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665" w:type="pct"/>
          </w:tcPr>
          <w:p w14:paraId="7D96ED2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2215DB9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EE7CFA" w14:paraId="528F02BB" w14:textId="77777777" w:rsidTr="00757E5D">
        <w:tc>
          <w:tcPr>
            <w:tcW w:w="971" w:type="pct"/>
          </w:tcPr>
          <w:p w14:paraId="0F2E198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03" w:type="pct"/>
          </w:tcPr>
          <w:p w14:paraId="7696EE3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0.52</w:t>
            </w:r>
          </w:p>
        </w:tc>
        <w:tc>
          <w:tcPr>
            <w:tcW w:w="666" w:type="pct"/>
          </w:tcPr>
          <w:p w14:paraId="173CC1F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-1.37</w:t>
            </w:r>
          </w:p>
        </w:tc>
        <w:tc>
          <w:tcPr>
            <w:tcW w:w="666" w:type="pct"/>
          </w:tcPr>
          <w:p w14:paraId="10E9030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666" w:type="pct"/>
          </w:tcPr>
          <w:p w14:paraId="5625300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1.89</w:t>
            </w:r>
          </w:p>
        </w:tc>
        <w:tc>
          <w:tcPr>
            <w:tcW w:w="665" w:type="pct"/>
          </w:tcPr>
          <w:p w14:paraId="6BAF6CC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4.22</w:t>
            </w:r>
          </w:p>
        </w:tc>
        <w:tc>
          <w:tcPr>
            <w:tcW w:w="664" w:type="pct"/>
          </w:tcPr>
          <w:p w14:paraId="43EC128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EE7CFA" w14:paraId="4EBFADE2" w14:textId="77777777" w:rsidTr="00757E5D">
        <w:tc>
          <w:tcPr>
            <w:tcW w:w="971" w:type="pct"/>
          </w:tcPr>
          <w:p w14:paraId="5368A34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04</w:t>
            </w:r>
          </w:p>
        </w:tc>
        <w:tc>
          <w:tcPr>
            <w:tcW w:w="703" w:type="pct"/>
          </w:tcPr>
          <w:p w14:paraId="704D222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0.84</w:t>
            </w:r>
          </w:p>
        </w:tc>
        <w:tc>
          <w:tcPr>
            <w:tcW w:w="666" w:type="pct"/>
          </w:tcPr>
          <w:p w14:paraId="5A24FF7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2.44</w:t>
            </w:r>
          </w:p>
        </w:tc>
        <w:tc>
          <w:tcPr>
            <w:tcW w:w="666" w:type="pct"/>
          </w:tcPr>
          <w:p w14:paraId="5868B63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2.80</w:t>
            </w:r>
          </w:p>
        </w:tc>
        <w:tc>
          <w:tcPr>
            <w:tcW w:w="666" w:type="pct"/>
          </w:tcPr>
          <w:p w14:paraId="44235B3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3.18</w:t>
            </w:r>
          </w:p>
        </w:tc>
        <w:tc>
          <w:tcPr>
            <w:tcW w:w="665" w:type="pct"/>
          </w:tcPr>
          <w:p w14:paraId="1B6EEA6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3.67</w:t>
            </w:r>
          </w:p>
        </w:tc>
        <w:tc>
          <w:tcPr>
            <w:tcW w:w="664" w:type="pct"/>
          </w:tcPr>
          <w:p w14:paraId="0924403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EE7CFA" w14:paraId="5E195205" w14:textId="77777777" w:rsidTr="00757E5D">
        <w:tc>
          <w:tcPr>
            <w:tcW w:w="971" w:type="pct"/>
          </w:tcPr>
          <w:p w14:paraId="2A7E8A4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01</w:t>
            </w:r>
          </w:p>
        </w:tc>
        <w:tc>
          <w:tcPr>
            <w:tcW w:w="703" w:type="pct"/>
          </w:tcPr>
          <w:p w14:paraId="538B6AB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0.39</w:t>
            </w:r>
          </w:p>
        </w:tc>
        <w:tc>
          <w:tcPr>
            <w:tcW w:w="666" w:type="pct"/>
          </w:tcPr>
          <w:p w14:paraId="268A76D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-0.91</w:t>
            </w:r>
          </w:p>
        </w:tc>
        <w:tc>
          <w:tcPr>
            <w:tcW w:w="666" w:type="pct"/>
          </w:tcPr>
          <w:p w14:paraId="28FD764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1.52</w:t>
            </w:r>
          </w:p>
        </w:tc>
        <w:tc>
          <w:tcPr>
            <w:tcW w:w="666" w:type="pct"/>
          </w:tcPr>
          <w:p w14:paraId="1EAEBA9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3.25</w:t>
            </w:r>
          </w:p>
        </w:tc>
        <w:tc>
          <w:tcPr>
            <w:tcW w:w="665" w:type="pct"/>
          </w:tcPr>
          <w:p w14:paraId="3039DD7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5.53</w:t>
            </w:r>
          </w:p>
        </w:tc>
        <w:tc>
          <w:tcPr>
            <w:tcW w:w="664" w:type="pct"/>
          </w:tcPr>
          <w:p w14:paraId="36F1320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0C6C5FFD" w14:textId="77777777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</w:t>
      </w:r>
      <w:proofErr w:type="gramStart"/>
      <w:r w:rsidRPr="00B75FCD">
        <w:rPr>
          <w:rFonts w:ascii="Arial" w:hAnsi="Arial" w:cs="Arial"/>
        </w:rPr>
        <w:t>b</w:t>
      </w:r>
      <w:r w:rsidRPr="00B75FCD">
        <w:rPr>
          <w:rFonts w:ascii="Arial" w:hAnsi="Arial" w:cs="Arial"/>
          <w:vertAlign w:val="subscript"/>
        </w:rPr>
        <w:t>(</w:t>
      </w:r>
      <w:proofErr w:type="gramEnd"/>
      <w:r w:rsidRPr="00B75FCD">
        <w:rPr>
          <w:rFonts w:ascii="Arial" w:hAnsi="Arial" w:cs="Arial"/>
          <w:vertAlign w:val="subscript"/>
        </w:rPr>
        <w:t>1-4</w:t>
      </w:r>
      <w:r w:rsidRPr="00B75FCD">
        <w:rPr>
          <w:rFonts w:ascii="Arial" w:hAnsi="Arial" w:cs="Arial"/>
        </w:rPr>
        <w:t>) = response category difficulty parameter</w:t>
      </w:r>
    </w:p>
    <w:p w14:paraId="0879D8C9" w14:textId="0A5046CF" w:rsidR="003B3DB6" w:rsidRPr="00B75FCD" w:rsidRDefault="003B3DB6" w:rsidP="003B3DB6">
      <w:pPr>
        <w:pStyle w:val="BodyText"/>
        <w:rPr>
          <w:rFonts w:ascii="Arial" w:hAnsi="Arial" w:cs="Arial"/>
          <w:b/>
          <w:bCs/>
        </w:rPr>
      </w:pPr>
    </w:p>
    <w:p w14:paraId="410DC9AF" w14:textId="5D6E8830" w:rsidR="003B3DB6" w:rsidRPr="00B75FCD" w:rsidRDefault="003B3DB6" w:rsidP="00EE7CFA">
      <w:pPr>
        <w:pStyle w:val="BodyText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7</w:t>
      </w:r>
    </w:p>
    <w:p w14:paraId="48FF1711" w14:textId="77777777" w:rsidR="003B3DB6" w:rsidRPr="00B75FCD" w:rsidRDefault="003B3DB6" w:rsidP="00EE7CFA">
      <w:pPr>
        <w:pStyle w:val="TableCaption"/>
        <w:spacing w:line="240" w:lineRule="auto"/>
        <w:rPr>
          <w:rFonts w:ascii="Arial" w:hAnsi="Arial" w:cs="Arial"/>
        </w:rPr>
      </w:pPr>
      <w:r w:rsidRPr="00B75FCD">
        <w:rPr>
          <w:rFonts w:ascii="Arial" w:hAnsi="Arial" w:cs="Arial"/>
          <w:iCs/>
        </w:rPr>
        <w:t>Item discrimination, response category difficulty thresholds and fit statistics of the 18 items in short LEBA (n=690)</w:t>
      </w:r>
    </w:p>
    <w:tbl>
      <w:tblPr>
        <w:tblStyle w:val="Table"/>
        <w:tblW w:w="9072" w:type="dxa"/>
        <w:tblLayout w:type="fixed"/>
        <w:tblLook w:val="0020" w:firstRow="1" w:lastRow="0" w:firstColumn="0" w:lastColumn="0" w:noHBand="0" w:noVBand="0"/>
      </w:tblPr>
      <w:tblGrid>
        <w:gridCol w:w="1135"/>
        <w:gridCol w:w="850"/>
        <w:gridCol w:w="709"/>
        <w:gridCol w:w="708"/>
        <w:gridCol w:w="709"/>
        <w:gridCol w:w="709"/>
        <w:gridCol w:w="1636"/>
        <w:gridCol w:w="818"/>
        <w:gridCol w:w="1070"/>
        <w:gridCol w:w="728"/>
      </w:tblGrid>
      <w:tr w:rsidR="00EE7CFA" w:rsidRPr="00EE7CFA" w14:paraId="5F9417C4" w14:textId="77777777" w:rsidTr="00EE7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35" w:type="dxa"/>
          </w:tcPr>
          <w:p w14:paraId="7D24C582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Items</w:t>
            </w:r>
          </w:p>
        </w:tc>
        <w:tc>
          <w:tcPr>
            <w:tcW w:w="850" w:type="dxa"/>
          </w:tcPr>
          <w:p w14:paraId="06BA005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709" w:type="dxa"/>
          </w:tcPr>
          <w:p w14:paraId="28ACDE9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b</w:t>
            </w:r>
            <w:r w:rsidRPr="00EE7CFA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708" w:type="dxa"/>
          </w:tcPr>
          <w:p w14:paraId="0AE4AC9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b</w:t>
            </w:r>
            <w:r w:rsidRPr="00EE7CFA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709" w:type="dxa"/>
          </w:tcPr>
          <w:p w14:paraId="01BDCCE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b</w:t>
            </w:r>
            <w:r w:rsidRPr="00EE7CFA">
              <w:rPr>
                <w:rFonts w:ascii="Arial" w:hAnsi="Arial" w:cs="Arial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709" w:type="dxa"/>
          </w:tcPr>
          <w:p w14:paraId="6969E47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b</w:t>
            </w:r>
            <w:r w:rsidRPr="00EE7CFA">
              <w:rPr>
                <w:rFonts w:ascii="Arial" w:hAnsi="Arial" w:cs="Arial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1636" w:type="dxa"/>
          </w:tcPr>
          <w:p w14:paraId="1E6FD9A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 xml:space="preserve">Signed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0"/>
                      <w:szCs w:val="20"/>
                      <w:lang w:val="el-GR"/>
                    </w:rPr>
                    <m:t>χ</m:t>
                  </m:r>
                </m:e>
                <m:sup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oMath>
          </w:p>
        </w:tc>
        <w:tc>
          <w:tcPr>
            <w:tcW w:w="818" w:type="dxa"/>
          </w:tcPr>
          <w:p w14:paraId="43FD62F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df</w:t>
            </w:r>
          </w:p>
        </w:tc>
        <w:tc>
          <w:tcPr>
            <w:tcW w:w="1070" w:type="dxa"/>
          </w:tcPr>
          <w:p w14:paraId="6AC95C6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RMSEA</w:t>
            </w:r>
          </w:p>
        </w:tc>
        <w:tc>
          <w:tcPr>
            <w:tcW w:w="728" w:type="dxa"/>
          </w:tcPr>
          <w:p w14:paraId="49EB366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p</w:t>
            </w:r>
          </w:p>
        </w:tc>
      </w:tr>
      <w:tr w:rsidR="003B3DB6" w:rsidRPr="00EE7CFA" w14:paraId="03C5B169" w14:textId="77777777" w:rsidTr="00EE7CFA">
        <w:tc>
          <w:tcPr>
            <w:tcW w:w="4820" w:type="dxa"/>
            <w:gridSpan w:val="6"/>
          </w:tcPr>
          <w:p w14:paraId="4F609311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F1: Wearing blue light ﬁlters</w:t>
            </w:r>
          </w:p>
        </w:tc>
        <w:tc>
          <w:tcPr>
            <w:tcW w:w="1636" w:type="dxa"/>
          </w:tcPr>
          <w:p w14:paraId="46F6DD5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18" w:type="dxa"/>
          </w:tcPr>
          <w:p w14:paraId="079687F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34E9A52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0272A8E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63576DC1" w14:textId="77777777" w:rsidTr="00EE7CFA">
        <w:tc>
          <w:tcPr>
            <w:tcW w:w="1135" w:type="dxa"/>
          </w:tcPr>
          <w:p w14:paraId="5233AB50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16</w:t>
            </w:r>
          </w:p>
        </w:tc>
        <w:tc>
          <w:tcPr>
            <w:tcW w:w="850" w:type="dxa"/>
          </w:tcPr>
          <w:p w14:paraId="2340064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28.13</w:t>
            </w:r>
          </w:p>
        </w:tc>
        <w:tc>
          <w:tcPr>
            <w:tcW w:w="709" w:type="dxa"/>
          </w:tcPr>
          <w:p w14:paraId="6A3E984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0.78</w:t>
            </w:r>
          </w:p>
        </w:tc>
        <w:tc>
          <w:tcPr>
            <w:tcW w:w="708" w:type="dxa"/>
          </w:tcPr>
          <w:p w14:paraId="7E63DF1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0.90</w:t>
            </w:r>
          </w:p>
        </w:tc>
        <w:tc>
          <w:tcPr>
            <w:tcW w:w="709" w:type="dxa"/>
          </w:tcPr>
          <w:p w14:paraId="58732BC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1.06</w:t>
            </w:r>
          </w:p>
        </w:tc>
        <w:tc>
          <w:tcPr>
            <w:tcW w:w="709" w:type="dxa"/>
          </w:tcPr>
          <w:p w14:paraId="5563862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1.40</w:t>
            </w:r>
          </w:p>
        </w:tc>
        <w:tc>
          <w:tcPr>
            <w:tcW w:w="1636" w:type="dxa"/>
          </w:tcPr>
          <w:p w14:paraId="661F431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2.02</w:t>
            </w:r>
          </w:p>
        </w:tc>
        <w:tc>
          <w:tcPr>
            <w:tcW w:w="818" w:type="dxa"/>
          </w:tcPr>
          <w:p w14:paraId="585E966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6.00</w:t>
            </w:r>
          </w:p>
        </w:tc>
        <w:tc>
          <w:tcPr>
            <w:tcW w:w="1070" w:type="dxa"/>
          </w:tcPr>
          <w:p w14:paraId="3FBD230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  <w:tc>
          <w:tcPr>
            <w:tcW w:w="728" w:type="dxa"/>
          </w:tcPr>
          <w:p w14:paraId="55F6423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0.92</w:t>
            </w:r>
          </w:p>
        </w:tc>
      </w:tr>
      <w:tr w:rsidR="00EE7CFA" w:rsidRPr="00EE7CFA" w14:paraId="0A415CFF" w14:textId="77777777" w:rsidTr="00EE7CFA">
        <w:tc>
          <w:tcPr>
            <w:tcW w:w="1135" w:type="dxa"/>
          </w:tcPr>
          <w:p w14:paraId="2C1A7848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36</w:t>
            </w:r>
          </w:p>
        </w:tc>
        <w:tc>
          <w:tcPr>
            <w:tcW w:w="850" w:type="dxa"/>
          </w:tcPr>
          <w:p w14:paraId="0E851C9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4.49</w:t>
            </w:r>
          </w:p>
        </w:tc>
        <w:tc>
          <w:tcPr>
            <w:tcW w:w="709" w:type="dxa"/>
          </w:tcPr>
          <w:p w14:paraId="23A70D8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0.94</w:t>
            </w:r>
          </w:p>
        </w:tc>
        <w:tc>
          <w:tcPr>
            <w:tcW w:w="708" w:type="dxa"/>
          </w:tcPr>
          <w:p w14:paraId="5ABD9AE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1.08</w:t>
            </w:r>
          </w:p>
        </w:tc>
        <w:tc>
          <w:tcPr>
            <w:tcW w:w="709" w:type="dxa"/>
          </w:tcPr>
          <w:p w14:paraId="36EC5A9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1.23</w:t>
            </w:r>
          </w:p>
        </w:tc>
        <w:tc>
          <w:tcPr>
            <w:tcW w:w="709" w:type="dxa"/>
          </w:tcPr>
          <w:p w14:paraId="245D634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1.40</w:t>
            </w:r>
          </w:p>
        </w:tc>
        <w:tc>
          <w:tcPr>
            <w:tcW w:w="1636" w:type="dxa"/>
          </w:tcPr>
          <w:p w14:paraId="2DB6424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39.07</w:t>
            </w:r>
          </w:p>
        </w:tc>
        <w:tc>
          <w:tcPr>
            <w:tcW w:w="818" w:type="dxa"/>
          </w:tcPr>
          <w:p w14:paraId="4419936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13.00</w:t>
            </w:r>
          </w:p>
        </w:tc>
        <w:tc>
          <w:tcPr>
            <w:tcW w:w="1070" w:type="dxa"/>
          </w:tcPr>
          <w:p w14:paraId="2439C38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570F8A8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11FC7125" w14:textId="77777777" w:rsidTr="00EE7CFA">
        <w:tc>
          <w:tcPr>
            <w:tcW w:w="1135" w:type="dxa"/>
          </w:tcPr>
          <w:p w14:paraId="089945DB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17</w:t>
            </w:r>
          </w:p>
        </w:tc>
        <w:tc>
          <w:tcPr>
            <w:tcW w:w="850" w:type="dxa"/>
          </w:tcPr>
          <w:p w14:paraId="7B19A44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2.81</w:t>
            </w:r>
          </w:p>
        </w:tc>
        <w:tc>
          <w:tcPr>
            <w:tcW w:w="709" w:type="dxa"/>
          </w:tcPr>
          <w:p w14:paraId="21BFD05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0.97</w:t>
            </w:r>
          </w:p>
        </w:tc>
        <w:tc>
          <w:tcPr>
            <w:tcW w:w="708" w:type="dxa"/>
          </w:tcPr>
          <w:p w14:paraId="56A9962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1.11</w:t>
            </w:r>
          </w:p>
        </w:tc>
        <w:tc>
          <w:tcPr>
            <w:tcW w:w="709" w:type="dxa"/>
          </w:tcPr>
          <w:p w14:paraId="42F2B84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1.38</w:t>
            </w:r>
          </w:p>
        </w:tc>
        <w:tc>
          <w:tcPr>
            <w:tcW w:w="709" w:type="dxa"/>
          </w:tcPr>
          <w:p w14:paraId="7495432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1.62</w:t>
            </w:r>
          </w:p>
        </w:tc>
        <w:tc>
          <w:tcPr>
            <w:tcW w:w="1636" w:type="dxa"/>
          </w:tcPr>
          <w:p w14:paraId="1D3E1F9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25.58</w:t>
            </w:r>
          </w:p>
        </w:tc>
        <w:tc>
          <w:tcPr>
            <w:tcW w:w="818" w:type="dxa"/>
          </w:tcPr>
          <w:p w14:paraId="734D9C7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13.00</w:t>
            </w:r>
          </w:p>
        </w:tc>
        <w:tc>
          <w:tcPr>
            <w:tcW w:w="1070" w:type="dxa"/>
          </w:tcPr>
          <w:p w14:paraId="03789A8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0.04</w:t>
            </w:r>
          </w:p>
        </w:tc>
        <w:tc>
          <w:tcPr>
            <w:tcW w:w="728" w:type="dxa"/>
          </w:tcPr>
          <w:p w14:paraId="44CD45D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0.02</w:t>
            </w:r>
          </w:p>
        </w:tc>
      </w:tr>
      <w:tr w:rsidR="003B3DB6" w:rsidRPr="00EE7CFA" w14:paraId="20974D3F" w14:textId="77777777" w:rsidTr="00EE7CFA">
        <w:tc>
          <w:tcPr>
            <w:tcW w:w="4820" w:type="dxa"/>
            <w:gridSpan w:val="6"/>
          </w:tcPr>
          <w:p w14:paraId="1C8D427B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F2: Spending time outdoors</w:t>
            </w:r>
          </w:p>
        </w:tc>
        <w:tc>
          <w:tcPr>
            <w:tcW w:w="1636" w:type="dxa"/>
          </w:tcPr>
          <w:p w14:paraId="723C185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18" w:type="dxa"/>
          </w:tcPr>
          <w:p w14:paraId="067E892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3F60D5B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00F3B5E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3FD557B8" w14:textId="77777777" w:rsidTr="00EE7CFA">
        <w:tc>
          <w:tcPr>
            <w:tcW w:w="1135" w:type="dxa"/>
          </w:tcPr>
          <w:p w14:paraId="677B1EEF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11</w:t>
            </w:r>
          </w:p>
        </w:tc>
        <w:tc>
          <w:tcPr>
            <w:tcW w:w="850" w:type="dxa"/>
          </w:tcPr>
          <w:p w14:paraId="795EB33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3.27</w:t>
            </w:r>
          </w:p>
        </w:tc>
        <w:tc>
          <w:tcPr>
            <w:tcW w:w="709" w:type="dxa"/>
          </w:tcPr>
          <w:p w14:paraId="410F2FC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-0.79</w:t>
            </w:r>
          </w:p>
        </w:tc>
        <w:tc>
          <w:tcPr>
            <w:tcW w:w="708" w:type="dxa"/>
          </w:tcPr>
          <w:p w14:paraId="7EA8F8F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0.65</w:t>
            </w:r>
          </w:p>
        </w:tc>
        <w:tc>
          <w:tcPr>
            <w:tcW w:w="709" w:type="dxa"/>
          </w:tcPr>
          <w:p w14:paraId="3364692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1.54</w:t>
            </w:r>
          </w:p>
        </w:tc>
        <w:tc>
          <w:tcPr>
            <w:tcW w:w="709" w:type="dxa"/>
          </w:tcPr>
          <w:p w14:paraId="2E240C5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2.31</w:t>
            </w:r>
          </w:p>
        </w:tc>
        <w:tc>
          <w:tcPr>
            <w:tcW w:w="1636" w:type="dxa"/>
          </w:tcPr>
          <w:p w14:paraId="37F9238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55.03</w:t>
            </w:r>
          </w:p>
        </w:tc>
        <w:tc>
          <w:tcPr>
            <w:tcW w:w="818" w:type="dxa"/>
          </w:tcPr>
          <w:p w14:paraId="6BD5541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27.00</w:t>
            </w:r>
          </w:p>
        </w:tc>
        <w:tc>
          <w:tcPr>
            <w:tcW w:w="1070" w:type="dxa"/>
          </w:tcPr>
          <w:p w14:paraId="720843A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0.04</w:t>
            </w:r>
          </w:p>
        </w:tc>
        <w:tc>
          <w:tcPr>
            <w:tcW w:w="728" w:type="dxa"/>
          </w:tcPr>
          <w:p w14:paraId="4218788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6FB66335" w14:textId="77777777" w:rsidTr="00EE7CFA">
        <w:tc>
          <w:tcPr>
            <w:tcW w:w="1135" w:type="dxa"/>
          </w:tcPr>
          <w:p w14:paraId="769304E8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10</w:t>
            </w:r>
          </w:p>
        </w:tc>
        <w:tc>
          <w:tcPr>
            <w:tcW w:w="850" w:type="dxa"/>
          </w:tcPr>
          <w:p w14:paraId="01303B0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3.07</w:t>
            </w:r>
          </w:p>
        </w:tc>
        <w:tc>
          <w:tcPr>
            <w:tcW w:w="709" w:type="dxa"/>
          </w:tcPr>
          <w:p w14:paraId="32557A6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-1.27</w:t>
            </w:r>
          </w:p>
        </w:tc>
        <w:tc>
          <w:tcPr>
            <w:tcW w:w="708" w:type="dxa"/>
          </w:tcPr>
          <w:p w14:paraId="1445626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-0.09</w:t>
            </w:r>
          </w:p>
        </w:tc>
        <w:tc>
          <w:tcPr>
            <w:tcW w:w="709" w:type="dxa"/>
          </w:tcPr>
          <w:p w14:paraId="44DC524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0.82</w:t>
            </w:r>
          </w:p>
        </w:tc>
        <w:tc>
          <w:tcPr>
            <w:tcW w:w="709" w:type="dxa"/>
          </w:tcPr>
          <w:p w14:paraId="534E76D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2.00</w:t>
            </w:r>
          </w:p>
        </w:tc>
        <w:tc>
          <w:tcPr>
            <w:tcW w:w="1636" w:type="dxa"/>
          </w:tcPr>
          <w:p w14:paraId="0431882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53.19</w:t>
            </w:r>
          </w:p>
        </w:tc>
        <w:tc>
          <w:tcPr>
            <w:tcW w:w="818" w:type="dxa"/>
          </w:tcPr>
          <w:p w14:paraId="7B41BBB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30.00</w:t>
            </w:r>
          </w:p>
        </w:tc>
        <w:tc>
          <w:tcPr>
            <w:tcW w:w="1070" w:type="dxa"/>
          </w:tcPr>
          <w:p w14:paraId="23CAB95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0.03</w:t>
            </w:r>
          </w:p>
        </w:tc>
        <w:tc>
          <w:tcPr>
            <w:tcW w:w="728" w:type="dxa"/>
          </w:tcPr>
          <w:p w14:paraId="3334127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</w:tr>
      <w:tr w:rsidR="00EE7CFA" w:rsidRPr="00EE7CFA" w14:paraId="2A88BED7" w14:textId="77777777" w:rsidTr="00EE7CFA">
        <w:tc>
          <w:tcPr>
            <w:tcW w:w="1135" w:type="dxa"/>
          </w:tcPr>
          <w:p w14:paraId="4308D6A0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12</w:t>
            </w:r>
          </w:p>
        </w:tc>
        <w:tc>
          <w:tcPr>
            <w:tcW w:w="850" w:type="dxa"/>
          </w:tcPr>
          <w:p w14:paraId="451E810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1.72</w:t>
            </w:r>
          </w:p>
        </w:tc>
        <w:tc>
          <w:tcPr>
            <w:tcW w:w="709" w:type="dxa"/>
          </w:tcPr>
          <w:p w14:paraId="3E48DFA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-0.67</w:t>
            </w:r>
          </w:p>
        </w:tc>
        <w:tc>
          <w:tcPr>
            <w:tcW w:w="708" w:type="dxa"/>
          </w:tcPr>
          <w:p w14:paraId="0CB8078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0.44</w:t>
            </w:r>
          </w:p>
        </w:tc>
        <w:tc>
          <w:tcPr>
            <w:tcW w:w="709" w:type="dxa"/>
          </w:tcPr>
          <w:p w14:paraId="0B053F9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1.28</w:t>
            </w:r>
          </w:p>
        </w:tc>
        <w:tc>
          <w:tcPr>
            <w:tcW w:w="709" w:type="dxa"/>
          </w:tcPr>
          <w:p w14:paraId="6365B8F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2.11</w:t>
            </w:r>
          </w:p>
        </w:tc>
        <w:tc>
          <w:tcPr>
            <w:tcW w:w="1636" w:type="dxa"/>
          </w:tcPr>
          <w:p w14:paraId="507569D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34.39</w:t>
            </w:r>
          </w:p>
        </w:tc>
        <w:tc>
          <w:tcPr>
            <w:tcW w:w="818" w:type="dxa"/>
          </w:tcPr>
          <w:p w14:paraId="4369567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42.00</w:t>
            </w:r>
          </w:p>
        </w:tc>
        <w:tc>
          <w:tcPr>
            <w:tcW w:w="1070" w:type="dxa"/>
          </w:tcPr>
          <w:p w14:paraId="3B26B70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  <w:tc>
          <w:tcPr>
            <w:tcW w:w="728" w:type="dxa"/>
          </w:tcPr>
          <w:p w14:paraId="57491A7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0.79</w:t>
            </w:r>
          </w:p>
        </w:tc>
      </w:tr>
      <w:tr w:rsidR="00EE7CFA" w:rsidRPr="00EE7CFA" w14:paraId="2B2ADE5E" w14:textId="77777777" w:rsidTr="00EE7CFA">
        <w:tc>
          <w:tcPr>
            <w:tcW w:w="1135" w:type="dxa"/>
          </w:tcPr>
          <w:p w14:paraId="5B0E0AC1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07</w:t>
            </w:r>
          </w:p>
        </w:tc>
        <w:tc>
          <w:tcPr>
            <w:tcW w:w="850" w:type="dxa"/>
          </w:tcPr>
          <w:p w14:paraId="44BF875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1.09</w:t>
            </w:r>
          </w:p>
        </w:tc>
        <w:tc>
          <w:tcPr>
            <w:tcW w:w="709" w:type="dxa"/>
          </w:tcPr>
          <w:p w14:paraId="02B8372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-0.50</w:t>
            </w:r>
          </w:p>
        </w:tc>
        <w:tc>
          <w:tcPr>
            <w:tcW w:w="708" w:type="dxa"/>
          </w:tcPr>
          <w:p w14:paraId="70279FA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0.73</w:t>
            </w:r>
          </w:p>
        </w:tc>
        <w:tc>
          <w:tcPr>
            <w:tcW w:w="709" w:type="dxa"/>
          </w:tcPr>
          <w:p w14:paraId="3B24285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1.63</w:t>
            </w:r>
          </w:p>
        </w:tc>
        <w:tc>
          <w:tcPr>
            <w:tcW w:w="709" w:type="dxa"/>
          </w:tcPr>
          <w:p w14:paraId="752BEF8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2.97</w:t>
            </w:r>
          </w:p>
        </w:tc>
        <w:tc>
          <w:tcPr>
            <w:tcW w:w="1636" w:type="dxa"/>
          </w:tcPr>
          <w:p w14:paraId="31905BF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67.45</w:t>
            </w:r>
          </w:p>
        </w:tc>
        <w:tc>
          <w:tcPr>
            <w:tcW w:w="818" w:type="dxa"/>
          </w:tcPr>
          <w:p w14:paraId="0A25EC3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46.00</w:t>
            </w:r>
          </w:p>
        </w:tc>
        <w:tc>
          <w:tcPr>
            <w:tcW w:w="1070" w:type="dxa"/>
          </w:tcPr>
          <w:p w14:paraId="6BE4357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0.03</w:t>
            </w:r>
          </w:p>
        </w:tc>
        <w:tc>
          <w:tcPr>
            <w:tcW w:w="728" w:type="dxa"/>
          </w:tcPr>
          <w:p w14:paraId="2CE3687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0.02</w:t>
            </w:r>
          </w:p>
        </w:tc>
      </w:tr>
      <w:tr w:rsidR="00EE7CFA" w:rsidRPr="00EE7CFA" w14:paraId="69C9625B" w14:textId="77777777" w:rsidTr="00EE7CFA">
        <w:tc>
          <w:tcPr>
            <w:tcW w:w="1135" w:type="dxa"/>
          </w:tcPr>
          <w:p w14:paraId="26A186C7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08</w:t>
            </w:r>
          </w:p>
        </w:tc>
        <w:tc>
          <w:tcPr>
            <w:tcW w:w="850" w:type="dxa"/>
          </w:tcPr>
          <w:p w14:paraId="1DBC56D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1.19</w:t>
            </w:r>
          </w:p>
        </w:tc>
        <w:tc>
          <w:tcPr>
            <w:tcW w:w="709" w:type="dxa"/>
          </w:tcPr>
          <w:p w14:paraId="5D5C21B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-2.26</w:t>
            </w:r>
          </w:p>
        </w:tc>
        <w:tc>
          <w:tcPr>
            <w:tcW w:w="708" w:type="dxa"/>
          </w:tcPr>
          <w:p w14:paraId="3286386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-0.48</w:t>
            </w:r>
          </w:p>
        </w:tc>
        <w:tc>
          <w:tcPr>
            <w:tcW w:w="709" w:type="dxa"/>
          </w:tcPr>
          <w:p w14:paraId="622DC55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0.64</w:t>
            </w:r>
          </w:p>
        </w:tc>
        <w:tc>
          <w:tcPr>
            <w:tcW w:w="709" w:type="dxa"/>
          </w:tcPr>
          <w:p w14:paraId="10F88E3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1.91</w:t>
            </w:r>
          </w:p>
        </w:tc>
        <w:tc>
          <w:tcPr>
            <w:tcW w:w="1636" w:type="dxa"/>
          </w:tcPr>
          <w:p w14:paraId="2A74DE9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140.90</w:t>
            </w:r>
          </w:p>
        </w:tc>
        <w:tc>
          <w:tcPr>
            <w:tcW w:w="818" w:type="dxa"/>
          </w:tcPr>
          <w:p w14:paraId="608C6EC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46.00</w:t>
            </w:r>
          </w:p>
        </w:tc>
        <w:tc>
          <w:tcPr>
            <w:tcW w:w="1070" w:type="dxa"/>
          </w:tcPr>
          <w:p w14:paraId="0682579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5166A4B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5A908A41" w14:textId="77777777" w:rsidTr="00EE7CFA">
        <w:tc>
          <w:tcPr>
            <w:tcW w:w="1135" w:type="dxa"/>
          </w:tcPr>
          <w:p w14:paraId="6DCF3C82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09</w:t>
            </w:r>
          </w:p>
        </w:tc>
        <w:tc>
          <w:tcPr>
            <w:tcW w:w="850" w:type="dxa"/>
          </w:tcPr>
          <w:p w14:paraId="4251464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0.91</w:t>
            </w:r>
          </w:p>
        </w:tc>
        <w:tc>
          <w:tcPr>
            <w:tcW w:w="709" w:type="dxa"/>
          </w:tcPr>
          <w:p w14:paraId="4302FA9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-2.63</w:t>
            </w:r>
          </w:p>
        </w:tc>
        <w:tc>
          <w:tcPr>
            <w:tcW w:w="708" w:type="dxa"/>
          </w:tcPr>
          <w:p w14:paraId="6453A3E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-0.96</w:t>
            </w:r>
          </w:p>
        </w:tc>
        <w:tc>
          <w:tcPr>
            <w:tcW w:w="709" w:type="dxa"/>
          </w:tcPr>
          <w:p w14:paraId="77C2DDB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1.11</w:t>
            </w:r>
          </w:p>
        </w:tc>
        <w:tc>
          <w:tcPr>
            <w:tcW w:w="709" w:type="dxa"/>
          </w:tcPr>
          <w:p w14:paraId="09C042F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3.49</w:t>
            </w:r>
          </w:p>
        </w:tc>
        <w:tc>
          <w:tcPr>
            <w:tcW w:w="1636" w:type="dxa"/>
          </w:tcPr>
          <w:p w14:paraId="2FD5F23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131.19</w:t>
            </w:r>
          </w:p>
        </w:tc>
        <w:tc>
          <w:tcPr>
            <w:tcW w:w="818" w:type="dxa"/>
          </w:tcPr>
          <w:p w14:paraId="3DBB1FA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45.00</w:t>
            </w:r>
          </w:p>
        </w:tc>
        <w:tc>
          <w:tcPr>
            <w:tcW w:w="1070" w:type="dxa"/>
          </w:tcPr>
          <w:p w14:paraId="4EBAD99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713A09A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260EF54B" w14:textId="77777777" w:rsidTr="00EE7CFA">
        <w:tc>
          <w:tcPr>
            <w:tcW w:w="6456" w:type="dxa"/>
            <w:gridSpan w:val="7"/>
          </w:tcPr>
          <w:p w14:paraId="1693CC5D" w14:textId="25E3AB97" w:rsidR="00EE7CFA" w:rsidRPr="00EE7CFA" w:rsidRDefault="00EE7CFA" w:rsidP="00EE7CFA">
            <w:pPr>
              <w:pStyle w:val="Compact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F3: Using phone and smartwatch in bed</w:t>
            </w:r>
          </w:p>
        </w:tc>
        <w:tc>
          <w:tcPr>
            <w:tcW w:w="818" w:type="dxa"/>
          </w:tcPr>
          <w:p w14:paraId="3F13CD0C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75AE2736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35234B5D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54B47E9F" w14:textId="77777777" w:rsidTr="00EE7CFA">
        <w:tc>
          <w:tcPr>
            <w:tcW w:w="1135" w:type="dxa"/>
          </w:tcPr>
          <w:p w14:paraId="26E5152A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27</w:t>
            </w:r>
          </w:p>
        </w:tc>
        <w:tc>
          <w:tcPr>
            <w:tcW w:w="850" w:type="dxa"/>
          </w:tcPr>
          <w:p w14:paraId="3D69BAB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2.12</w:t>
            </w:r>
          </w:p>
        </w:tc>
        <w:tc>
          <w:tcPr>
            <w:tcW w:w="709" w:type="dxa"/>
          </w:tcPr>
          <w:p w14:paraId="1C2C926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-1.91</w:t>
            </w:r>
          </w:p>
        </w:tc>
        <w:tc>
          <w:tcPr>
            <w:tcW w:w="708" w:type="dxa"/>
          </w:tcPr>
          <w:p w14:paraId="74F9AC1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-1.21</w:t>
            </w:r>
          </w:p>
        </w:tc>
        <w:tc>
          <w:tcPr>
            <w:tcW w:w="709" w:type="dxa"/>
          </w:tcPr>
          <w:p w14:paraId="294D034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-0.74</w:t>
            </w:r>
          </w:p>
        </w:tc>
        <w:tc>
          <w:tcPr>
            <w:tcW w:w="709" w:type="dxa"/>
          </w:tcPr>
          <w:p w14:paraId="0A83380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0.31</w:t>
            </w:r>
          </w:p>
        </w:tc>
        <w:tc>
          <w:tcPr>
            <w:tcW w:w="1636" w:type="dxa"/>
          </w:tcPr>
          <w:p w14:paraId="6708FC5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16.41</w:t>
            </w:r>
          </w:p>
        </w:tc>
        <w:tc>
          <w:tcPr>
            <w:tcW w:w="818" w:type="dxa"/>
          </w:tcPr>
          <w:p w14:paraId="5EC6993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11.00</w:t>
            </w:r>
          </w:p>
        </w:tc>
        <w:tc>
          <w:tcPr>
            <w:tcW w:w="1070" w:type="dxa"/>
          </w:tcPr>
          <w:p w14:paraId="03F0782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0.03</w:t>
            </w:r>
          </w:p>
        </w:tc>
        <w:tc>
          <w:tcPr>
            <w:tcW w:w="728" w:type="dxa"/>
          </w:tcPr>
          <w:p w14:paraId="3B3E00E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0.13</w:t>
            </w:r>
          </w:p>
        </w:tc>
      </w:tr>
      <w:tr w:rsidR="00EE7CFA" w:rsidRPr="00EE7CFA" w14:paraId="4538137A" w14:textId="77777777" w:rsidTr="00EE7CFA">
        <w:tc>
          <w:tcPr>
            <w:tcW w:w="1135" w:type="dxa"/>
          </w:tcPr>
          <w:p w14:paraId="2B6A6D29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03</w:t>
            </w:r>
          </w:p>
        </w:tc>
        <w:tc>
          <w:tcPr>
            <w:tcW w:w="850" w:type="dxa"/>
          </w:tcPr>
          <w:p w14:paraId="2CEA77B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3.24</w:t>
            </w:r>
          </w:p>
        </w:tc>
        <w:tc>
          <w:tcPr>
            <w:tcW w:w="709" w:type="dxa"/>
          </w:tcPr>
          <w:p w14:paraId="3A00703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-1.22</w:t>
            </w:r>
          </w:p>
        </w:tc>
        <w:tc>
          <w:tcPr>
            <w:tcW w:w="708" w:type="dxa"/>
          </w:tcPr>
          <w:p w14:paraId="3DDCDC2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-0.76</w:t>
            </w:r>
          </w:p>
        </w:tc>
        <w:tc>
          <w:tcPr>
            <w:tcW w:w="709" w:type="dxa"/>
          </w:tcPr>
          <w:p w14:paraId="5CF74BB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-0.20</w:t>
            </w:r>
          </w:p>
        </w:tc>
        <w:tc>
          <w:tcPr>
            <w:tcW w:w="709" w:type="dxa"/>
          </w:tcPr>
          <w:p w14:paraId="161F98A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0.65</w:t>
            </w:r>
          </w:p>
        </w:tc>
        <w:tc>
          <w:tcPr>
            <w:tcW w:w="1636" w:type="dxa"/>
          </w:tcPr>
          <w:p w14:paraId="552EE50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15.09</w:t>
            </w:r>
          </w:p>
        </w:tc>
        <w:tc>
          <w:tcPr>
            <w:tcW w:w="818" w:type="dxa"/>
          </w:tcPr>
          <w:p w14:paraId="031417A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11.00</w:t>
            </w:r>
          </w:p>
        </w:tc>
        <w:tc>
          <w:tcPr>
            <w:tcW w:w="1070" w:type="dxa"/>
          </w:tcPr>
          <w:p w14:paraId="34DC35A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0.02</w:t>
            </w:r>
          </w:p>
        </w:tc>
        <w:tc>
          <w:tcPr>
            <w:tcW w:w="728" w:type="dxa"/>
          </w:tcPr>
          <w:p w14:paraId="7F0385F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0.18</w:t>
            </w:r>
          </w:p>
        </w:tc>
      </w:tr>
      <w:tr w:rsidR="00EE7CFA" w:rsidRPr="00EE7CFA" w14:paraId="735A3588" w14:textId="77777777" w:rsidTr="00EE7CFA">
        <w:tc>
          <w:tcPr>
            <w:tcW w:w="1135" w:type="dxa"/>
          </w:tcPr>
          <w:p w14:paraId="134FFDC6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40</w:t>
            </w:r>
          </w:p>
        </w:tc>
        <w:tc>
          <w:tcPr>
            <w:tcW w:w="850" w:type="dxa"/>
          </w:tcPr>
          <w:p w14:paraId="7EC74F3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1.57</w:t>
            </w:r>
          </w:p>
        </w:tc>
        <w:tc>
          <w:tcPr>
            <w:tcW w:w="709" w:type="dxa"/>
          </w:tcPr>
          <w:p w14:paraId="3F3723A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-0.50</w:t>
            </w:r>
          </w:p>
        </w:tc>
        <w:tc>
          <w:tcPr>
            <w:tcW w:w="708" w:type="dxa"/>
          </w:tcPr>
          <w:p w14:paraId="4160D2A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0.45</w:t>
            </w:r>
          </w:p>
        </w:tc>
        <w:tc>
          <w:tcPr>
            <w:tcW w:w="709" w:type="dxa"/>
          </w:tcPr>
          <w:p w14:paraId="3A7E47F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1.30</w:t>
            </w:r>
          </w:p>
        </w:tc>
        <w:tc>
          <w:tcPr>
            <w:tcW w:w="709" w:type="dxa"/>
          </w:tcPr>
          <w:p w14:paraId="199B3C1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2.20</w:t>
            </w:r>
          </w:p>
        </w:tc>
        <w:tc>
          <w:tcPr>
            <w:tcW w:w="1636" w:type="dxa"/>
          </w:tcPr>
          <w:p w14:paraId="735C75F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9.92</w:t>
            </w:r>
          </w:p>
        </w:tc>
        <w:tc>
          <w:tcPr>
            <w:tcW w:w="818" w:type="dxa"/>
          </w:tcPr>
          <w:p w14:paraId="3D26BFD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9.00</w:t>
            </w:r>
          </w:p>
        </w:tc>
        <w:tc>
          <w:tcPr>
            <w:tcW w:w="1070" w:type="dxa"/>
          </w:tcPr>
          <w:p w14:paraId="1299F0E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  <w:tc>
          <w:tcPr>
            <w:tcW w:w="728" w:type="dxa"/>
          </w:tcPr>
          <w:p w14:paraId="36BC5D7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0.36</w:t>
            </w:r>
          </w:p>
        </w:tc>
      </w:tr>
      <w:tr w:rsidR="003B3DB6" w:rsidRPr="00EE7CFA" w14:paraId="47D88795" w14:textId="77777777" w:rsidTr="00EE7CFA">
        <w:tc>
          <w:tcPr>
            <w:tcW w:w="4820" w:type="dxa"/>
            <w:gridSpan w:val="6"/>
          </w:tcPr>
          <w:p w14:paraId="66C48F0D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F4: Using light before bedtime</w:t>
            </w:r>
          </w:p>
        </w:tc>
        <w:tc>
          <w:tcPr>
            <w:tcW w:w="1636" w:type="dxa"/>
          </w:tcPr>
          <w:p w14:paraId="1DB0CE4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18" w:type="dxa"/>
          </w:tcPr>
          <w:p w14:paraId="22E52FA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4D61578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2A66E12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125B18C6" w14:textId="77777777" w:rsidTr="00EE7CFA">
        <w:tc>
          <w:tcPr>
            <w:tcW w:w="1135" w:type="dxa"/>
          </w:tcPr>
          <w:p w14:paraId="58D646FA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32</w:t>
            </w:r>
          </w:p>
        </w:tc>
        <w:tc>
          <w:tcPr>
            <w:tcW w:w="850" w:type="dxa"/>
          </w:tcPr>
          <w:p w14:paraId="2F6DDB9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1.60</w:t>
            </w:r>
          </w:p>
        </w:tc>
        <w:tc>
          <w:tcPr>
            <w:tcW w:w="709" w:type="dxa"/>
          </w:tcPr>
          <w:p w14:paraId="248DB92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-1.04</w:t>
            </w:r>
          </w:p>
        </w:tc>
        <w:tc>
          <w:tcPr>
            <w:tcW w:w="708" w:type="dxa"/>
          </w:tcPr>
          <w:p w14:paraId="6C04AE5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-0.79</w:t>
            </w:r>
          </w:p>
        </w:tc>
        <w:tc>
          <w:tcPr>
            <w:tcW w:w="709" w:type="dxa"/>
          </w:tcPr>
          <w:p w14:paraId="0AA1EB2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-0.42</w:t>
            </w:r>
          </w:p>
        </w:tc>
        <w:tc>
          <w:tcPr>
            <w:tcW w:w="709" w:type="dxa"/>
          </w:tcPr>
          <w:p w14:paraId="00C7B24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0.16</w:t>
            </w:r>
          </w:p>
        </w:tc>
        <w:tc>
          <w:tcPr>
            <w:tcW w:w="1636" w:type="dxa"/>
          </w:tcPr>
          <w:p w14:paraId="080E351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41.33</w:t>
            </w:r>
          </w:p>
        </w:tc>
        <w:tc>
          <w:tcPr>
            <w:tcW w:w="818" w:type="dxa"/>
          </w:tcPr>
          <w:p w14:paraId="2417862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15.00</w:t>
            </w:r>
          </w:p>
        </w:tc>
        <w:tc>
          <w:tcPr>
            <w:tcW w:w="1070" w:type="dxa"/>
          </w:tcPr>
          <w:p w14:paraId="3582607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65BCAD8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05CBB41A" w14:textId="77777777" w:rsidTr="00EE7CFA">
        <w:tc>
          <w:tcPr>
            <w:tcW w:w="1135" w:type="dxa"/>
          </w:tcPr>
          <w:p w14:paraId="4BD224E4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35</w:t>
            </w:r>
          </w:p>
        </w:tc>
        <w:tc>
          <w:tcPr>
            <w:tcW w:w="850" w:type="dxa"/>
          </w:tcPr>
          <w:p w14:paraId="57DE2B2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1.34</w:t>
            </w:r>
          </w:p>
        </w:tc>
        <w:tc>
          <w:tcPr>
            <w:tcW w:w="709" w:type="dxa"/>
          </w:tcPr>
          <w:p w14:paraId="012B29D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-1.10</w:t>
            </w:r>
          </w:p>
        </w:tc>
        <w:tc>
          <w:tcPr>
            <w:tcW w:w="708" w:type="dxa"/>
          </w:tcPr>
          <w:p w14:paraId="6FF1552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-0.99</w:t>
            </w:r>
          </w:p>
        </w:tc>
        <w:tc>
          <w:tcPr>
            <w:tcW w:w="709" w:type="dxa"/>
          </w:tcPr>
          <w:p w14:paraId="185BB10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-0.76</w:t>
            </w:r>
          </w:p>
        </w:tc>
        <w:tc>
          <w:tcPr>
            <w:tcW w:w="709" w:type="dxa"/>
          </w:tcPr>
          <w:p w14:paraId="10A3171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-0.41</w:t>
            </w:r>
          </w:p>
        </w:tc>
        <w:tc>
          <w:tcPr>
            <w:tcW w:w="1636" w:type="dxa"/>
          </w:tcPr>
          <w:p w14:paraId="5BB8792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41.71</w:t>
            </w:r>
          </w:p>
        </w:tc>
        <w:tc>
          <w:tcPr>
            <w:tcW w:w="818" w:type="dxa"/>
          </w:tcPr>
          <w:p w14:paraId="4F0CE42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14.00</w:t>
            </w:r>
          </w:p>
        </w:tc>
        <w:tc>
          <w:tcPr>
            <w:tcW w:w="1070" w:type="dxa"/>
          </w:tcPr>
          <w:p w14:paraId="3C995FD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62FFAE3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5D387A92" w14:textId="77777777" w:rsidTr="00EE7CFA">
        <w:tc>
          <w:tcPr>
            <w:tcW w:w="1135" w:type="dxa"/>
          </w:tcPr>
          <w:p w14:paraId="72C8F26E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33</w:t>
            </w:r>
          </w:p>
        </w:tc>
        <w:tc>
          <w:tcPr>
            <w:tcW w:w="850" w:type="dxa"/>
          </w:tcPr>
          <w:p w14:paraId="22094D8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15.66</w:t>
            </w:r>
          </w:p>
        </w:tc>
        <w:tc>
          <w:tcPr>
            <w:tcW w:w="709" w:type="dxa"/>
          </w:tcPr>
          <w:p w14:paraId="59EF75A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-0.66</w:t>
            </w:r>
          </w:p>
        </w:tc>
        <w:tc>
          <w:tcPr>
            <w:tcW w:w="708" w:type="dxa"/>
          </w:tcPr>
          <w:p w14:paraId="52806F9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-0.48</w:t>
            </w:r>
          </w:p>
        </w:tc>
        <w:tc>
          <w:tcPr>
            <w:tcW w:w="709" w:type="dxa"/>
          </w:tcPr>
          <w:p w14:paraId="2444CB7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-0.24</w:t>
            </w:r>
          </w:p>
        </w:tc>
        <w:tc>
          <w:tcPr>
            <w:tcW w:w="709" w:type="dxa"/>
          </w:tcPr>
          <w:p w14:paraId="7E3F74F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0.13</w:t>
            </w:r>
          </w:p>
        </w:tc>
        <w:tc>
          <w:tcPr>
            <w:tcW w:w="1636" w:type="dxa"/>
          </w:tcPr>
          <w:p w14:paraId="6378146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46.89</w:t>
            </w:r>
          </w:p>
        </w:tc>
        <w:tc>
          <w:tcPr>
            <w:tcW w:w="818" w:type="dxa"/>
          </w:tcPr>
          <w:p w14:paraId="10B3B56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14.00</w:t>
            </w:r>
          </w:p>
        </w:tc>
        <w:tc>
          <w:tcPr>
            <w:tcW w:w="1070" w:type="dxa"/>
          </w:tcPr>
          <w:p w14:paraId="5943A95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0.06</w:t>
            </w:r>
          </w:p>
        </w:tc>
        <w:tc>
          <w:tcPr>
            <w:tcW w:w="728" w:type="dxa"/>
          </w:tcPr>
          <w:p w14:paraId="13C3E51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3B339CCC" w14:textId="77777777" w:rsidTr="00EE7CFA">
        <w:tc>
          <w:tcPr>
            <w:tcW w:w="6456" w:type="dxa"/>
            <w:gridSpan w:val="7"/>
            <w:vAlign w:val="top"/>
          </w:tcPr>
          <w:p w14:paraId="0A4A48F6" w14:textId="1829AC59" w:rsidR="00EE7CFA" w:rsidRPr="00EE7CFA" w:rsidRDefault="00EE7CFA" w:rsidP="00EE7CFA">
            <w:pPr>
              <w:pStyle w:val="Compact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F5:</w:t>
            </w:r>
            <w:r w:rsidRPr="00EE7CFA">
              <w:rPr>
                <w:rFonts w:ascii="Arial" w:hAnsi="Arial" w:cs="Arial"/>
                <w:b/>
                <w:bCs/>
                <w:spacing w:val="14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Using</w:t>
            </w:r>
            <w:r w:rsidRPr="00EE7CFA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light</w:t>
            </w:r>
            <w:r w:rsidRPr="00EE7CFA"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in</w:t>
            </w:r>
            <w:r w:rsidRPr="00EE7CFA"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the</w:t>
            </w:r>
            <w:r w:rsidRPr="00EE7CFA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morning</w:t>
            </w:r>
            <w:r w:rsidRPr="00EE7CFA"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and</w:t>
            </w:r>
            <w:r w:rsidRPr="00EE7CFA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during</w:t>
            </w:r>
            <w:r w:rsidRPr="00EE7CFA"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daytime</w:t>
            </w:r>
          </w:p>
        </w:tc>
        <w:tc>
          <w:tcPr>
            <w:tcW w:w="818" w:type="dxa"/>
          </w:tcPr>
          <w:p w14:paraId="5EDDC67A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7D14309A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0A996E92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24506BA8" w14:textId="77777777" w:rsidTr="00EE7CFA">
        <w:tc>
          <w:tcPr>
            <w:tcW w:w="1135" w:type="dxa"/>
          </w:tcPr>
          <w:p w14:paraId="46131C12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46</w:t>
            </w:r>
          </w:p>
        </w:tc>
        <w:tc>
          <w:tcPr>
            <w:tcW w:w="850" w:type="dxa"/>
          </w:tcPr>
          <w:p w14:paraId="6628AFD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2.34</w:t>
            </w:r>
          </w:p>
        </w:tc>
        <w:tc>
          <w:tcPr>
            <w:tcW w:w="709" w:type="dxa"/>
          </w:tcPr>
          <w:p w14:paraId="41EE81A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0.66</w:t>
            </w:r>
          </w:p>
        </w:tc>
        <w:tc>
          <w:tcPr>
            <w:tcW w:w="708" w:type="dxa"/>
          </w:tcPr>
          <w:p w14:paraId="75F0C67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0.88</w:t>
            </w:r>
          </w:p>
        </w:tc>
        <w:tc>
          <w:tcPr>
            <w:tcW w:w="709" w:type="dxa"/>
          </w:tcPr>
          <w:p w14:paraId="30FBE66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1.36</w:t>
            </w:r>
          </w:p>
        </w:tc>
        <w:tc>
          <w:tcPr>
            <w:tcW w:w="709" w:type="dxa"/>
          </w:tcPr>
          <w:p w14:paraId="4AC1F4F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2.12</w:t>
            </w:r>
          </w:p>
        </w:tc>
        <w:tc>
          <w:tcPr>
            <w:tcW w:w="1636" w:type="dxa"/>
          </w:tcPr>
          <w:p w14:paraId="0DDFD73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19.00</w:t>
            </w:r>
          </w:p>
        </w:tc>
        <w:tc>
          <w:tcPr>
            <w:tcW w:w="818" w:type="dxa"/>
          </w:tcPr>
          <w:p w14:paraId="5F501BE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15.00</w:t>
            </w:r>
          </w:p>
        </w:tc>
        <w:tc>
          <w:tcPr>
            <w:tcW w:w="1070" w:type="dxa"/>
          </w:tcPr>
          <w:p w14:paraId="1F4ADB8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0.02</w:t>
            </w:r>
          </w:p>
        </w:tc>
        <w:tc>
          <w:tcPr>
            <w:tcW w:w="728" w:type="dxa"/>
          </w:tcPr>
          <w:p w14:paraId="15D4EB3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0.21</w:t>
            </w:r>
          </w:p>
        </w:tc>
      </w:tr>
      <w:tr w:rsidR="00EE7CFA" w:rsidRPr="00EE7CFA" w14:paraId="6D8EE16D" w14:textId="77777777" w:rsidTr="00EE7CFA">
        <w:tc>
          <w:tcPr>
            <w:tcW w:w="1135" w:type="dxa"/>
          </w:tcPr>
          <w:p w14:paraId="3C3EDB3B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45</w:t>
            </w:r>
          </w:p>
        </w:tc>
        <w:tc>
          <w:tcPr>
            <w:tcW w:w="850" w:type="dxa"/>
          </w:tcPr>
          <w:p w14:paraId="526D400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1.51</w:t>
            </w:r>
          </w:p>
        </w:tc>
        <w:tc>
          <w:tcPr>
            <w:tcW w:w="709" w:type="dxa"/>
          </w:tcPr>
          <w:p w14:paraId="443EEF7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0.30</w:t>
            </w:r>
          </w:p>
        </w:tc>
        <w:tc>
          <w:tcPr>
            <w:tcW w:w="708" w:type="dxa"/>
          </w:tcPr>
          <w:p w14:paraId="3D76742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0.55</w:t>
            </w:r>
          </w:p>
        </w:tc>
        <w:tc>
          <w:tcPr>
            <w:tcW w:w="709" w:type="dxa"/>
          </w:tcPr>
          <w:p w14:paraId="04533C5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1.17</w:t>
            </w:r>
          </w:p>
        </w:tc>
        <w:tc>
          <w:tcPr>
            <w:tcW w:w="709" w:type="dxa"/>
          </w:tcPr>
          <w:p w14:paraId="083F6BB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1.91</w:t>
            </w:r>
          </w:p>
        </w:tc>
        <w:tc>
          <w:tcPr>
            <w:tcW w:w="1636" w:type="dxa"/>
          </w:tcPr>
          <w:p w14:paraId="0415151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15.05</w:t>
            </w:r>
          </w:p>
        </w:tc>
        <w:tc>
          <w:tcPr>
            <w:tcW w:w="818" w:type="dxa"/>
          </w:tcPr>
          <w:p w14:paraId="37D6EE9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15.00</w:t>
            </w:r>
          </w:p>
        </w:tc>
        <w:tc>
          <w:tcPr>
            <w:tcW w:w="1070" w:type="dxa"/>
          </w:tcPr>
          <w:p w14:paraId="4B8D066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  <w:tc>
          <w:tcPr>
            <w:tcW w:w="728" w:type="dxa"/>
          </w:tcPr>
          <w:p w14:paraId="7C3A8F0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0.45</w:t>
            </w:r>
          </w:p>
        </w:tc>
      </w:tr>
      <w:tr w:rsidR="00EE7CFA" w:rsidRPr="00EE7CFA" w14:paraId="55BEEC0D" w14:textId="77777777" w:rsidTr="00EE7CFA">
        <w:tc>
          <w:tcPr>
            <w:tcW w:w="1135" w:type="dxa"/>
          </w:tcPr>
          <w:p w14:paraId="1D6B0E9B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25</w:t>
            </w:r>
          </w:p>
        </w:tc>
        <w:tc>
          <w:tcPr>
            <w:tcW w:w="850" w:type="dxa"/>
          </w:tcPr>
          <w:p w14:paraId="2F1C1B7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0.49</w:t>
            </w:r>
          </w:p>
        </w:tc>
        <w:tc>
          <w:tcPr>
            <w:tcW w:w="709" w:type="dxa"/>
          </w:tcPr>
          <w:p w14:paraId="64565ED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-1.45</w:t>
            </w:r>
          </w:p>
        </w:tc>
        <w:tc>
          <w:tcPr>
            <w:tcW w:w="708" w:type="dxa"/>
          </w:tcPr>
          <w:p w14:paraId="6080A02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-0.04</w:t>
            </w:r>
          </w:p>
        </w:tc>
        <w:tc>
          <w:tcPr>
            <w:tcW w:w="709" w:type="dxa"/>
          </w:tcPr>
          <w:p w14:paraId="418C569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1.99</w:t>
            </w:r>
          </w:p>
        </w:tc>
        <w:tc>
          <w:tcPr>
            <w:tcW w:w="709" w:type="dxa"/>
          </w:tcPr>
          <w:p w14:paraId="3FE31D6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4.46</w:t>
            </w:r>
          </w:p>
        </w:tc>
        <w:tc>
          <w:tcPr>
            <w:tcW w:w="1636" w:type="dxa"/>
          </w:tcPr>
          <w:p w14:paraId="06EBA88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31.60</w:t>
            </w:r>
          </w:p>
        </w:tc>
        <w:tc>
          <w:tcPr>
            <w:tcW w:w="818" w:type="dxa"/>
          </w:tcPr>
          <w:p w14:paraId="19ACE7B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15.00</w:t>
            </w:r>
          </w:p>
        </w:tc>
        <w:tc>
          <w:tcPr>
            <w:tcW w:w="1070" w:type="dxa"/>
          </w:tcPr>
          <w:p w14:paraId="1940F79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0.04</w:t>
            </w:r>
          </w:p>
        </w:tc>
        <w:tc>
          <w:tcPr>
            <w:tcW w:w="728" w:type="dxa"/>
          </w:tcPr>
          <w:p w14:paraId="6C6765F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</w:tr>
    </w:tbl>
    <w:p w14:paraId="1872815F" w14:textId="61B7687E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</w:t>
      </w:r>
      <w:proofErr w:type="gramStart"/>
      <w:r w:rsidRPr="00B75FCD">
        <w:rPr>
          <w:rFonts w:ascii="Arial" w:hAnsi="Arial" w:cs="Arial"/>
        </w:rPr>
        <w:t>b</w:t>
      </w:r>
      <w:r w:rsidRPr="00B75FCD">
        <w:rPr>
          <w:rFonts w:ascii="Arial" w:hAnsi="Arial" w:cs="Arial"/>
          <w:vertAlign w:val="subscript"/>
        </w:rPr>
        <w:t>(</w:t>
      </w:r>
      <w:proofErr w:type="gramEnd"/>
      <w:r w:rsidRPr="00B75FCD">
        <w:rPr>
          <w:rFonts w:ascii="Arial" w:hAnsi="Arial" w:cs="Arial"/>
          <w:vertAlign w:val="subscript"/>
        </w:rPr>
        <w:t xml:space="preserve">1-4) </w:t>
      </w:r>
      <w:r w:rsidRPr="00B75FCD">
        <w:rPr>
          <w:rFonts w:ascii="Arial" w:hAnsi="Arial" w:cs="Arial"/>
        </w:rPr>
        <w:t>= response category difficulty</w:t>
      </w:r>
      <w:r w:rsidR="00EE7CFA">
        <w:rPr>
          <w:rFonts w:ascii="Arial" w:hAnsi="Arial" w:cs="Arial"/>
        </w:rPr>
        <w:t xml:space="preserve"> </w:t>
      </w:r>
      <w:r w:rsidRPr="00B75FCD">
        <w:rPr>
          <w:rFonts w:ascii="Arial" w:hAnsi="Arial" w:cs="Arial"/>
        </w:rPr>
        <w:t>parameter</w:t>
      </w:r>
    </w:p>
    <w:p w14:paraId="63847505" w14:textId="77777777" w:rsidR="003B3DB6" w:rsidRPr="00B75FCD" w:rsidRDefault="003B3DB6" w:rsidP="003B3DB6">
      <w:pPr>
        <w:rPr>
          <w:rFonts w:ascii="Arial" w:hAnsi="Arial" w:cs="Arial"/>
          <w:lang w:val="en-US"/>
        </w:rPr>
      </w:pPr>
    </w:p>
    <w:p w14:paraId="7BD9DA65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F6E829" w14:textId="72F42EB5" w:rsidR="003B3DB6" w:rsidRPr="00EE7CFA" w:rsidRDefault="003B3DB6" w:rsidP="003B3DB6">
      <w:pPr>
        <w:jc w:val="center"/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>Reference</w:t>
      </w:r>
      <w:r w:rsidR="00EE7CFA">
        <w:rPr>
          <w:rFonts w:ascii="Arial" w:hAnsi="Arial" w:cs="Arial"/>
          <w:b/>
          <w:bCs/>
          <w:lang w:val="en-GB"/>
        </w:rPr>
        <w:t>s</w:t>
      </w:r>
    </w:p>
    <w:p w14:paraId="0B352CF6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120A987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lang w:val="en-GB"/>
        </w:rPr>
        <w:fldChar w:fldCharType="begin"/>
      </w:r>
      <w:r w:rsidRPr="00B75FCD">
        <w:rPr>
          <w:rFonts w:ascii="Arial" w:hAnsi="Arial" w:cs="Arial"/>
          <w:lang w:val="en-GB"/>
        </w:rPr>
        <w:instrText xml:space="preserve"> ADDIN EN.REFLIST </w:instrText>
      </w:r>
      <w:r w:rsidRPr="00B75FCD">
        <w:rPr>
          <w:rFonts w:ascii="Arial" w:hAnsi="Arial" w:cs="Arial"/>
          <w:lang w:val="en-GB"/>
        </w:rPr>
        <w:fldChar w:fldCharType="separate"/>
      </w:r>
      <w:r w:rsidRPr="00B75FCD">
        <w:rPr>
          <w:rFonts w:ascii="Arial" w:hAnsi="Arial" w:cs="Arial"/>
          <w:noProof/>
        </w:rPr>
        <w:t xml:space="preserve">Bajaj, A., Rosner, B., Lockley, S. W., &amp; Schernhammer, E. S. (2011). Validation of a Light Questionnaire with Real-life Photopic Illuminance Measurements: the Harvard Light Exposure Assessment Questionnaire. </w:t>
      </w:r>
      <w:r w:rsidRPr="00B75FCD">
        <w:rPr>
          <w:rFonts w:ascii="Arial" w:hAnsi="Arial" w:cs="Arial"/>
          <w:i/>
          <w:noProof/>
        </w:rPr>
        <w:t>Cancer Epidemiology Biomarkers &amp; Prevention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20</w:t>
      </w:r>
      <w:r w:rsidRPr="00B75FCD">
        <w:rPr>
          <w:rFonts w:ascii="Arial" w:hAnsi="Arial" w:cs="Arial"/>
          <w:noProof/>
        </w:rPr>
        <w:t xml:space="preserve">(7), 1341-1349. </w:t>
      </w:r>
      <w:hyperlink r:id="rId8" w:history="1">
        <w:r w:rsidRPr="00B75FCD">
          <w:rPr>
            <w:rStyle w:val="Hyperlink"/>
            <w:rFonts w:ascii="Arial" w:hAnsi="Arial" w:cs="Arial"/>
            <w:noProof/>
          </w:rPr>
          <w:t>https://doi.org/10.1158/1055-9965.epi-11-0204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B87981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Bossini, L., Valdagno, M., Padula, L., De Capua, A., Pacchierotti, C., &amp; Castrogiovanni, P. (2006). Sensibilità alla luce e psicopatologia: Validazione del Questionario per la Valutazione della Fotosensibilità (QVF). </w:t>
      </w:r>
      <w:r w:rsidRPr="00B75FCD">
        <w:rPr>
          <w:rFonts w:ascii="Arial" w:hAnsi="Arial" w:cs="Arial"/>
          <w:i/>
          <w:noProof/>
        </w:rPr>
        <w:t>Med Psicosomatica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51</w:t>
      </w:r>
      <w:r w:rsidRPr="00B75FCD">
        <w:rPr>
          <w:rFonts w:ascii="Arial" w:hAnsi="Arial" w:cs="Arial"/>
          <w:noProof/>
        </w:rPr>
        <w:t xml:space="preserve">, 167-176. </w:t>
      </w:r>
    </w:p>
    <w:p w14:paraId="5BE2B78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Buysse, D. J., Reynolds, C. F., 3rd, Monk, T. H., Berman, S. R., &amp; Kupfer, D. J. (1989). The Pittsburgh Sleep Quality Index: a new instrument for psychiatric practice and research. </w:t>
      </w:r>
      <w:r w:rsidRPr="00B75FCD">
        <w:rPr>
          <w:rFonts w:ascii="Arial" w:hAnsi="Arial" w:cs="Arial"/>
          <w:i/>
          <w:noProof/>
        </w:rPr>
        <w:t>Psychiatry Res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28</w:t>
      </w:r>
      <w:r w:rsidRPr="00B75FCD">
        <w:rPr>
          <w:rFonts w:ascii="Arial" w:hAnsi="Arial" w:cs="Arial"/>
          <w:noProof/>
        </w:rPr>
        <w:t xml:space="preserve">(2), 193-213. </w:t>
      </w:r>
      <w:hyperlink r:id="rId9" w:history="1">
        <w:r w:rsidRPr="00B75FCD">
          <w:rPr>
            <w:rStyle w:val="Hyperlink"/>
            <w:rFonts w:ascii="Arial" w:hAnsi="Arial" w:cs="Arial"/>
            <w:noProof/>
          </w:rPr>
          <w:t>https://doi.org/10.1016/0165-1781(89)90047-4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23A74B40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Dianat, I., Sedghi, A., Bagherzade, J., Asghari Jafarabadi, M., &amp; Stedmon, A. (2013). Objective and subjective assessments of lighting in a hospital setting: Implications for health, safety and performance. </w:t>
      </w:r>
      <w:r w:rsidRPr="00B75FCD">
        <w:rPr>
          <w:rFonts w:ascii="Arial" w:hAnsi="Arial" w:cs="Arial"/>
          <w:i/>
          <w:noProof/>
        </w:rPr>
        <w:t>Ergonomics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56</w:t>
      </w:r>
      <w:r w:rsidRPr="00B75FCD">
        <w:rPr>
          <w:rFonts w:ascii="Arial" w:hAnsi="Arial" w:cs="Arial"/>
          <w:noProof/>
        </w:rPr>
        <w:t xml:space="preserve">. </w:t>
      </w:r>
      <w:hyperlink r:id="rId10" w:history="1">
        <w:r w:rsidRPr="00B75FCD">
          <w:rPr>
            <w:rStyle w:val="Hyperlink"/>
            <w:rFonts w:ascii="Arial" w:hAnsi="Arial" w:cs="Arial"/>
            <w:noProof/>
          </w:rPr>
          <w:t>https://doi.org/10.1080/00140139.2013.820845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63FE993C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Eklund, N. H., &amp; Boyce, P. R. (1996). The Development of a Reliable, Valid, and Simple Office Lighting Survey. </w:t>
      </w:r>
      <w:r w:rsidRPr="00B75FCD">
        <w:rPr>
          <w:rFonts w:ascii="Arial" w:hAnsi="Arial" w:cs="Arial"/>
          <w:i/>
          <w:noProof/>
        </w:rPr>
        <w:t>Journal of the Illuminating Engineering Society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25</w:t>
      </w:r>
      <w:r w:rsidRPr="00B75FCD">
        <w:rPr>
          <w:rFonts w:ascii="Arial" w:hAnsi="Arial" w:cs="Arial"/>
          <w:noProof/>
        </w:rPr>
        <w:t xml:space="preserve">(2), 25-40. </w:t>
      </w:r>
      <w:hyperlink r:id="rId11" w:history="1">
        <w:r w:rsidRPr="00B75FCD">
          <w:rPr>
            <w:rStyle w:val="Hyperlink"/>
            <w:rFonts w:ascii="Arial" w:hAnsi="Arial" w:cs="Arial"/>
            <w:noProof/>
          </w:rPr>
          <w:t>https://doi.org/10.1080/00994480.1996.10748145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9497B79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Grandner, M. A., Jackson, N., Gooneratne, N. S., &amp; Patel, N. P. (2014). The development of a questionnaire to assess sleep-related practices, beliefs, and attitudes. </w:t>
      </w:r>
      <w:r w:rsidRPr="00B75FCD">
        <w:rPr>
          <w:rFonts w:ascii="Arial" w:hAnsi="Arial" w:cs="Arial"/>
          <w:i/>
          <w:noProof/>
        </w:rPr>
        <w:t>Behavioral Sleep Medicine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12</w:t>
      </w:r>
      <w:r w:rsidRPr="00B75FCD">
        <w:rPr>
          <w:rFonts w:ascii="Arial" w:hAnsi="Arial" w:cs="Arial"/>
          <w:noProof/>
        </w:rPr>
        <w:t xml:space="preserve">(2), 123-142. </w:t>
      </w:r>
      <w:hyperlink r:id="rId12" w:history="1">
        <w:r w:rsidRPr="00B75FCD">
          <w:rPr>
            <w:rStyle w:val="Hyperlink"/>
            <w:rFonts w:ascii="Arial" w:hAnsi="Arial" w:cs="Arial"/>
            <w:noProof/>
          </w:rPr>
          <w:t>https://doi.org/10.1080/15402002.2013.764530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5312A14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Horne, J. A., &amp; Ostberg, O. (1976). A self-assessment questionnaire to determine morningness-eveningness in human circadian rhythms. </w:t>
      </w:r>
      <w:r w:rsidRPr="00B75FCD">
        <w:rPr>
          <w:rFonts w:ascii="Arial" w:hAnsi="Arial" w:cs="Arial"/>
          <w:i/>
          <w:noProof/>
        </w:rPr>
        <w:t>Int J Chronobiol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4</w:t>
      </w:r>
      <w:r w:rsidRPr="00B75FCD">
        <w:rPr>
          <w:rFonts w:ascii="Arial" w:hAnsi="Arial" w:cs="Arial"/>
          <w:noProof/>
        </w:rPr>
        <w:t xml:space="preserve">(2), 97-110. </w:t>
      </w:r>
    </w:p>
    <w:p w14:paraId="0CC2163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Roenneberg, T., Wirz-Justice, A., &amp; Merrow, M. (2003). Life between Clocks: Daily Temporal Patterns of Human Chronotypes. </w:t>
      </w:r>
      <w:r w:rsidRPr="00B75FCD">
        <w:rPr>
          <w:rFonts w:ascii="Arial" w:hAnsi="Arial" w:cs="Arial"/>
          <w:i/>
          <w:noProof/>
        </w:rPr>
        <w:t>J Biol Rhythms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18</w:t>
      </w:r>
      <w:r w:rsidRPr="00B75FCD">
        <w:rPr>
          <w:rFonts w:ascii="Arial" w:hAnsi="Arial" w:cs="Arial"/>
          <w:noProof/>
        </w:rPr>
        <w:t xml:space="preserve">(1), 80-90. </w:t>
      </w:r>
      <w:hyperlink r:id="rId13" w:history="1">
        <w:r w:rsidRPr="00B75FCD">
          <w:rPr>
            <w:rStyle w:val="Hyperlink"/>
            <w:rFonts w:ascii="Arial" w:hAnsi="Arial" w:cs="Arial"/>
            <w:noProof/>
          </w:rPr>
          <w:t>https://doi.org/10.1177/0748730402239679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CDABAEF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Verriotto, J. D., Gonzalez, A., Aguilar, M. C., Parel, J.-M. A., Feuer, W. J., Smith, A. R., &amp; Lam, B. L. (2017). New methods for quantification of visual photosensitivity threshold and symptoms. </w:t>
      </w:r>
      <w:r w:rsidRPr="00B75FCD">
        <w:rPr>
          <w:rFonts w:ascii="Arial" w:hAnsi="Arial" w:cs="Arial"/>
          <w:i/>
          <w:noProof/>
        </w:rPr>
        <w:t>Translational vision science &amp; technology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6</w:t>
      </w:r>
      <w:r w:rsidRPr="00B75FCD">
        <w:rPr>
          <w:rFonts w:ascii="Arial" w:hAnsi="Arial" w:cs="Arial"/>
          <w:noProof/>
        </w:rPr>
        <w:t xml:space="preserve">(4), 18-18. </w:t>
      </w:r>
    </w:p>
    <w:p w14:paraId="3E4227D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Xie, Y., Wu, X., Tao, S., Wan, Y., &amp; Tao, F. (2022). Development and validation of the self-rating of biological rhythm disorder for Chinese adolescents. </w:t>
      </w:r>
      <w:r w:rsidRPr="00B75FCD">
        <w:rPr>
          <w:rFonts w:ascii="Arial" w:hAnsi="Arial" w:cs="Arial"/>
          <w:i/>
          <w:noProof/>
        </w:rPr>
        <w:t>Chronobiol Int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39</w:t>
      </w:r>
      <w:r w:rsidRPr="00B75FCD">
        <w:rPr>
          <w:rFonts w:ascii="Arial" w:hAnsi="Arial" w:cs="Arial"/>
          <w:noProof/>
        </w:rPr>
        <w:t xml:space="preserve">(2), 198-204. </w:t>
      </w:r>
      <w:hyperlink r:id="rId14" w:history="1">
        <w:r w:rsidRPr="00B75FCD">
          <w:rPr>
            <w:rStyle w:val="Hyperlink"/>
            <w:rFonts w:ascii="Arial" w:hAnsi="Arial" w:cs="Arial"/>
            <w:noProof/>
          </w:rPr>
          <w:t>https://doi.org/10.1080/07420528.2021.1989450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AFEFB63" w14:textId="77777777" w:rsidR="003B3DB6" w:rsidRPr="00B75FCD" w:rsidRDefault="003B3DB6" w:rsidP="003B3DB6">
      <w:pPr>
        <w:rPr>
          <w:rFonts w:ascii="Arial" w:hAnsi="Arial" w:cs="Arial"/>
          <w:lang w:val="en-GB"/>
        </w:rPr>
      </w:pPr>
      <w:r w:rsidRPr="00B75FCD">
        <w:rPr>
          <w:rFonts w:ascii="Arial" w:hAnsi="Arial" w:cs="Arial"/>
          <w:lang w:val="en-GB"/>
        </w:rPr>
        <w:fldChar w:fldCharType="end"/>
      </w:r>
    </w:p>
    <w:p w14:paraId="21F0E09B" w14:textId="0CE726C3" w:rsidR="00320841" w:rsidRPr="00B75FCD" w:rsidRDefault="00320841">
      <w:pPr>
        <w:rPr>
          <w:rFonts w:ascii="Arial" w:hAnsi="Arial" w:cs="Arial"/>
        </w:rPr>
      </w:pPr>
    </w:p>
    <w:p w14:paraId="1AC6C555" w14:textId="568D1416" w:rsidR="00B75FCD" w:rsidRPr="00B75FCD" w:rsidRDefault="00B75FCD">
      <w:pPr>
        <w:rPr>
          <w:rFonts w:ascii="Arial" w:hAnsi="Arial" w:cs="Arial"/>
        </w:rPr>
      </w:pPr>
    </w:p>
    <w:p w14:paraId="7D487165" w14:textId="5F3334FD" w:rsidR="00B75FCD" w:rsidRPr="00B75FCD" w:rsidRDefault="00B75FCD">
      <w:pPr>
        <w:rPr>
          <w:rFonts w:ascii="Arial" w:hAnsi="Arial" w:cs="Arial"/>
        </w:rPr>
      </w:pPr>
    </w:p>
    <w:p w14:paraId="4A84AD25" w14:textId="5EF3391C" w:rsidR="00B75FCD" w:rsidRPr="00B75FCD" w:rsidRDefault="00B75FCD">
      <w:pPr>
        <w:rPr>
          <w:rFonts w:ascii="Arial" w:hAnsi="Arial" w:cs="Arial"/>
        </w:rPr>
      </w:pPr>
    </w:p>
    <w:p w14:paraId="33E2CAC1" w14:textId="1E8910F4" w:rsidR="00B75FCD" w:rsidRPr="00B75FCD" w:rsidRDefault="00B75FCD">
      <w:pPr>
        <w:rPr>
          <w:rFonts w:ascii="Arial" w:hAnsi="Arial" w:cs="Arial"/>
        </w:rPr>
      </w:pPr>
    </w:p>
    <w:p w14:paraId="0B5C1505" w14:textId="669F1304" w:rsidR="00B75FCD" w:rsidRPr="00B75FCD" w:rsidRDefault="00B75FCD">
      <w:pPr>
        <w:rPr>
          <w:rFonts w:ascii="Arial" w:hAnsi="Arial" w:cs="Arial"/>
        </w:rPr>
      </w:pPr>
    </w:p>
    <w:p w14:paraId="7FA9751D" w14:textId="22FED29F" w:rsidR="00B75FCD" w:rsidRPr="00B75FCD" w:rsidRDefault="00B75FCD">
      <w:pPr>
        <w:rPr>
          <w:rFonts w:ascii="Arial" w:hAnsi="Arial" w:cs="Arial"/>
        </w:rPr>
      </w:pPr>
    </w:p>
    <w:p w14:paraId="24E2E59F" w14:textId="2F8FBFA8" w:rsidR="00B75FCD" w:rsidRPr="00B75FCD" w:rsidRDefault="00B75FCD">
      <w:pPr>
        <w:rPr>
          <w:rFonts w:ascii="Arial" w:hAnsi="Arial" w:cs="Arial"/>
        </w:rPr>
      </w:pPr>
    </w:p>
    <w:p w14:paraId="38B86108" w14:textId="146F30F2" w:rsidR="00B75FCD" w:rsidRPr="00B75FCD" w:rsidRDefault="00B75FCD">
      <w:pPr>
        <w:rPr>
          <w:rFonts w:ascii="Arial" w:hAnsi="Arial" w:cs="Arial"/>
        </w:rPr>
      </w:pPr>
    </w:p>
    <w:p w14:paraId="480EAC85" w14:textId="0566BBED" w:rsidR="00B75FCD" w:rsidRPr="00B75FCD" w:rsidRDefault="00B75FCD" w:rsidP="00B75FCD">
      <w:pPr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Supplementary Figures</w:t>
      </w:r>
    </w:p>
    <w:p w14:paraId="514432B6" w14:textId="27676992" w:rsidR="00B75FCD" w:rsidRPr="00B75FCD" w:rsidRDefault="00B75FCD">
      <w:pPr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70189551" wp14:editId="15C2A924">
            <wp:extent cx="5526157" cy="8038255"/>
            <wp:effectExtent l="0" t="0" r="0" b="127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33" cy="8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E79" w14:textId="44135A3F" w:rsidR="00B75FCD" w:rsidRPr="00B75FCD" w:rsidRDefault="00B75FCD" w:rsidP="00B75FCD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Sup.Fig.1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proofErr w:type="spellStart"/>
      <w:r w:rsidR="00EE7CFA" w:rsidRPr="00EE7CFA">
        <w:rPr>
          <w:rFonts w:ascii="Arial" w:hAnsi="Arial" w:cs="Arial"/>
        </w:rPr>
        <w:t>descriptive</w:t>
      </w:r>
      <w:r w:rsidR="00EE7CFA">
        <w:rPr>
          <w:rFonts w:ascii="Arial" w:hAnsi="Arial" w:cs="Arial"/>
        </w:rPr>
        <w:t>s</w:t>
      </w:r>
      <w:proofErr w:type="spellEnd"/>
      <w:r w:rsidR="00EE7CFA" w:rsidRPr="00EE7CFA">
        <w:rPr>
          <w:rFonts w:ascii="Arial" w:hAnsi="Arial" w:cs="Arial"/>
        </w:rPr>
        <w:t xml:space="preserve"> and response pattern of EFA sample</w:t>
      </w:r>
      <w:r w:rsidR="00EE7CFA">
        <w:rPr>
          <w:rFonts w:ascii="Arial" w:hAnsi="Arial" w:cs="Arial"/>
        </w:rPr>
        <w:t>. All items violated normality assumptions</w:t>
      </w:r>
    </w:p>
    <w:p w14:paraId="11FAE4A6" w14:textId="002AD2E0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05E88CD5" wp14:editId="5ECFE492">
            <wp:extent cx="5731510" cy="6875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A4E" w14:textId="3E20DD99" w:rsidR="00B75FCD" w:rsidRPr="00B75FCD" w:rsidRDefault="00B75FCD" w:rsidP="00B75FCD">
      <w:pPr>
        <w:rPr>
          <w:rFonts w:ascii="Arial" w:hAnsi="Arial" w:cs="Arial"/>
        </w:rPr>
        <w:sectPr w:rsidR="00B75FCD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E7CFA">
        <w:rPr>
          <w:rFonts w:ascii="Arial" w:hAnsi="Arial" w:cs="Arial"/>
          <w:i/>
          <w:iCs/>
        </w:rPr>
        <w:t>Sup.Fig.2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proofErr w:type="spellStart"/>
      <w:r w:rsidR="00EE7CFA" w:rsidRPr="00EE7CFA">
        <w:rPr>
          <w:rFonts w:ascii="Arial" w:hAnsi="Arial" w:cs="Arial"/>
        </w:rPr>
        <w:t>descriptives</w:t>
      </w:r>
      <w:proofErr w:type="spellEnd"/>
      <w:r w:rsidR="00EE7CFA" w:rsidRPr="00EE7CFA">
        <w:rPr>
          <w:rFonts w:ascii="Arial" w:hAnsi="Arial" w:cs="Arial"/>
        </w:rPr>
        <w:t xml:space="preserve"> and response pattern of CFA sample</w:t>
      </w:r>
    </w:p>
    <w:p w14:paraId="09E617AA" w14:textId="688098EB" w:rsidR="00B75FCD" w:rsidRPr="00B75FCD" w:rsidRDefault="00B75FCD" w:rsidP="00B75FCD">
      <w:pPr>
        <w:rPr>
          <w:rFonts w:ascii="Arial" w:hAnsi="Arial" w:cs="Arial"/>
        </w:rPr>
      </w:pPr>
    </w:p>
    <w:p w14:paraId="28774E15" w14:textId="47CA544E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3811125F" wp14:editId="3E270EA9">
            <wp:extent cx="7776376" cy="518396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418" cy="52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78B" w14:textId="6EBDD0B6" w:rsidR="00EE7CFA" w:rsidRPr="00EE7CFA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 Fig.3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 </w:t>
      </w:r>
      <w:r w:rsidR="00EE7CFA" w:rsidRPr="00EE7CFA">
        <w:rPr>
          <w:rFonts w:ascii="Arial" w:hAnsi="Arial" w:cs="Arial"/>
        </w:rPr>
        <w:t>Item information curve</w:t>
      </w:r>
      <w:r w:rsidR="00EE7CFA">
        <w:rPr>
          <w:rFonts w:ascii="Arial" w:hAnsi="Arial" w:cs="Arial"/>
        </w:rPr>
        <w:t>s for all items of LEBA</w:t>
      </w:r>
      <w:r w:rsidR="00EE7CFA" w:rsidRPr="00EE7CFA">
        <w:rPr>
          <w:rFonts w:ascii="Arial" w:hAnsi="Arial" w:cs="Arial"/>
        </w:rPr>
        <w:t>.</w:t>
      </w:r>
      <w:r w:rsidR="00EE7CFA">
        <w:rPr>
          <w:rFonts w:ascii="Arial" w:hAnsi="Arial" w:cs="Arial"/>
        </w:rPr>
        <w:t xml:space="preserve"> The red boxed </w:t>
      </w:r>
      <w:r w:rsidR="00EE7CFA" w:rsidRPr="00EE7CFA">
        <w:rPr>
          <w:rFonts w:ascii="Arial" w:hAnsi="Arial" w:cs="Arial"/>
        </w:rPr>
        <w:t xml:space="preserve"> </w:t>
      </w:r>
      <w:r w:rsidR="00EE7CFA">
        <w:rPr>
          <w:rFonts w:ascii="Arial" w:hAnsi="Arial" w:cs="Arial"/>
        </w:rPr>
        <w:t>f</w:t>
      </w:r>
      <w:r w:rsidR="00EE7CFA" w:rsidRPr="00EE7CFA">
        <w:rPr>
          <w:rFonts w:ascii="Arial" w:hAnsi="Arial" w:cs="Arial"/>
        </w:rPr>
        <w:t>ive items (1, 25, 38, 30,41) had relatively flat information</w:t>
      </w:r>
    </w:p>
    <w:p w14:paraId="6DFE268A" w14:textId="366F53B7" w:rsidR="00B75FCD" w:rsidRPr="00B75FCD" w:rsidRDefault="00EE7CFA" w:rsidP="00EE7CFA">
      <w:pPr>
        <w:rPr>
          <w:rFonts w:ascii="Arial" w:hAnsi="Arial" w:cs="Arial"/>
        </w:rPr>
        <w:sectPr w:rsidR="00B75FCD" w:rsidRPr="00B75FCD" w:rsidSect="00B75FC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t>c</w:t>
      </w:r>
      <w:r w:rsidRPr="00EE7CFA">
        <w:rPr>
          <w:rFonts w:ascii="Arial" w:hAnsi="Arial" w:cs="Arial"/>
        </w:rPr>
        <w:t>urves</w:t>
      </w:r>
      <w:r>
        <w:rPr>
          <w:rFonts w:ascii="Arial" w:hAnsi="Arial" w:cs="Arial"/>
        </w:rPr>
        <w:t>.</w:t>
      </w:r>
    </w:p>
    <w:p w14:paraId="5CCE596F" w14:textId="74AD2A1D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323589F4" wp14:editId="257E3EE7">
            <wp:extent cx="5731510" cy="6877685"/>
            <wp:effectExtent l="0" t="0" r="0" b="5715"/>
            <wp:docPr id="4" name="Picture 4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92A" w14:textId="0101E587" w:rsidR="00B75FCD" w:rsidRPr="00B75FCD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Sup.Fig.4</w:t>
      </w:r>
      <w:r w:rsidR="00EE7CFA">
        <w:rPr>
          <w:rFonts w:ascii="Arial" w:hAnsi="Arial" w:cs="Arial"/>
        </w:rPr>
        <w:t xml:space="preserve">. </w:t>
      </w:r>
      <w:r w:rsidR="00EE7CFA" w:rsidRPr="00EE7CFA">
        <w:rPr>
          <w:rFonts w:ascii="Arial" w:hAnsi="Arial" w:cs="Arial"/>
        </w:rPr>
        <w:t>Person fit of the five fitted IRT models (a) Wearing blue light filters (b) Spending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time outdoors (c) Using phone and smartwatch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in bed (d) Using light before bedtime (e)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Using light in the morning and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during daytime</w:t>
      </w:r>
      <w:r w:rsidR="00EE7CFA">
        <w:rPr>
          <w:rFonts w:ascii="Arial" w:hAnsi="Arial" w:cs="Arial"/>
        </w:rPr>
        <w:t xml:space="preserve">. Most of the </w:t>
      </w:r>
      <w:proofErr w:type="spellStart"/>
      <w:r w:rsidR="00EE7CFA">
        <w:rPr>
          <w:rFonts w:ascii="Arial" w:hAnsi="Arial" w:cs="Arial"/>
        </w:rPr>
        <w:t>Zh</w:t>
      </w:r>
      <w:proofErr w:type="spellEnd"/>
      <w:r w:rsidR="00EE7CFA">
        <w:rPr>
          <w:rFonts w:ascii="Arial" w:hAnsi="Arial" w:cs="Arial"/>
        </w:rPr>
        <w:t xml:space="preserve"> values are higher than -2.</w:t>
      </w:r>
    </w:p>
    <w:p w14:paraId="36E4437F" w14:textId="77777777" w:rsidR="00B75FCD" w:rsidRPr="00B75FCD" w:rsidRDefault="00B75FCD" w:rsidP="00B75FCD">
      <w:pPr>
        <w:rPr>
          <w:rFonts w:ascii="Arial" w:hAnsi="Arial" w:cs="Arial"/>
        </w:rPr>
      </w:pPr>
    </w:p>
    <w:sectPr w:rsidR="00B75FCD" w:rsidRPr="00B75FCD" w:rsidSect="00B75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2F771" w14:textId="77777777" w:rsidR="00B75FCD" w:rsidRDefault="00B75FCD" w:rsidP="00B75FCD">
      <w:r>
        <w:separator/>
      </w:r>
    </w:p>
  </w:endnote>
  <w:endnote w:type="continuationSeparator" w:id="0">
    <w:p w14:paraId="4CCC649A" w14:textId="77777777" w:rsidR="00B75FCD" w:rsidRDefault="00B75FCD" w:rsidP="00B7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DE4B6" w14:textId="77777777" w:rsidR="00B75FCD" w:rsidRDefault="00B75FCD" w:rsidP="00B75FCD">
      <w:r>
        <w:separator/>
      </w:r>
    </w:p>
  </w:footnote>
  <w:footnote w:type="continuationSeparator" w:id="0">
    <w:p w14:paraId="0837D619" w14:textId="77777777" w:rsidR="00B75FCD" w:rsidRDefault="00B75FCD" w:rsidP="00B7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D84E" w14:textId="225BAAC9" w:rsidR="00025D67" w:rsidRPr="00025D67" w:rsidRDefault="00025D67">
    <w:pPr>
      <w:pStyle w:val="Header"/>
      <w:rPr>
        <w:lang w:val="en-US"/>
      </w:rPr>
    </w:pPr>
    <w:r>
      <w:rPr>
        <w:lang w:val="en-US"/>
      </w:rPr>
      <w:t>LEBA: Supplementary Materials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B6"/>
    <w:rsid w:val="00025D67"/>
    <w:rsid w:val="00065F56"/>
    <w:rsid w:val="00071BBB"/>
    <w:rsid w:val="00074FF0"/>
    <w:rsid w:val="000A7AC8"/>
    <w:rsid w:val="00146669"/>
    <w:rsid w:val="001820B2"/>
    <w:rsid w:val="001843EF"/>
    <w:rsid w:val="001B402B"/>
    <w:rsid w:val="001D24AC"/>
    <w:rsid w:val="0023052E"/>
    <w:rsid w:val="00230820"/>
    <w:rsid w:val="002969AC"/>
    <w:rsid w:val="002B59C4"/>
    <w:rsid w:val="002E2670"/>
    <w:rsid w:val="00302183"/>
    <w:rsid w:val="00315CDF"/>
    <w:rsid w:val="00320841"/>
    <w:rsid w:val="003912EF"/>
    <w:rsid w:val="003A64D8"/>
    <w:rsid w:val="003B3DB6"/>
    <w:rsid w:val="003C7E94"/>
    <w:rsid w:val="003E5358"/>
    <w:rsid w:val="003F7308"/>
    <w:rsid w:val="004978CD"/>
    <w:rsid w:val="004A569F"/>
    <w:rsid w:val="004E73EB"/>
    <w:rsid w:val="005435EA"/>
    <w:rsid w:val="00562A25"/>
    <w:rsid w:val="00592534"/>
    <w:rsid w:val="00596F70"/>
    <w:rsid w:val="005A7C0E"/>
    <w:rsid w:val="005B62CE"/>
    <w:rsid w:val="006467ED"/>
    <w:rsid w:val="00655493"/>
    <w:rsid w:val="0069443E"/>
    <w:rsid w:val="006F47EC"/>
    <w:rsid w:val="007668E6"/>
    <w:rsid w:val="007B6030"/>
    <w:rsid w:val="007B714F"/>
    <w:rsid w:val="008E6D8C"/>
    <w:rsid w:val="009452BF"/>
    <w:rsid w:val="00963657"/>
    <w:rsid w:val="009742C1"/>
    <w:rsid w:val="009C4E1A"/>
    <w:rsid w:val="009D11A4"/>
    <w:rsid w:val="009D4AF2"/>
    <w:rsid w:val="009E50E0"/>
    <w:rsid w:val="00A12CDB"/>
    <w:rsid w:val="00A9337D"/>
    <w:rsid w:val="00AE5E73"/>
    <w:rsid w:val="00B75FCD"/>
    <w:rsid w:val="00B934AE"/>
    <w:rsid w:val="00BC6BDA"/>
    <w:rsid w:val="00BD1ED3"/>
    <w:rsid w:val="00BD56CD"/>
    <w:rsid w:val="00BD71DF"/>
    <w:rsid w:val="00BE4F8D"/>
    <w:rsid w:val="00C16B88"/>
    <w:rsid w:val="00C4550F"/>
    <w:rsid w:val="00C46096"/>
    <w:rsid w:val="00D036C9"/>
    <w:rsid w:val="00DD6F47"/>
    <w:rsid w:val="00DF7455"/>
    <w:rsid w:val="00E21C45"/>
    <w:rsid w:val="00E40C4F"/>
    <w:rsid w:val="00ED53B1"/>
    <w:rsid w:val="00EE7CFA"/>
    <w:rsid w:val="00F51E3E"/>
    <w:rsid w:val="00F6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E57A4"/>
  <w15:chartTrackingRefBased/>
  <w15:docId w15:val="{0A44ECB5-280A-864A-A67C-82D0E7A6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DB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BBB"/>
    <w:pPr>
      <w:spacing w:line="360" w:lineRule="auto"/>
      <w:outlineLvl w:val="0"/>
    </w:pPr>
    <w:rPr>
      <w:rFonts w:ascii="Times New Roman" w:hAnsi="Times New Roman" w:cstheme="minorHAnsi"/>
      <w:b/>
      <w:color w:val="000000" w:themeColor="text1"/>
      <w:sz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7C0E"/>
    <w:pPr>
      <w:spacing w:line="480" w:lineRule="auto"/>
      <w:outlineLvl w:val="1"/>
    </w:pPr>
    <w:rPr>
      <w:rFonts w:ascii="Times New Roman" w:hAnsi="Times New Roman" w:cstheme="minorHAnsi"/>
      <w:b/>
      <w:sz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7C0E"/>
    <w:pPr>
      <w:tabs>
        <w:tab w:val="left" w:pos="3068"/>
      </w:tabs>
      <w:spacing w:line="360" w:lineRule="auto"/>
      <w:outlineLvl w:val="2"/>
    </w:pPr>
    <w:rPr>
      <w:rFonts w:ascii="Times New Roman" w:hAnsi="Times New Roman" w:cstheme="minorHAnsi"/>
      <w:b/>
      <w:sz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7C0E"/>
    <w:pPr>
      <w:spacing w:line="360" w:lineRule="auto"/>
      <w:outlineLvl w:val="3"/>
    </w:pPr>
    <w:rPr>
      <w:rFonts w:ascii="Times New Roman" w:hAnsi="Times New Roman" w:cs="Times New Roman"/>
      <w:b/>
      <w:bCs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BB"/>
    <w:rPr>
      <w:rFonts w:ascii="Times New Roman" w:hAnsi="Times New Roman" w:cstheme="minorHAnsi"/>
      <w:b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1"/>
    <w:unhideWhenUsed/>
    <w:qFormat/>
    <w:rsid w:val="00BE4F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E4F8D"/>
  </w:style>
  <w:style w:type="character" w:customStyle="1" w:styleId="Heading2Char">
    <w:name w:val="Heading 2 Char"/>
    <w:basedOn w:val="DefaultParagraphFont"/>
    <w:link w:val="Heading2"/>
    <w:uiPriority w:val="9"/>
    <w:rsid w:val="005A7C0E"/>
    <w:rPr>
      <w:rFonts w:ascii="Times New Roman" w:hAnsi="Times New Roman" w:cstheme="minorHAns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7C0E"/>
    <w:rPr>
      <w:rFonts w:ascii="Times New Roman" w:hAnsi="Times New Roman" w:cstheme="minorHAnsi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A7C0E"/>
    <w:rPr>
      <w:rFonts w:ascii="Times New Roman" w:hAnsi="Times New Roman" w:cs="Times New Roman"/>
      <w:b/>
      <w:bCs/>
    </w:rPr>
  </w:style>
  <w:style w:type="paragraph" w:customStyle="1" w:styleId="EndNoteBibliography">
    <w:name w:val="EndNote Bibliography"/>
    <w:basedOn w:val="Normal"/>
    <w:link w:val="EndNoteBibliographyChar"/>
    <w:rsid w:val="003B3DB6"/>
    <w:pPr>
      <w:jc w:val="center"/>
    </w:pPr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B3DB6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3B3DB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3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BodyText"/>
    <w:qFormat/>
    <w:rsid w:val="003B3DB6"/>
    <w:pPr>
      <w:spacing w:before="180" w:after="180"/>
    </w:pPr>
    <w:rPr>
      <w:rFonts w:ascii="Times New Roman" w:hAnsi="Times New Roman"/>
      <w:lang w:val="en-US"/>
    </w:rPr>
  </w:style>
  <w:style w:type="table" w:customStyle="1" w:styleId="Table">
    <w:name w:val="Table"/>
    <w:basedOn w:val="TableNormal"/>
    <w:uiPriority w:val="99"/>
    <w:rsid w:val="003B3DB6"/>
    <w:rPr>
      <w:rFonts w:ascii="Times New Roman" w:hAnsi="Times New Roman"/>
      <w:lang w:val="en-US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TableCaption">
    <w:name w:val="Table Caption"/>
    <w:basedOn w:val="Caption"/>
    <w:rsid w:val="003B3DB6"/>
    <w:pPr>
      <w:keepNext/>
      <w:spacing w:before="120" w:after="120" w:line="480" w:lineRule="auto"/>
    </w:pPr>
    <w:rPr>
      <w:rFonts w:ascii="Times New Roman" w:hAnsi="Times New Roman"/>
      <w:iCs w:val="0"/>
      <w:color w:val="auto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3DB6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FCD"/>
  </w:style>
  <w:style w:type="paragraph" w:styleId="Footer">
    <w:name w:val="footer"/>
    <w:basedOn w:val="Normal"/>
    <w:link w:val="Foot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FCD"/>
  </w:style>
  <w:style w:type="paragraph" w:customStyle="1" w:styleId="TableParagraph">
    <w:name w:val="Table Paragraph"/>
    <w:basedOn w:val="Normal"/>
    <w:uiPriority w:val="1"/>
    <w:qFormat/>
    <w:rsid w:val="00B75FCD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58/1055-9965.epi-11-0204" TargetMode="External"/><Relationship Id="rId13" Type="http://schemas.openxmlformats.org/officeDocument/2006/relationships/hyperlink" Target="https://doi.org/10.1177/0748730402239679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oi.org/10.1080/15402002.2013.764530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10.1080/00994480.1996.1074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doi.org/10.1080/00140139.2013.82084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16/0165-1781(89)90047-4" TargetMode="External"/><Relationship Id="rId14" Type="http://schemas.openxmlformats.org/officeDocument/2006/relationships/hyperlink" Target="https://doi.org/10.1080/07420528.2021.1989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DEBE94-CFB1-FF42-B4B9-C6C443F8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4797</Words>
  <Characters>27348</Characters>
  <Application>Microsoft Office Word</Application>
  <DocSecurity>0</DocSecurity>
  <Lines>227</Lines>
  <Paragraphs>64</Paragraphs>
  <ScaleCrop>false</ScaleCrop>
  <Company/>
  <LinksUpToDate>false</LinksUpToDate>
  <CharactersWithSpaces>32081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Mushfiqul Anwar Siraji</dc:creator>
  <cp:keywords/>
  <dc:description/>
  <cp:lastModifiedBy>Mushfiqul Anwar Siraji</cp:lastModifiedBy>
  <cp:revision>11</cp:revision>
  <dcterms:created xsi:type="dcterms:W3CDTF">2022-03-28T12:23:00Z</dcterms:created>
  <dcterms:modified xsi:type="dcterms:W3CDTF">2022-03-29T11:21:00Z</dcterms:modified>
</cp:coreProperties>
</file>