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4E0F6" w14:textId="01B34929" w:rsidR="009C7CEA" w:rsidRDefault="009C7CEA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t>Supplementary File</w:t>
      </w:r>
      <w:r>
        <w:rPr>
          <w:rFonts w:ascii="Arial" w:hAnsi="Arial" w:cs="Arial"/>
          <w:b/>
          <w:bCs/>
        </w:rPr>
        <w:t xml:space="preserve"> 1</w:t>
      </w:r>
    </w:p>
    <w:p w14:paraId="7142A695" w14:textId="788AE495" w:rsid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Long Form</w:t>
      </w:r>
    </w:p>
    <w:p w14:paraId="03702736" w14:textId="77777777" w:rsidR="00FD47B0" w:rsidRPr="00B75FCD" w:rsidRDefault="00FD47B0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</w:p>
    <w:p w14:paraId="7B4BCC0A" w14:textId="77777777" w:rsidR="004E0368" w:rsidRDefault="004E0368" w:rsidP="00FD47B0">
      <w:pPr>
        <w:pStyle w:val="BodyText"/>
        <w:ind w:right="49"/>
        <w:rPr>
          <w:rFonts w:ascii="Arial" w:hAnsi="Arial" w:cs="Arial"/>
          <w:b/>
          <w:bCs/>
        </w:rPr>
      </w:pPr>
      <w:r w:rsidRPr="004E0368">
        <w:rPr>
          <w:rFonts w:ascii="Arial" w:hAnsi="Arial" w:cs="Arial"/>
          <w:b/>
          <w:bCs/>
        </w:rPr>
        <w:t>Instructions to Participant</w:t>
      </w:r>
    </w:p>
    <w:p w14:paraId="319CC4CD" w14:textId="4E0A46D2" w:rsidR="00B75FCD" w:rsidRPr="00804458" w:rsidRDefault="00B75FCD" w:rsidP="00FD47B0">
      <w:pPr>
        <w:pStyle w:val="BodyText"/>
        <w:ind w:right="49"/>
        <w:rPr>
          <w:rFonts w:ascii="Arial" w:hAnsi="Arial" w:cs="Arial"/>
          <w:b/>
          <w:sz w:val="21"/>
          <w:szCs w:val="21"/>
        </w:rPr>
      </w:pPr>
      <w:r w:rsidRPr="00804458">
        <w:rPr>
          <w:rFonts w:ascii="Arial" w:hAnsi="Arial" w:cs="Arial"/>
          <w:sz w:val="21"/>
          <w:szCs w:val="21"/>
        </w:rPr>
        <w:t>Please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indicate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how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often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you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performed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following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behaviours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past</w:t>
      </w:r>
      <w:r w:rsidRPr="00804458">
        <w:rPr>
          <w:rFonts w:ascii="Arial" w:hAnsi="Arial" w:cs="Arial"/>
          <w:b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four</w:t>
      </w:r>
      <w:r w:rsidR="00311EDC" w:rsidRPr="00804458">
        <w:rPr>
          <w:rFonts w:ascii="Arial" w:hAnsi="Arial" w:cs="Arial"/>
          <w:b/>
          <w:sz w:val="21"/>
          <w:szCs w:val="21"/>
        </w:rPr>
        <w:t xml:space="preserve"> weeks</w:t>
      </w: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562"/>
        <w:gridCol w:w="4715"/>
        <w:gridCol w:w="789"/>
        <w:gridCol w:w="830"/>
        <w:gridCol w:w="1210"/>
        <w:gridCol w:w="750"/>
        <w:gridCol w:w="880"/>
      </w:tblGrid>
      <w:tr w:rsidR="00B75FCD" w:rsidRPr="00EE7CFA" w14:paraId="69330DE5" w14:textId="77777777" w:rsidTr="00757E5D">
        <w:trPr>
          <w:trHeight w:val="361"/>
        </w:trPr>
        <w:tc>
          <w:tcPr>
            <w:tcW w:w="562" w:type="dxa"/>
          </w:tcPr>
          <w:p w14:paraId="6636C17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715" w:type="dxa"/>
          </w:tcPr>
          <w:p w14:paraId="5DA7E524" w14:textId="77777777" w:rsidR="00B75FCD" w:rsidRPr="00EE7CFA" w:rsidRDefault="00B75FCD" w:rsidP="00B75FC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Items</w:t>
            </w:r>
          </w:p>
        </w:tc>
        <w:tc>
          <w:tcPr>
            <w:tcW w:w="789" w:type="dxa"/>
          </w:tcPr>
          <w:p w14:paraId="0D0E6ECC" w14:textId="77777777" w:rsidR="00B75FCD" w:rsidRPr="00EE7CFA" w:rsidRDefault="00B75FCD" w:rsidP="00757E5D">
            <w:pPr>
              <w:pStyle w:val="TableParagraph"/>
              <w:spacing w:before="82"/>
              <w:ind w:left="9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830" w:type="dxa"/>
          </w:tcPr>
          <w:p w14:paraId="7DBD3DFB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1210" w:type="dxa"/>
          </w:tcPr>
          <w:p w14:paraId="5FFFB706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750" w:type="dxa"/>
          </w:tcPr>
          <w:p w14:paraId="701D504C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880" w:type="dxa"/>
          </w:tcPr>
          <w:p w14:paraId="2F9E5BC3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B75FCD" w:rsidRPr="00EE7CFA" w14:paraId="634EC83A" w14:textId="77777777" w:rsidTr="00757E5D">
        <w:trPr>
          <w:trHeight w:val="361"/>
        </w:trPr>
        <w:tc>
          <w:tcPr>
            <w:tcW w:w="562" w:type="dxa"/>
          </w:tcPr>
          <w:p w14:paraId="66A9040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4715" w:type="dxa"/>
          </w:tcPr>
          <w:p w14:paraId="7D0C415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5A341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C81B6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73CEBC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72E89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F5C4EF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0305DE" w14:textId="77777777" w:rsidTr="00757E5D">
        <w:trPr>
          <w:trHeight w:val="361"/>
        </w:trPr>
        <w:tc>
          <w:tcPr>
            <w:tcW w:w="562" w:type="dxa"/>
          </w:tcPr>
          <w:p w14:paraId="6064392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4715" w:type="dxa"/>
          </w:tcPr>
          <w:p w14:paraId="7FF07B9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47C1DF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3B142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63718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C07E4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5C65DA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10798B9" w14:textId="77777777" w:rsidTr="00757E5D">
        <w:trPr>
          <w:trHeight w:val="361"/>
        </w:trPr>
        <w:tc>
          <w:tcPr>
            <w:tcW w:w="562" w:type="dxa"/>
          </w:tcPr>
          <w:p w14:paraId="5D04CC5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4715" w:type="dxa"/>
          </w:tcPr>
          <w:p w14:paraId="1C203CB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1BC6E04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797A1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F2C8EB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B6AE49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D0F30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2E36072" w14:textId="77777777" w:rsidTr="00757E5D">
        <w:trPr>
          <w:trHeight w:val="361"/>
        </w:trPr>
        <w:tc>
          <w:tcPr>
            <w:tcW w:w="562" w:type="dxa"/>
          </w:tcPr>
          <w:p w14:paraId="5B7ADADB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4715" w:type="dxa"/>
          </w:tcPr>
          <w:p w14:paraId="132AE1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 xml:space="preserve">outside. </w:t>
            </w: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789" w:type="dxa"/>
          </w:tcPr>
          <w:p w14:paraId="6F231C3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0FEAD9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5576A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59AC4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D6766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1B88C1D" w14:textId="77777777" w:rsidTr="00757E5D">
        <w:trPr>
          <w:trHeight w:val="361"/>
        </w:trPr>
        <w:tc>
          <w:tcPr>
            <w:tcW w:w="562" w:type="dxa"/>
          </w:tcPr>
          <w:p w14:paraId="37F7B58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4715" w:type="dxa"/>
          </w:tcPr>
          <w:p w14:paraId="34FCCEA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6190636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B429A5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5271A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824EB4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B62A09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3269141" w14:textId="77777777" w:rsidTr="00757E5D">
        <w:trPr>
          <w:trHeight w:val="361"/>
        </w:trPr>
        <w:tc>
          <w:tcPr>
            <w:tcW w:w="562" w:type="dxa"/>
          </w:tcPr>
          <w:p w14:paraId="7FE40FA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4715" w:type="dxa"/>
          </w:tcPr>
          <w:p w14:paraId="6B3928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0ACDB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10B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644421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3A8EF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F459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92CEB6A" w14:textId="77777777" w:rsidTr="00757E5D">
        <w:trPr>
          <w:trHeight w:val="361"/>
        </w:trPr>
        <w:tc>
          <w:tcPr>
            <w:tcW w:w="562" w:type="dxa"/>
          </w:tcPr>
          <w:p w14:paraId="499F146C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4715" w:type="dxa"/>
          </w:tcPr>
          <w:p w14:paraId="76DF5AB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71A7CC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D4B5FE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FAA99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E0DD3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3943E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D98774B" w14:textId="77777777" w:rsidTr="00757E5D">
        <w:trPr>
          <w:trHeight w:val="361"/>
        </w:trPr>
        <w:tc>
          <w:tcPr>
            <w:tcW w:w="562" w:type="dxa"/>
          </w:tcPr>
          <w:p w14:paraId="7B50245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4715" w:type="dxa"/>
          </w:tcPr>
          <w:p w14:paraId="4C8EE77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789" w:type="dxa"/>
          </w:tcPr>
          <w:p w14:paraId="21535DC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641A4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F4D396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0A09F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D16C53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3E5CA1AA" w14:textId="77777777" w:rsidTr="00757E5D">
        <w:trPr>
          <w:trHeight w:val="361"/>
        </w:trPr>
        <w:tc>
          <w:tcPr>
            <w:tcW w:w="562" w:type="dxa"/>
          </w:tcPr>
          <w:p w14:paraId="3D2552F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4715" w:type="dxa"/>
          </w:tcPr>
          <w:p w14:paraId="5BEBF63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6516FD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D3BD54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B73018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60D88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503C8F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AFEEC29" w14:textId="77777777" w:rsidTr="00757E5D">
        <w:trPr>
          <w:trHeight w:val="361"/>
        </w:trPr>
        <w:tc>
          <w:tcPr>
            <w:tcW w:w="562" w:type="dxa"/>
          </w:tcPr>
          <w:p w14:paraId="02B2D77F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4715" w:type="dxa"/>
          </w:tcPr>
          <w:p w14:paraId="2201C35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38B057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02AC03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1E08D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246767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43BF3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2CCF49E" w14:textId="77777777" w:rsidTr="00757E5D">
        <w:trPr>
          <w:trHeight w:val="361"/>
        </w:trPr>
        <w:tc>
          <w:tcPr>
            <w:tcW w:w="562" w:type="dxa"/>
          </w:tcPr>
          <w:p w14:paraId="20B6DE54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4715" w:type="dxa"/>
          </w:tcPr>
          <w:p w14:paraId="227BF2B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81A304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FBB65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32CA2D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70B85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95D13C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1C5D3C9" w14:textId="77777777" w:rsidTr="00757E5D">
        <w:trPr>
          <w:trHeight w:val="361"/>
        </w:trPr>
        <w:tc>
          <w:tcPr>
            <w:tcW w:w="562" w:type="dxa"/>
          </w:tcPr>
          <w:p w14:paraId="2BD108C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4715" w:type="dxa"/>
          </w:tcPr>
          <w:p w14:paraId="0D4A50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76F8430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2D319E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9B28C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2778F8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FC98A2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2945490" w14:textId="77777777" w:rsidTr="00757E5D">
        <w:trPr>
          <w:trHeight w:val="361"/>
        </w:trPr>
        <w:tc>
          <w:tcPr>
            <w:tcW w:w="562" w:type="dxa"/>
          </w:tcPr>
          <w:p w14:paraId="1D5A82CA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4715" w:type="dxa"/>
          </w:tcPr>
          <w:p w14:paraId="34583EC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</w:t>
            </w:r>
          </w:p>
        </w:tc>
        <w:tc>
          <w:tcPr>
            <w:tcW w:w="789" w:type="dxa"/>
          </w:tcPr>
          <w:p w14:paraId="386D16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BF324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9CCE6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4B64A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04A6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6ED714F" w14:textId="77777777" w:rsidTr="00757E5D">
        <w:trPr>
          <w:trHeight w:val="361"/>
        </w:trPr>
        <w:tc>
          <w:tcPr>
            <w:tcW w:w="562" w:type="dxa"/>
          </w:tcPr>
          <w:p w14:paraId="3F7D13B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4715" w:type="dxa"/>
          </w:tcPr>
          <w:p w14:paraId="3C6A59F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70AA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EC4331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7E8E70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CF4B4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2BFE6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6AE0F3" w14:textId="77777777" w:rsidTr="00757E5D">
        <w:trPr>
          <w:trHeight w:val="361"/>
        </w:trPr>
        <w:tc>
          <w:tcPr>
            <w:tcW w:w="562" w:type="dxa"/>
          </w:tcPr>
          <w:p w14:paraId="1E20C961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4715" w:type="dxa"/>
          </w:tcPr>
          <w:p w14:paraId="6ADA545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54E39A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ABC3F6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2D95E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80C7A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1D2935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FA0C2A7" w14:textId="77777777" w:rsidTr="00757E5D">
        <w:trPr>
          <w:trHeight w:val="361"/>
        </w:trPr>
        <w:tc>
          <w:tcPr>
            <w:tcW w:w="562" w:type="dxa"/>
          </w:tcPr>
          <w:p w14:paraId="6D447F2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4715" w:type="dxa"/>
          </w:tcPr>
          <w:p w14:paraId="77CFC4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78ABA2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B824C2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0B0E6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D78AD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9B5D4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0A96B21" w14:textId="77777777" w:rsidTr="00757E5D">
        <w:trPr>
          <w:trHeight w:val="361"/>
        </w:trPr>
        <w:tc>
          <w:tcPr>
            <w:tcW w:w="562" w:type="dxa"/>
          </w:tcPr>
          <w:p w14:paraId="255827C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17</w:t>
            </w:r>
          </w:p>
        </w:tc>
        <w:tc>
          <w:tcPr>
            <w:tcW w:w="4715" w:type="dxa"/>
          </w:tcPr>
          <w:p w14:paraId="41FAF67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little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get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3CD8EF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FF27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C6F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8C47B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A7566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F4FA391" w14:textId="77777777" w:rsidTr="00757E5D">
        <w:trPr>
          <w:trHeight w:val="361"/>
        </w:trPr>
        <w:tc>
          <w:tcPr>
            <w:tcW w:w="562" w:type="dxa"/>
          </w:tcPr>
          <w:p w14:paraId="3E7FAB0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4715" w:type="dxa"/>
          </w:tcPr>
          <w:p w14:paraId="42D1F84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0C2F6F0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C2225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CAC97E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44B93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7937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70710A4" w14:textId="77777777" w:rsidTr="00757E5D">
        <w:trPr>
          <w:trHeight w:val="361"/>
        </w:trPr>
        <w:tc>
          <w:tcPr>
            <w:tcW w:w="562" w:type="dxa"/>
          </w:tcPr>
          <w:p w14:paraId="4D42C52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4715" w:type="dxa"/>
          </w:tcPr>
          <w:p w14:paraId="1592039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1DA1A2C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CEFB3F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D70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F6B17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A645B1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3E856FE" w14:textId="77777777" w:rsidTr="00757E5D">
        <w:trPr>
          <w:trHeight w:val="361"/>
        </w:trPr>
        <w:tc>
          <w:tcPr>
            <w:tcW w:w="562" w:type="dxa"/>
          </w:tcPr>
          <w:p w14:paraId="75163F8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4715" w:type="dxa"/>
          </w:tcPr>
          <w:p w14:paraId="718F7FEB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292B59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F278C2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B39C20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1D5C0E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6055BA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D9F2151" w14:textId="77777777" w:rsidTr="00757E5D">
        <w:trPr>
          <w:trHeight w:val="361"/>
        </w:trPr>
        <w:tc>
          <w:tcPr>
            <w:tcW w:w="562" w:type="dxa"/>
          </w:tcPr>
          <w:p w14:paraId="135E32A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21</w:t>
            </w:r>
          </w:p>
        </w:tc>
        <w:tc>
          <w:tcPr>
            <w:tcW w:w="4715" w:type="dxa"/>
          </w:tcPr>
          <w:p w14:paraId="1FCAFFF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desk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lamp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focused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work.</w:t>
            </w:r>
          </w:p>
        </w:tc>
        <w:tc>
          <w:tcPr>
            <w:tcW w:w="789" w:type="dxa"/>
          </w:tcPr>
          <w:p w14:paraId="49CAC7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349D8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30D58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2053D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1B6F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780CF19" w14:textId="77777777" w:rsidTr="00757E5D">
        <w:trPr>
          <w:trHeight w:val="361"/>
        </w:trPr>
        <w:tc>
          <w:tcPr>
            <w:tcW w:w="562" w:type="dxa"/>
          </w:tcPr>
          <w:p w14:paraId="2CCDE47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4715" w:type="dxa"/>
          </w:tcPr>
          <w:p w14:paraId="71C25A0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789" w:type="dxa"/>
          </w:tcPr>
          <w:p w14:paraId="4803E2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80514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5DFEB9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A5D5BF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9DEC5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33072BE" w14:textId="77777777" w:rsidTr="00757E5D">
        <w:trPr>
          <w:trHeight w:val="361"/>
        </w:trPr>
        <w:tc>
          <w:tcPr>
            <w:tcW w:w="562" w:type="dxa"/>
          </w:tcPr>
          <w:p w14:paraId="0395D7D7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4715" w:type="dxa"/>
          </w:tcPr>
          <w:p w14:paraId="2685F9D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turn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7CCEA9C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F54677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41182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B97C7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CE974B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475D20C" w14:textId="77777777" w:rsidR="00EE7CFA" w:rsidRDefault="00EE7CFA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631D19B9" w14:textId="77777777" w:rsidR="00804458" w:rsidRDefault="00804458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2D654969" w14:textId="3177FC76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21BDFAC4" w14:textId="77777777" w:rsidR="00B75FCD" w:rsidRPr="00804458" w:rsidRDefault="00B75FCD" w:rsidP="00B75FCD">
      <w:pPr>
        <w:rPr>
          <w:rFonts w:ascii="Arial" w:eastAsiaTheme="minorEastAsia" w:hAnsi="Arial" w:cs="Arial"/>
          <w:sz w:val="20"/>
          <w:szCs w:val="20"/>
        </w:rPr>
      </w:pPr>
      <w:r w:rsidRPr="00804458">
        <w:rPr>
          <w:rFonts w:ascii="Arial" w:eastAsiaTheme="minorEastAsia" w:hAnsi="Arial" w:cs="Arial"/>
          <w:sz w:val="20"/>
          <w:szCs w:val="20"/>
        </w:rPr>
        <w:t>(Note: R = reverse-scored item)</w:t>
      </w:r>
    </w:p>
    <w:p w14:paraId="1049FED5" w14:textId="77777777" w:rsidR="00B75FCD" w:rsidRPr="00804458" w:rsidRDefault="00B75FCD" w:rsidP="00B75FCD">
      <w:pPr>
        <w:rPr>
          <w:rFonts w:ascii="Arial" w:eastAsiaTheme="minorEastAsia" w:hAnsi="Arial" w:cs="Arial"/>
          <w:sz w:val="20"/>
          <w:szCs w:val="20"/>
        </w:rPr>
      </w:pPr>
    </w:p>
    <w:p w14:paraId="5900DDBB" w14:textId="184C7404" w:rsidR="004F4DF9" w:rsidRPr="008C61BD" w:rsidRDefault="00B75FCD" w:rsidP="004F4DF9">
      <w:pPr>
        <w:pStyle w:val="BodyText"/>
        <w:spacing w:line="276" w:lineRule="auto"/>
        <w:rPr>
          <w:rFonts w:ascii="Arial" w:hAnsi="Arial" w:cs="Arial"/>
          <w:sz w:val="20"/>
          <w:szCs w:val="20"/>
        </w:rPr>
      </w:pPr>
      <w:r w:rsidRPr="00804458">
        <w:rPr>
          <w:rFonts w:ascii="Arial" w:hAnsi="Arial" w:cs="Arial"/>
          <w:sz w:val="20"/>
          <w:szCs w:val="20"/>
        </w:rPr>
        <w:t xml:space="preserve">LEBA captures light exposure-related behaviours on a 5-point </w:t>
      </w:r>
      <w:r w:rsidR="00174F0E">
        <w:rPr>
          <w:rFonts w:ascii="Arial" w:hAnsi="Arial" w:cs="Arial"/>
          <w:sz w:val="20"/>
          <w:szCs w:val="20"/>
        </w:rPr>
        <w:t>Likert-type</w:t>
      </w:r>
      <w:r w:rsidRPr="00804458">
        <w:rPr>
          <w:rFonts w:ascii="Arial" w:hAnsi="Arial" w:cs="Arial"/>
          <w:sz w:val="20"/>
          <w:szCs w:val="20"/>
        </w:rPr>
        <w:t xml:space="preserve"> scale ranging from 1 to 5 (1 = never; 2 = rarely; 3 = sometimes; 4 = often; 5 = always; for reversed-scored item: 1 = always; 2 = often; 3 = sometimes; 4 = rarely; 5 = never).  </w:t>
      </w:r>
      <w:r w:rsidR="004F4DF9" w:rsidRPr="008C61BD">
        <w:rPr>
          <w:rFonts w:ascii="Arial" w:hAnsi="Arial" w:cs="Arial"/>
          <w:sz w:val="20"/>
          <w:szCs w:val="20"/>
        </w:rPr>
        <w:t xml:space="preserve">The score of each factor is calculated by </w:t>
      </w:r>
      <w:r w:rsidR="004F4DF9">
        <w:rPr>
          <w:rFonts w:ascii="Arial" w:hAnsi="Arial" w:cs="Arial"/>
          <w:sz w:val="20"/>
          <w:szCs w:val="20"/>
        </w:rPr>
        <w:t xml:space="preserve">using the mean score of </w:t>
      </w:r>
      <w:r w:rsidR="00174F0E">
        <w:rPr>
          <w:rFonts w:ascii="Arial" w:hAnsi="Arial" w:cs="Arial"/>
          <w:sz w:val="20"/>
          <w:szCs w:val="20"/>
        </w:rPr>
        <w:t xml:space="preserve">the </w:t>
      </w:r>
      <w:r w:rsidR="004F4DF9">
        <w:rPr>
          <w:rFonts w:ascii="Arial" w:hAnsi="Arial" w:cs="Arial"/>
          <w:sz w:val="20"/>
          <w:szCs w:val="20"/>
        </w:rPr>
        <w:t>corresponding items.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804458" w14:paraId="6DAFB586" w14:textId="77777777" w:rsidTr="00757E5D">
        <w:tc>
          <w:tcPr>
            <w:tcW w:w="2400" w:type="pct"/>
          </w:tcPr>
          <w:p w14:paraId="077DEB5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Factor Name</w:t>
            </w:r>
          </w:p>
        </w:tc>
        <w:tc>
          <w:tcPr>
            <w:tcW w:w="2600" w:type="pct"/>
          </w:tcPr>
          <w:p w14:paraId="04B9F9C5" w14:textId="3919593A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S</w:t>
            </w:r>
            <w:r w:rsidR="00A75488">
              <w:rPr>
                <w:rFonts w:ascii="Arial" w:hAnsi="Arial" w:cs="Arial"/>
                <w:b/>
                <w:bCs/>
                <w:sz w:val="20"/>
                <w:szCs w:val="20"/>
              </w:rPr>
              <w:t>c</w:t>
            </w: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ore</w:t>
            </w:r>
          </w:p>
        </w:tc>
      </w:tr>
      <w:tr w:rsidR="00B75FCD" w:rsidRPr="00804458" w14:paraId="2B0E3FEC" w14:textId="77777777" w:rsidTr="00757E5D">
        <w:tc>
          <w:tcPr>
            <w:tcW w:w="2400" w:type="pct"/>
          </w:tcPr>
          <w:p w14:paraId="08D3C4C1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F1: Wearing blue light ﬁlters</w:t>
            </w:r>
          </w:p>
        </w:tc>
        <w:tc>
          <w:tcPr>
            <w:tcW w:w="2600" w:type="pct"/>
          </w:tcPr>
          <w:p w14:paraId="3F2FE26D" w14:textId="71DEE920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01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02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03</w:t>
            </w:r>
          </w:p>
        </w:tc>
      </w:tr>
      <w:tr w:rsidR="00B75FCD" w:rsidRPr="00804458" w14:paraId="7B486108" w14:textId="77777777" w:rsidTr="00757E5D">
        <w:tc>
          <w:tcPr>
            <w:tcW w:w="2400" w:type="pct"/>
          </w:tcPr>
          <w:p w14:paraId="5CB70FC8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F2: Spending time outdoors</w:t>
            </w:r>
          </w:p>
        </w:tc>
        <w:tc>
          <w:tcPr>
            <w:tcW w:w="2600" w:type="pct"/>
          </w:tcPr>
          <w:p w14:paraId="75E55DB2" w14:textId="4349AAB1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04(R)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05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06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07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08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09</w:t>
            </w:r>
          </w:p>
        </w:tc>
      </w:tr>
      <w:tr w:rsidR="00B75FCD" w:rsidRPr="00804458" w14:paraId="42112A54" w14:textId="77777777" w:rsidTr="00757E5D">
        <w:tc>
          <w:tcPr>
            <w:tcW w:w="2400" w:type="pct"/>
          </w:tcPr>
          <w:p w14:paraId="22BF7B5A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F3: Using phone and smartwatch in bed</w:t>
            </w:r>
          </w:p>
        </w:tc>
        <w:tc>
          <w:tcPr>
            <w:tcW w:w="2600" w:type="pct"/>
          </w:tcPr>
          <w:p w14:paraId="26EBE086" w14:textId="656071CE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10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11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12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13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14</w:t>
            </w:r>
          </w:p>
        </w:tc>
      </w:tr>
      <w:tr w:rsidR="00B75FCD" w:rsidRPr="00804458" w14:paraId="607F5A43" w14:textId="77777777" w:rsidTr="00757E5D">
        <w:tc>
          <w:tcPr>
            <w:tcW w:w="2400" w:type="pct"/>
          </w:tcPr>
          <w:p w14:paraId="2791B474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F4: Using light before bedtime</w:t>
            </w:r>
          </w:p>
        </w:tc>
        <w:tc>
          <w:tcPr>
            <w:tcW w:w="2600" w:type="pct"/>
          </w:tcPr>
          <w:p w14:paraId="1BC49B1D" w14:textId="193CE174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15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16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,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17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18</w:t>
            </w:r>
          </w:p>
        </w:tc>
      </w:tr>
      <w:tr w:rsidR="00B75FCD" w:rsidRPr="00804458" w14:paraId="3E4238A2" w14:textId="77777777" w:rsidTr="00757E5D">
        <w:tc>
          <w:tcPr>
            <w:tcW w:w="2400" w:type="pct"/>
          </w:tcPr>
          <w:p w14:paraId="10B6950F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F5:</w:t>
            </w:r>
            <w:r w:rsidRPr="00804458">
              <w:rPr>
                <w:rFonts w:ascii="Arial" w:hAnsi="Arial" w:cs="Arial"/>
                <w:spacing w:val="14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Using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light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in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the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morning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and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during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daytime</w:t>
            </w:r>
          </w:p>
        </w:tc>
        <w:tc>
          <w:tcPr>
            <w:tcW w:w="2600" w:type="pct"/>
          </w:tcPr>
          <w:p w14:paraId="47811653" w14:textId="16F7A681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19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22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23</w:t>
            </w:r>
          </w:p>
        </w:tc>
      </w:tr>
    </w:tbl>
    <w:p w14:paraId="0D83677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0633E18F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br w:type="page"/>
      </w:r>
    </w:p>
    <w:p w14:paraId="1E2CE99A" w14:textId="7BF04339" w:rsidR="009C7CEA" w:rsidRDefault="009C7CEA" w:rsidP="009C7CEA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lastRenderedPageBreak/>
        <w:t>Supplementary File</w:t>
      </w:r>
      <w:r>
        <w:rPr>
          <w:rFonts w:ascii="Arial" w:hAnsi="Arial" w:cs="Arial"/>
          <w:b/>
          <w:bCs/>
        </w:rPr>
        <w:t xml:space="preserve"> 2</w:t>
      </w:r>
    </w:p>
    <w:p w14:paraId="10C1EB81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Short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Form</w:t>
      </w:r>
    </w:p>
    <w:p w14:paraId="20F5C441" w14:textId="77777777" w:rsidR="00FD47B0" w:rsidRDefault="00FD47B0" w:rsidP="00B75FCD">
      <w:pPr>
        <w:pStyle w:val="BodyText"/>
        <w:spacing w:line="400" w:lineRule="auto"/>
        <w:ind w:right="49"/>
        <w:rPr>
          <w:rFonts w:ascii="Arial" w:hAnsi="Arial" w:cs="Arial"/>
          <w:b/>
          <w:bCs/>
        </w:rPr>
      </w:pPr>
    </w:p>
    <w:p w14:paraId="7C459E32" w14:textId="77777777" w:rsidR="004E0368" w:rsidRDefault="004E0368" w:rsidP="004E0368">
      <w:pPr>
        <w:pStyle w:val="BodyText"/>
        <w:ind w:right="49"/>
        <w:rPr>
          <w:rFonts w:ascii="Arial" w:hAnsi="Arial" w:cs="Arial"/>
          <w:b/>
          <w:bCs/>
        </w:rPr>
      </w:pPr>
      <w:r w:rsidRPr="004E0368">
        <w:rPr>
          <w:rFonts w:ascii="Arial" w:hAnsi="Arial" w:cs="Arial"/>
          <w:b/>
          <w:bCs/>
        </w:rPr>
        <w:t>Instructions to Participant</w:t>
      </w:r>
    </w:p>
    <w:p w14:paraId="5EB5E5E3" w14:textId="530D7438" w:rsidR="00B75FCD" w:rsidRPr="00804458" w:rsidRDefault="00B75FCD" w:rsidP="00FD47B0">
      <w:pPr>
        <w:pStyle w:val="BodyText"/>
        <w:ind w:right="49"/>
        <w:rPr>
          <w:rFonts w:ascii="Arial" w:hAnsi="Arial" w:cs="Arial"/>
          <w:sz w:val="21"/>
          <w:szCs w:val="21"/>
        </w:rPr>
      </w:pPr>
      <w:r w:rsidRPr="00804458">
        <w:rPr>
          <w:rFonts w:ascii="Arial" w:hAnsi="Arial" w:cs="Arial"/>
          <w:sz w:val="21"/>
          <w:szCs w:val="21"/>
        </w:rPr>
        <w:t>Please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indicate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how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often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you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performed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following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behaviours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past</w:t>
      </w:r>
      <w:r w:rsidRPr="00804458">
        <w:rPr>
          <w:rFonts w:ascii="Arial" w:hAnsi="Arial" w:cs="Arial"/>
          <w:b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four</w:t>
      </w:r>
      <w:r w:rsidR="009C7CEA" w:rsidRPr="00804458">
        <w:rPr>
          <w:rFonts w:ascii="Arial" w:hAnsi="Arial" w:cs="Arial"/>
          <w:b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weeks</w:t>
      </w:r>
      <w:r w:rsidR="00B934AE" w:rsidRPr="00804458">
        <w:rPr>
          <w:rFonts w:ascii="Arial" w:hAnsi="Arial" w:cs="Arial"/>
          <w:b/>
          <w:sz w:val="21"/>
          <w:szCs w:val="21"/>
        </w:rPr>
        <w:t>.</w:t>
      </w:r>
    </w:p>
    <w:tbl>
      <w:tblPr>
        <w:tblStyle w:val="TableGrid"/>
        <w:tblW w:w="5028" w:type="pct"/>
        <w:tblLayout w:type="fixed"/>
        <w:tblLook w:val="01E0" w:firstRow="1" w:lastRow="1" w:firstColumn="1" w:lastColumn="1" w:noHBand="0" w:noVBand="0"/>
      </w:tblPr>
      <w:tblGrid>
        <w:gridCol w:w="485"/>
        <w:gridCol w:w="3481"/>
        <w:gridCol w:w="995"/>
        <w:gridCol w:w="988"/>
        <w:gridCol w:w="1276"/>
        <w:gridCol w:w="849"/>
        <w:gridCol w:w="992"/>
      </w:tblGrid>
      <w:tr w:rsidR="00EE7CFA" w:rsidRPr="00EE7CFA" w14:paraId="10D2CACA" w14:textId="77777777" w:rsidTr="00EE7CFA">
        <w:trPr>
          <w:trHeight w:val="361"/>
        </w:trPr>
        <w:tc>
          <w:tcPr>
            <w:tcW w:w="267" w:type="pct"/>
          </w:tcPr>
          <w:p w14:paraId="034128EF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20" w:type="pct"/>
          </w:tcPr>
          <w:p w14:paraId="75CC08C6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549" w:type="pct"/>
          </w:tcPr>
          <w:p w14:paraId="2F799DBA" w14:textId="77777777" w:rsidR="00B75FCD" w:rsidRPr="00EE7CFA" w:rsidRDefault="00B75FCD" w:rsidP="00757E5D">
            <w:pPr>
              <w:pStyle w:val="TableParagraph"/>
              <w:spacing w:before="82"/>
              <w:ind w:left="92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545" w:type="pct"/>
          </w:tcPr>
          <w:p w14:paraId="67A4B478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704" w:type="pct"/>
          </w:tcPr>
          <w:p w14:paraId="34AC5FD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468" w:type="pct"/>
          </w:tcPr>
          <w:p w14:paraId="53E6C6A7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547" w:type="pct"/>
          </w:tcPr>
          <w:p w14:paraId="575FC9E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EE7CFA" w:rsidRPr="00EE7CFA" w14:paraId="551BE76F" w14:textId="77777777" w:rsidTr="00EE7CFA">
        <w:trPr>
          <w:trHeight w:val="361"/>
        </w:trPr>
        <w:tc>
          <w:tcPr>
            <w:tcW w:w="267" w:type="pct"/>
          </w:tcPr>
          <w:p w14:paraId="01BA6F9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1920" w:type="pct"/>
          </w:tcPr>
          <w:p w14:paraId="6858B7C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 orange-tinted, 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2E8EE35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AB3C11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0281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043B04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71CC0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99623BF" w14:textId="77777777" w:rsidTr="00EE7CFA">
        <w:trPr>
          <w:trHeight w:val="361"/>
        </w:trPr>
        <w:tc>
          <w:tcPr>
            <w:tcW w:w="267" w:type="pct"/>
          </w:tcPr>
          <w:p w14:paraId="2A8A6B1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1920" w:type="pct"/>
          </w:tcPr>
          <w:p w14:paraId="1B3A013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1B4D112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69859F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C02D2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91E6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835234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B40529D" w14:textId="77777777" w:rsidTr="00EE7CFA">
        <w:trPr>
          <w:trHeight w:val="361"/>
        </w:trPr>
        <w:tc>
          <w:tcPr>
            <w:tcW w:w="267" w:type="pct"/>
          </w:tcPr>
          <w:p w14:paraId="5FE613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1920" w:type="pct"/>
          </w:tcPr>
          <w:p w14:paraId="1888044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518D04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FB7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46CDB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14F19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29362C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F744C15" w14:textId="77777777" w:rsidTr="00EE7CFA">
        <w:trPr>
          <w:trHeight w:val="361"/>
        </w:trPr>
        <w:tc>
          <w:tcPr>
            <w:tcW w:w="267" w:type="pct"/>
          </w:tcPr>
          <w:p w14:paraId="4DAE3C5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1920" w:type="pct"/>
          </w:tcPr>
          <w:p w14:paraId="304D66E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  <w:p w14:paraId="2471F74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549" w:type="pct"/>
          </w:tcPr>
          <w:p w14:paraId="432811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329748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8690B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0EE1C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9BC14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155432F" w14:textId="77777777" w:rsidTr="00EE7CFA">
        <w:trPr>
          <w:trHeight w:val="361"/>
        </w:trPr>
        <w:tc>
          <w:tcPr>
            <w:tcW w:w="267" w:type="pct"/>
          </w:tcPr>
          <w:p w14:paraId="0B97AF0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1920" w:type="pct"/>
          </w:tcPr>
          <w:p w14:paraId="55225A8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21F72B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24EC9D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3A316F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2B539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D729F4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5D99F70" w14:textId="77777777" w:rsidTr="00EE7CFA">
        <w:trPr>
          <w:trHeight w:val="361"/>
        </w:trPr>
        <w:tc>
          <w:tcPr>
            <w:tcW w:w="267" w:type="pct"/>
          </w:tcPr>
          <w:p w14:paraId="0EFF142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1920" w:type="pct"/>
          </w:tcPr>
          <w:p w14:paraId="6AB3F6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14FEB5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0A8BDB8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70A5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6957D5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F570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30F4629" w14:textId="77777777" w:rsidTr="00EE7CFA">
        <w:trPr>
          <w:trHeight w:val="361"/>
        </w:trPr>
        <w:tc>
          <w:tcPr>
            <w:tcW w:w="267" w:type="pct"/>
          </w:tcPr>
          <w:p w14:paraId="58C63BF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1920" w:type="pct"/>
          </w:tcPr>
          <w:p w14:paraId="47F6657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52A05D8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6D31CE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D39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2A609E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6D70CB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CA12B05" w14:textId="77777777" w:rsidTr="00EE7CFA">
        <w:trPr>
          <w:trHeight w:val="361"/>
        </w:trPr>
        <w:tc>
          <w:tcPr>
            <w:tcW w:w="267" w:type="pct"/>
          </w:tcPr>
          <w:p w14:paraId="7C0354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1920" w:type="pct"/>
          </w:tcPr>
          <w:p w14:paraId="26CEC3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549" w:type="pct"/>
          </w:tcPr>
          <w:p w14:paraId="653834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84E82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6E0F8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FA772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5E13B0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040B81B" w14:textId="77777777" w:rsidTr="00EE7CFA">
        <w:trPr>
          <w:trHeight w:val="361"/>
        </w:trPr>
        <w:tc>
          <w:tcPr>
            <w:tcW w:w="267" w:type="pct"/>
          </w:tcPr>
          <w:p w14:paraId="3DFC254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1920" w:type="pct"/>
          </w:tcPr>
          <w:p w14:paraId="0D2DD83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32CBE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4A072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50434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43217C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70C6A8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4EE079B5" w14:textId="77777777" w:rsidTr="00EE7CFA">
        <w:trPr>
          <w:trHeight w:val="361"/>
        </w:trPr>
        <w:tc>
          <w:tcPr>
            <w:tcW w:w="267" w:type="pct"/>
          </w:tcPr>
          <w:p w14:paraId="1DE3A88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920" w:type="pct"/>
          </w:tcPr>
          <w:p w14:paraId="41C4BF7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3F15D0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D8B46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7322AF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4A6BC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B89C1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613DF56A" w14:textId="77777777" w:rsidTr="00EE7CFA">
        <w:trPr>
          <w:trHeight w:val="361"/>
        </w:trPr>
        <w:tc>
          <w:tcPr>
            <w:tcW w:w="267" w:type="pct"/>
          </w:tcPr>
          <w:p w14:paraId="14A9F6D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920" w:type="pct"/>
          </w:tcPr>
          <w:p w14:paraId="576F40A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62109A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1F81AE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62BCB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92637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2966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BAA57CB" w14:textId="77777777" w:rsidTr="00EE7CFA">
        <w:trPr>
          <w:trHeight w:val="361"/>
        </w:trPr>
        <w:tc>
          <w:tcPr>
            <w:tcW w:w="267" w:type="pct"/>
          </w:tcPr>
          <w:p w14:paraId="20FCCFC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920" w:type="pct"/>
          </w:tcPr>
          <w:p w14:paraId="1DBBF13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549" w:type="pct"/>
          </w:tcPr>
          <w:p w14:paraId="4E20AD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6BA88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08A8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26E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877BE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4D23D4" w14:textId="77777777" w:rsidTr="00EE7CFA">
        <w:trPr>
          <w:trHeight w:val="361"/>
        </w:trPr>
        <w:tc>
          <w:tcPr>
            <w:tcW w:w="267" w:type="pct"/>
          </w:tcPr>
          <w:p w14:paraId="70F6C3A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920" w:type="pct"/>
          </w:tcPr>
          <w:p w14:paraId="45BD1E1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337F6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505E04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7946B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09B3C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E7F93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CDAEE99" w14:textId="77777777" w:rsidTr="00EE7CFA">
        <w:trPr>
          <w:trHeight w:val="361"/>
        </w:trPr>
        <w:tc>
          <w:tcPr>
            <w:tcW w:w="267" w:type="pct"/>
          </w:tcPr>
          <w:p w14:paraId="3D64432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1920" w:type="pct"/>
          </w:tcPr>
          <w:p w14:paraId="4A6FE49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41A03C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B30AE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9731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448EE2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CE4B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30419DB8" w14:textId="77777777" w:rsidTr="00EE7CFA">
        <w:trPr>
          <w:trHeight w:val="361"/>
        </w:trPr>
        <w:tc>
          <w:tcPr>
            <w:tcW w:w="267" w:type="pct"/>
          </w:tcPr>
          <w:p w14:paraId="460021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1920" w:type="pct"/>
          </w:tcPr>
          <w:p w14:paraId="0E1999C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72C77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FE2E3A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E45A1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4B6E9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8DF0E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1539D20" w14:textId="77777777" w:rsidTr="00EE7CFA">
        <w:trPr>
          <w:trHeight w:val="361"/>
        </w:trPr>
        <w:tc>
          <w:tcPr>
            <w:tcW w:w="267" w:type="pct"/>
          </w:tcPr>
          <w:p w14:paraId="604C642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1920" w:type="pct"/>
          </w:tcPr>
          <w:p w14:paraId="6DAAEA8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0F35B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317F0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877CF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750AD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D28626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7D62E2B" w14:textId="77777777" w:rsidTr="00EE7CFA">
        <w:trPr>
          <w:trHeight w:val="361"/>
        </w:trPr>
        <w:tc>
          <w:tcPr>
            <w:tcW w:w="267" w:type="pct"/>
          </w:tcPr>
          <w:p w14:paraId="1FBFA5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920" w:type="pct"/>
          </w:tcPr>
          <w:p w14:paraId="16448C0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EBCFE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6CF43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E130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B154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A2EF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175089" w14:textId="77777777" w:rsidTr="00EE7CFA">
        <w:trPr>
          <w:trHeight w:val="361"/>
        </w:trPr>
        <w:tc>
          <w:tcPr>
            <w:tcW w:w="267" w:type="pct"/>
          </w:tcPr>
          <w:p w14:paraId="0EB5DEE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1920" w:type="pct"/>
          </w:tcPr>
          <w:p w14:paraId="7235B92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549" w:type="pct"/>
          </w:tcPr>
          <w:p w14:paraId="120D20E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CB505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79E24E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8FB7B6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22B905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49459E67" w14:textId="6E70CCC2" w:rsidR="00B75FCD" w:rsidRDefault="00B75FCD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786C26A9" w14:textId="77777777" w:rsidR="00804458" w:rsidRPr="00B75FCD" w:rsidRDefault="00804458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0EDABC2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7870B267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167906E4" w14:textId="77777777" w:rsidR="00B75FCD" w:rsidRPr="00804458" w:rsidRDefault="00B75FCD" w:rsidP="00B75FCD">
      <w:pPr>
        <w:rPr>
          <w:rFonts w:ascii="Arial" w:eastAsiaTheme="minorEastAsia" w:hAnsi="Arial" w:cs="Arial"/>
          <w:sz w:val="21"/>
          <w:szCs w:val="21"/>
        </w:rPr>
      </w:pPr>
      <w:r w:rsidRPr="00B75FCD">
        <w:rPr>
          <w:rFonts w:ascii="Arial" w:eastAsiaTheme="minorEastAsia" w:hAnsi="Arial" w:cs="Arial"/>
        </w:rPr>
        <w:t>(</w:t>
      </w:r>
      <w:r w:rsidRPr="00804458">
        <w:rPr>
          <w:rFonts w:ascii="Arial" w:eastAsiaTheme="minorEastAsia" w:hAnsi="Arial" w:cs="Arial"/>
          <w:sz w:val="21"/>
          <w:szCs w:val="21"/>
        </w:rPr>
        <w:t>Note: R = reverse-scored item)</w:t>
      </w:r>
    </w:p>
    <w:p w14:paraId="3C0A1AD7" w14:textId="77777777" w:rsidR="00B75FCD" w:rsidRPr="00804458" w:rsidRDefault="00B75FCD" w:rsidP="00B75FCD">
      <w:pPr>
        <w:rPr>
          <w:rFonts w:ascii="Arial" w:eastAsiaTheme="minorEastAsia" w:hAnsi="Arial" w:cs="Arial"/>
          <w:sz w:val="21"/>
          <w:szCs w:val="21"/>
        </w:rPr>
      </w:pPr>
    </w:p>
    <w:p w14:paraId="0B6AAFDF" w14:textId="7B4B5CDE" w:rsidR="004F4DF9" w:rsidRPr="008C61BD" w:rsidRDefault="00B75FCD" w:rsidP="004F4DF9">
      <w:pPr>
        <w:pStyle w:val="BodyText"/>
        <w:spacing w:line="276" w:lineRule="auto"/>
        <w:rPr>
          <w:rFonts w:ascii="Arial" w:hAnsi="Arial" w:cs="Arial"/>
          <w:sz w:val="20"/>
          <w:szCs w:val="20"/>
        </w:rPr>
      </w:pPr>
      <w:r w:rsidRPr="00804458">
        <w:rPr>
          <w:rFonts w:ascii="Arial" w:hAnsi="Arial" w:cs="Arial"/>
          <w:sz w:val="21"/>
          <w:szCs w:val="21"/>
        </w:rPr>
        <w:t xml:space="preserve">LEBA captures light exposure-related behaviours on a 5-point </w:t>
      </w:r>
      <w:r w:rsidR="00174F0E">
        <w:rPr>
          <w:rFonts w:ascii="Arial" w:hAnsi="Arial" w:cs="Arial"/>
          <w:sz w:val="21"/>
          <w:szCs w:val="21"/>
        </w:rPr>
        <w:t>Likert-type</w:t>
      </w:r>
      <w:r w:rsidRPr="00804458">
        <w:rPr>
          <w:rFonts w:ascii="Arial" w:hAnsi="Arial" w:cs="Arial"/>
          <w:sz w:val="21"/>
          <w:szCs w:val="21"/>
        </w:rPr>
        <w:t xml:space="preserve"> scale ranging from 1 to 5 (1 = never; 2 = rarely; 3 = sometimes; 4 = often; 5 = always; for reversed-scored item: 1 = always; 2 = often; 3 = sometimes; 4 = rarely; 5 = never).  </w:t>
      </w:r>
      <w:r w:rsidR="004F4DF9" w:rsidRPr="008C61BD">
        <w:rPr>
          <w:rFonts w:ascii="Arial" w:hAnsi="Arial" w:cs="Arial"/>
          <w:sz w:val="20"/>
          <w:szCs w:val="20"/>
        </w:rPr>
        <w:t xml:space="preserve">The score of each factor is calculated by </w:t>
      </w:r>
      <w:r w:rsidR="004F4DF9">
        <w:rPr>
          <w:rFonts w:ascii="Arial" w:hAnsi="Arial" w:cs="Arial"/>
          <w:sz w:val="20"/>
          <w:szCs w:val="20"/>
        </w:rPr>
        <w:t xml:space="preserve">using the mean score of </w:t>
      </w:r>
      <w:r w:rsidR="00174F0E">
        <w:rPr>
          <w:rFonts w:ascii="Arial" w:hAnsi="Arial" w:cs="Arial"/>
          <w:sz w:val="20"/>
          <w:szCs w:val="20"/>
        </w:rPr>
        <w:t xml:space="preserve">the </w:t>
      </w:r>
      <w:r w:rsidR="004F4DF9">
        <w:rPr>
          <w:rFonts w:ascii="Arial" w:hAnsi="Arial" w:cs="Arial"/>
          <w:sz w:val="20"/>
          <w:szCs w:val="20"/>
        </w:rPr>
        <w:t>corresponding items.</w:t>
      </w:r>
    </w:p>
    <w:p w14:paraId="2A5C0AE8" w14:textId="16E9A859" w:rsidR="00B75FCD" w:rsidRPr="00804458" w:rsidRDefault="00B75FCD" w:rsidP="004F4DF9">
      <w:pPr>
        <w:pStyle w:val="BodyText"/>
        <w:spacing w:line="276" w:lineRule="auto"/>
        <w:rPr>
          <w:rFonts w:ascii="Arial" w:hAnsi="Arial" w:cs="Arial"/>
          <w:b/>
          <w:bCs/>
          <w:sz w:val="21"/>
          <w:szCs w:val="21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804458" w14:paraId="5C355510" w14:textId="77777777" w:rsidTr="00757E5D">
        <w:tc>
          <w:tcPr>
            <w:tcW w:w="2400" w:type="pct"/>
          </w:tcPr>
          <w:p w14:paraId="281B307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Factor Name</w:t>
            </w:r>
          </w:p>
        </w:tc>
        <w:tc>
          <w:tcPr>
            <w:tcW w:w="2600" w:type="pct"/>
          </w:tcPr>
          <w:p w14:paraId="361EF1F7" w14:textId="1C80E60E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S</w:t>
            </w:r>
            <w:r w:rsidR="00A75488">
              <w:rPr>
                <w:rFonts w:ascii="Arial" w:hAnsi="Arial" w:cs="Arial"/>
                <w:b/>
                <w:bCs/>
                <w:sz w:val="21"/>
                <w:szCs w:val="21"/>
              </w:rPr>
              <w:t>c</w:t>
            </w: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ore</w:t>
            </w:r>
          </w:p>
        </w:tc>
      </w:tr>
      <w:tr w:rsidR="00B75FCD" w:rsidRPr="00804458" w14:paraId="5A427642" w14:textId="77777777" w:rsidTr="00757E5D">
        <w:tc>
          <w:tcPr>
            <w:tcW w:w="2400" w:type="pct"/>
          </w:tcPr>
          <w:p w14:paraId="050D39D5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F1: Wearing blue light ﬁlters</w:t>
            </w:r>
          </w:p>
        </w:tc>
        <w:tc>
          <w:tcPr>
            <w:tcW w:w="2600" w:type="pct"/>
          </w:tcPr>
          <w:p w14:paraId="67704CE2" w14:textId="72971C41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01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02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03</w:t>
            </w:r>
          </w:p>
        </w:tc>
      </w:tr>
      <w:tr w:rsidR="00B75FCD" w:rsidRPr="00804458" w14:paraId="4D37A42C" w14:textId="77777777" w:rsidTr="00757E5D">
        <w:tc>
          <w:tcPr>
            <w:tcW w:w="2400" w:type="pct"/>
          </w:tcPr>
          <w:p w14:paraId="42BF9AFE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F2: Spending time outdoors</w:t>
            </w:r>
          </w:p>
        </w:tc>
        <w:tc>
          <w:tcPr>
            <w:tcW w:w="2600" w:type="pct"/>
          </w:tcPr>
          <w:p w14:paraId="4BA9D405" w14:textId="415E59A9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04(R)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05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06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07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08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09</w:t>
            </w:r>
          </w:p>
        </w:tc>
      </w:tr>
      <w:tr w:rsidR="00B75FCD" w:rsidRPr="00804458" w14:paraId="3BD5D186" w14:textId="77777777" w:rsidTr="00757E5D">
        <w:tc>
          <w:tcPr>
            <w:tcW w:w="2400" w:type="pct"/>
          </w:tcPr>
          <w:p w14:paraId="6AA21C73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F3: Using phone and smartwatch in bed</w:t>
            </w:r>
          </w:p>
        </w:tc>
        <w:tc>
          <w:tcPr>
            <w:tcW w:w="2600" w:type="pct"/>
          </w:tcPr>
          <w:p w14:paraId="682A5A44" w14:textId="4FFAA205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10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11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12</w:t>
            </w:r>
          </w:p>
        </w:tc>
      </w:tr>
      <w:tr w:rsidR="00B75FCD" w:rsidRPr="00804458" w14:paraId="02AF3B18" w14:textId="77777777" w:rsidTr="00757E5D">
        <w:tc>
          <w:tcPr>
            <w:tcW w:w="2400" w:type="pct"/>
          </w:tcPr>
          <w:p w14:paraId="14D3CDF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F4: Using light before bedtime</w:t>
            </w:r>
          </w:p>
        </w:tc>
        <w:tc>
          <w:tcPr>
            <w:tcW w:w="2600" w:type="pct"/>
          </w:tcPr>
          <w:p w14:paraId="1C910666" w14:textId="75EE334F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15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16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18</w:t>
            </w:r>
          </w:p>
        </w:tc>
      </w:tr>
      <w:tr w:rsidR="00B75FCD" w:rsidRPr="00804458" w14:paraId="03CCA413" w14:textId="77777777" w:rsidTr="00757E5D">
        <w:tc>
          <w:tcPr>
            <w:tcW w:w="2400" w:type="pct"/>
          </w:tcPr>
          <w:p w14:paraId="177AB880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F5:</w:t>
            </w:r>
            <w:r w:rsidRPr="00804458">
              <w:rPr>
                <w:rFonts w:ascii="Arial" w:hAnsi="Arial" w:cs="Arial"/>
                <w:spacing w:val="14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Using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light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in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the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morning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and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during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daytime</w:t>
            </w:r>
          </w:p>
        </w:tc>
        <w:tc>
          <w:tcPr>
            <w:tcW w:w="2600" w:type="pct"/>
          </w:tcPr>
          <w:p w14:paraId="5A04C37E" w14:textId="1C6C2E4A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19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20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22</w:t>
            </w:r>
          </w:p>
        </w:tc>
      </w:tr>
    </w:tbl>
    <w:p w14:paraId="5CBF2493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2BEAF3AB" w14:textId="77777777" w:rsidR="00B75FCD" w:rsidRPr="00B75FCD" w:rsidRDefault="00B75FCD" w:rsidP="00B75FCD">
      <w:pPr>
        <w:spacing w:line="276" w:lineRule="auto"/>
        <w:rPr>
          <w:rFonts w:ascii="Arial" w:hAnsi="Arial" w:cs="Arial"/>
        </w:rPr>
      </w:pPr>
    </w:p>
    <w:p w14:paraId="12A3B994" w14:textId="77777777" w:rsidR="00EE7CFA" w:rsidRDefault="00EE7CFA" w:rsidP="00EE7CFA">
      <w:pPr>
        <w:rPr>
          <w:rFonts w:ascii="Arial" w:hAnsi="Arial" w:cs="Arial"/>
          <w:b/>
          <w:bCs/>
          <w:lang w:val="en-GB"/>
        </w:rPr>
        <w:sectPr w:rsidR="00EE7CFA" w:rsidSect="00EE7CFA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5E37649" w14:textId="69D6E56F" w:rsidR="00B75FCD" w:rsidRPr="00B75FCD" w:rsidRDefault="00B75FCD" w:rsidP="00EE7CFA">
      <w:pPr>
        <w:jc w:val="center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Tables</w:t>
      </w:r>
    </w:p>
    <w:p w14:paraId="4B4653FD" w14:textId="19E0838F" w:rsidR="003B3DB6" w:rsidRDefault="00B75FCD" w:rsidP="003B3DB6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t xml:space="preserve">Supplementary Table </w:t>
      </w:r>
      <w:r w:rsidR="003B3DB6" w:rsidRPr="00B75FCD">
        <w:rPr>
          <w:rFonts w:ascii="Arial" w:hAnsi="Arial" w:cs="Arial"/>
          <w:b/>
          <w:bCs/>
          <w:lang w:val="en-GB"/>
        </w:rPr>
        <w:t>1</w:t>
      </w:r>
    </w:p>
    <w:p w14:paraId="5523C324" w14:textId="77777777" w:rsidR="00B934AE" w:rsidRDefault="00B934AE" w:rsidP="003B3DB6">
      <w:pPr>
        <w:rPr>
          <w:rFonts w:ascii="Arial" w:hAnsi="Arial" w:cs="Arial"/>
          <w:b/>
          <w:bCs/>
          <w:lang w:val="en-GB"/>
        </w:rPr>
      </w:pPr>
    </w:p>
    <w:p w14:paraId="2F835935" w14:textId="027F3971" w:rsidR="003B3DB6" w:rsidRDefault="00EE7CFA" w:rsidP="003B3DB6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List of instruments measuring related constructs to LEBA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65CB5221" w14:textId="77777777" w:rsidR="00A67284" w:rsidRPr="00B75FCD" w:rsidRDefault="00A67284" w:rsidP="003B3DB6">
      <w:pPr>
        <w:rPr>
          <w:rFonts w:ascii="Arial" w:hAnsi="Arial" w:cs="Arial"/>
          <w:b/>
          <w:bCs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439"/>
        <w:gridCol w:w="2459"/>
        <w:gridCol w:w="3107"/>
        <w:gridCol w:w="1926"/>
        <w:gridCol w:w="2027"/>
      </w:tblGrid>
      <w:tr w:rsidR="003B3DB6" w:rsidRPr="008F384F" w14:paraId="7B8C6E76" w14:textId="77777777" w:rsidTr="00690F40">
        <w:trPr>
          <w:trHeight w:val="320"/>
        </w:trPr>
        <w:tc>
          <w:tcPr>
            <w:tcW w:w="1590" w:type="pct"/>
            <w:tcBorders>
              <w:top w:val="single" w:sz="4" w:space="0" w:color="auto"/>
              <w:bottom w:val="single" w:sz="4" w:space="0" w:color="auto"/>
            </w:tcBorders>
          </w:tcPr>
          <w:p w14:paraId="6410E62D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Name</w:t>
            </w:r>
          </w:p>
        </w:tc>
        <w:tc>
          <w:tcPr>
            <w:tcW w:w="881" w:type="pct"/>
            <w:tcBorders>
              <w:top w:val="single" w:sz="4" w:space="0" w:color="auto"/>
              <w:bottom w:val="single" w:sz="4" w:space="0" w:color="auto"/>
            </w:tcBorders>
          </w:tcPr>
          <w:p w14:paraId="775B414F" w14:textId="6D858026" w:rsidR="003B3DB6" w:rsidRPr="00690F40" w:rsidRDefault="00192697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192697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Number of all items</w:t>
            </w:r>
          </w:p>
        </w:tc>
        <w:tc>
          <w:tcPr>
            <w:tcW w:w="1113" w:type="pct"/>
            <w:tcBorders>
              <w:top w:val="single" w:sz="4" w:space="0" w:color="auto"/>
              <w:bottom w:val="single" w:sz="4" w:space="0" w:color="auto"/>
            </w:tcBorders>
          </w:tcPr>
          <w:p w14:paraId="02E5624C" w14:textId="77777777" w:rsidR="003B3DB6" w:rsidRPr="00690F40" w:rsidRDefault="003B3DB6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690" w:type="pct"/>
            <w:tcBorders>
              <w:top w:val="single" w:sz="4" w:space="0" w:color="auto"/>
              <w:bottom w:val="single" w:sz="4" w:space="0" w:color="auto"/>
            </w:tcBorders>
          </w:tcPr>
          <w:p w14:paraId="34F8B4FB" w14:textId="67C91C7A" w:rsidR="003B3DB6" w:rsidRPr="00690F40" w:rsidRDefault="003B3DB6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Relevant items</w:t>
            </w:r>
          </w:p>
        </w:tc>
        <w:tc>
          <w:tcPr>
            <w:tcW w:w="726" w:type="pct"/>
            <w:tcBorders>
              <w:top w:val="single" w:sz="4" w:space="0" w:color="auto"/>
              <w:bottom w:val="single" w:sz="4" w:space="0" w:color="auto"/>
            </w:tcBorders>
          </w:tcPr>
          <w:p w14:paraId="4443E3F1" w14:textId="77777777" w:rsidR="003B3DB6" w:rsidRPr="00690F40" w:rsidRDefault="003B3DB6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Scale type</w:t>
            </w:r>
          </w:p>
        </w:tc>
      </w:tr>
      <w:tr w:rsidR="003B3DB6" w:rsidRPr="008F384F" w14:paraId="61E4A788" w14:textId="77777777" w:rsidTr="00690F40">
        <w:trPr>
          <w:trHeight w:val="940"/>
        </w:trPr>
        <w:tc>
          <w:tcPr>
            <w:tcW w:w="1590" w:type="pct"/>
            <w:tcBorders>
              <w:top w:val="single" w:sz="4" w:space="0" w:color="auto"/>
            </w:tcBorders>
          </w:tcPr>
          <w:p w14:paraId="5576A3DF" w14:textId="4E00C380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Visual Light Sensitivity Questionnaire-8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&lt;EndNote&gt;&lt;Cite&gt;&lt;Author&gt;Verriotto&lt;/Author&gt;&lt;Year&gt;2017&lt;/Year&gt;&lt;RecNum&gt;1091&lt;/RecNum&gt;&lt;DisplayText&gt;(Verriotto et al., 2017)&lt;/DisplayText&gt;&lt;record&gt;&lt;rec-number&gt;1091&lt;/rec-number&gt;&lt;foreign-keys&gt;&lt;key app="EN" db-id="5fa5wf9ac5ffz6eefsqvear65avdrepps9zf" timestamp="1648125815"&gt;1091&lt;/key&gt;&lt;/foreign-keys&gt;&lt;ref-type name="Journal Article"&gt;17&lt;/ref-type&gt;&lt;contributors&gt;&lt;authors&gt;&lt;author&gt;Verriotto, Jennifer D&lt;/author&gt;&lt;author&gt;Gonzalez, Alex&lt;/author&gt;&lt;author&gt;Aguilar, Mariela C&lt;/author&gt;&lt;author&gt;Parel, Jean-Marie A&lt;/author&gt;&lt;author&gt;Feuer, William J&lt;/author&gt;&lt;author&gt;Smith, Andrew R&lt;/author&gt;&lt;author&gt;Lam, Byron L&lt;/author&gt;&lt;/authors&gt;&lt;/contributors&gt;&lt;titles&gt;&lt;title&gt;New methods for quantification of visual photosensitivity threshold and symptoms&lt;/title&gt;&lt;secondary-title&gt;Translational vision science &amp;amp; technology&lt;/secondary-title&gt;&lt;/titles&gt;&lt;pages&gt;18-18&lt;/pages&gt;&lt;volume&gt;6&lt;/volume&gt;&lt;number&gt;4&lt;/number&gt;&lt;dates&gt;&lt;year&gt;2017&lt;/year&gt;&lt;/dates&gt;&lt;isbn&gt;2164-2591&lt;/isbn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(Verriotto et al., 2017)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  <w:tcBorders>
              <w:top w:val="single" w:sz="4" w:space="0" w:color="auto"/>
            </w:tcBorders>
          </w:tcPr>
          <w:p w14:paraId="4379775B" w14:textId="4644E6F2" w:rsidR="003B3DB6" w:rsidRPr="008F384F" w:rsidRDefault="00C72AFD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8</w:t>
            </w:r>
          </w:p>
        </w:tc>
        <w:tc>
          <w:tcPr>
            <w:tcW w:w="1113" w:type="pct"/>
            <w:tcBorders>
              <w:top w:val="single" w:sz="4" w:space="0" w:color="auto"/>
            </w:tcBorders>
          </w:tcPr>
          <w:p w14:paraId="25E4B3A1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the presence and severity of photosensitivity symptoms</w:t>
            </w:r>
          </w:p>
        </w:tc>
        <w:tc>
          <w:tcPr>
            <w:tcW w:w="690" w:type="pct"/>
            <w:tcBorders>
              <w:top w:val="single" w:sz="4" w:space="0" w:color="auto"/>
            </w:tcBorders>
          </w:tcPr>
          <w:p w14:paraId="51CBEB99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  <w:tcBorders>
              <w:top w:val="single" w:sz="4" w:space="0" w:color="auto"/>
            </w:tcBorders>
          </w:tcPr>
          <w:p w14:paraId="171A2AB2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096E28E3" w14:textId="77777777" w:rsidTr="00690F40">
        <w:trPr>
          <w:trHeight w:val="640"/>
        </w:trPr>
        <w:tc>
          <w:tcPr>
            <w:tcW w:w="1590" w:type="pct"/>
          </w:tcPr>
          <w:p w14:paraId="1BFC0771" w14:textId="3DAA5046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Office Light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&lt;EndNote&gt;&lt;Cite&gt;&lt;Author&gt;Eklund&lt;/Author&gt;&lt;Year&gt;1996&lt;/Year&gt;&lt;RecNum&gt;460&lt;/RecNum&gt;&lt;DisplayText&gt;(Eklund &amp;amp; Boyce, 1996)&lt;/DisplayText&gt;&lt;record&gt;&lt;rec-number&gt;460&lt;/rec-number&gt;&lt;foreign-keys&gt;&lt;key app="EN" db-id="5fa5wf9ac5ffz6eefsqvear65avdrepps9zf" timestamp="1643801510"&gt;460&lt;/key&gt;&lt;/foreign-keys&gt;&lt;ref-type name="Journal Article"&gt;17&lt;/ref-type&gt;&lt;contributors&gt;&lt;authors&gt;&lt;author&gt;Eklund, N. H.&lt;/author&gt;&lt;author&gt;Boyce, P. R.&lt;/author&gt;&lt;/authors&gt;&lt;/contributors&gt;&lt;titles&gt;&lt;title&gt;The Development of a Reliable, Valid, and Simple Office Lighting Survey&lt;/title&gt;&lt;secondary-title&gt;Journal of the Illuminating Engineering Society&lt;/secondary-title&gt;&lt;/titles&gt;&lt;pages&gt;25-40&lt;/pages&gt;&lt;volume&gt;25&lt;/volume&gt;&lt;number&gt;2&lt;/number&gt;&lt;dates&gt;&lt;year&gt;1996&lt;/year&gt;&lt;/dates&gt;&lt;publisher&gt;Informa UK Limited&lt;/publisher&gt;&lt;isbn&gt;0099-4480&lt;/isbn&gt;&lt;urls&gt;&lt;related-urls&gt;&lt;url&gt;https://dx.doi.org/10.1080/00994480.1996.10748145&lt;/url&gt;&lt;/related-urls&gt;&lt;/urls&gt;&lt;electronic-resource-num&gt;10.1080/00994480.1996.10748145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(Eklund &amp; Boyce, 1996)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2EB63745" w14:textId="5C5CB558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30</w:t>
            </w:r>
          </w:p>
        </w:tc>
        <w:tc>
          <w:tcPr>
            <w:tcW w:w="1113" w:type="pct"/>
          </w:tcPr>
          <w:p w14:paraId="1F7314E8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electrical lighting environment in office</w:t>
            </w:r>
          </w:p>
        </w:tc>
        <w:tc>
          <w:tcPr>
            <w:tcW w:w="690" w:type="pct"/>
          </w:tcPr>
          <w:p w14:paraId="1CF5BCA9" w14:textId="6BA5CC3B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29</w:t>
            </w:r>
          </w:p>
        </w:tc>
        <w:tc>
          <w:tcPr>
            <w:tcW w:w="726" w:type="pct"/>
          </w:tcPr>
          <w:p w14:paraId="1A535199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405B22CA" w14:textId="77777777" w:rsidTr="00690F40">
        <w:trPr>
          <w:trHeight w:val="320"/>
        </w:trPr>
        <w:tc>
          <w:tcPr>
            <w:tcW w:w="1590" w:type="pct"/>
          </w:tcPr>
          <w:p w14:paraId="622338D2" w14:textId="0C7F5B73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Harvard Light Exposure Assessment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&lt;EndNote&gt;&lt;Cite&gt;&lt;Author&gt;Bajaj&lt;/Author&gt;&lt;Year&gt;2011&lt;/Year&gt;&lt;RecNum&gt;513&lt;/RecNum&gt;&lt;DisplayText&gt;(Bajaj et al., 2011)&lt;/DisplayText&gt;&lt;record&gt;&lt;rec-number&gt;513&lt;/rec-number&gt;&lt;foreign-keys&gt;&lt;key app="EN" db-id="5fa5wf9ac5ffz6eefsqvear65avdrepps9zf" timestamp="1643801703"&gt;513&lt;/key&gt;&lt;/foreign-keys&gt;&lt;ref-type name="Journal Article"&gt;17&lt;/ref-type&gt;&lt;contributors&gt;&lt;authors&gt;&lt;author&gt;Bajaj, Archna&lt;/author&gt;&lt;author&gt;Rosner, Bernard&lt;/author&gt;&lt;author&gt;Lockley, Steven W.&lt;/author&gt;&lt;author&gt;Schernhammer, Eva S.&lt;/author&gt;&lt;/authors&gt;&lt;/contributors&gt;&lt;titles&gt;&lt;title&gt;Validation of a Light Questionnaire with Real-life Photopic Illuminance Measurements: the Harvard Light Exposure Assessment Questionnaire&lt;/title&gt;&lt;secondary-title&gt;Cancer Epidemiology Biomarkers &amp;amp; Prevention&lt;/secondary-title&gt;&lt;/titles&gt;&lt;pages&gt;1341-1349&lt;/pages&gt;&lt;volume&gt;20&lt;/volume&gt;&lt;number&gt;7&lt;/number&gt;&lt;dates&gt;&lt;year&gt;2011&lt;/year&gt;&lt;/dates&gt;&lt;publisher&gt;American Association for Cancer Research (AACR)&lt;/publisher&gt;&lt;isbn&gt;1055-9965&lt;/isbn&gt;&lt;urls&gt;&lt;related-urls&gt;&lt;url&gt;https://dx.doi.org/10.1158/1055-9965.epi-11-0204&lt;/url&gt;&lt;/related-urls&gt;&lt;/urls&gt;&lt;electronic-resource-num&gt;10.1158/1055-9965.epi-11-0204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(Bajaj et al., 2011)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C47BE81" w14:textId="0949F7EA" w:rsidR="003B3DB6" w:rsidRPr="008F384F" w:rsidRDefault="00C72AFD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</w:t>
            </w:r>
          </w:p>
        </w:tc>
        <w:tc>
          <w:tcPr>
            <w:tcW w:w="1113" w:type="pct"/>
          </w:tcPr>
          <w:p w14:paraId="6764627B" w14:textId="4E14006D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an individual’s daily light exposure</w:t>
            </w:r>
          </w:p>
        </w:tc>
        <w:tc>
          <w:tcPr>
            <w:tcW w:w="690" w:type="pct"/>
          </w:tcPr>
          <w:p w14:paraId="11230033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</w:tcPr>
          <w:p w14:paraId="06CB4D24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Semi-quantitative</w:t>
            </w:r>
          </w:p>
        </w:tc>
      </w:tr>
      <w:tr w:rsidR="003B3DB6" w:rsidRPr="008F384F" w14:paraId="7F0CDDE1" w14:textId="77777777" w:rsidTr="00690F40">
        <w:trPr>
          <w:trHeight w:val="640"/>
        </w:trPr>
        <w:tc>
          <w:tcPr>
            <w:tcW w:w="1590" w:type="pct"/>
          </w:tcPr>
          <w:p w14:paraId="03526884" w14:textId="1DDC7B95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Hospital Lighting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&lt;EndNote&gt;&lt;Cite&gt;&lt;Author&gt;Dianat&lt;/Author&gt;&lt;Year&gt;2013&lt;/Year&gt;&lt;RecNum&gt;1092&lt;/RecNum&gt;&lt;DisplayText&gt;(Dianat et al., 2013)&lt;/DisplayText&gt;&lt;record&gt;&lt;rec-number&gt;1092&lt;/rec-number&gt;&lt;foreign-keys&gt;&lt;key app="EN" db-id="5fa5wf9ac5ffz6eefsqvear65avdrepps9zf" timestamp="1648125972"&gt;1092&lt;/key&gt;&lt;/foreign-keys&gt;&lt;ref-type name="Journal Article"&gt;17&lt;/ref-type&gt;&lt;contributors&gt;&lt;authors&gt;&lt;author&gt;Dianat, Iman&lt;/author&gt;&lt;author&gt;Sedghi, Ali&lt;/author&gt;&lt;author&gt;Bagherzade, Javad&lt;/author&gt;&lt;author&gt;Asghari Jafarabadi, Mohammad&lt;/author&gt;&lt;author&gt;Stedmon, Alex&lt;/author&gt;&lt;/authors&gt;&lt;/contributors&gt;&lt;titles&gt;&lt;title&gt;Objective and subjective assessments of lighting in a hospital setting: Implications for health, safety and performance&lt;/title&gt;&lt;secondary-title&gt;Ergonomics&lt;/secondary-title&gt;&lt;/titles&gt;&lt;periodical&gt;&lt;full-title&gt;Ergonomics&lt;/full-title&gt;&lt;abbr-1&gt;Ergonomics&lt;/abbr-1&gt;&lt;abbr-2&gt;Ergonomics&lt;/abbr-2&gt;&lt;/periodical&gt;&lt;volume&gt;56&lt;/volume&gt;&lt;dates&gt;&lt;year&gt;2013&lt;/year&gt;&lt;pub-dates&gt;&lt;date&gt;07/23&lt;/date&gt;&lt;/pub-dates&gt;&lt;/dates&gt;&lt;urls&gt;&lt;/urls&gt;&lt;electronic-resource-num&gt;10.1080/00140139.2013.820845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(Dianat et al., 2013)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B804E39" w14:textId="05E72670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23</w:t>
            </w:r>
          </w:p>
        </w:tc>
        <w:tc>
          <w:tcPr>
            <w:tcW w:w="1113" w:type="pct"/>
          </w:tcPr>
          <w:p w14:paraId="54459203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light environment in a hospital</w:t>
            </w:r>
          </w:p>
        </w:tc>
        <w:tc>
          <w:tcPr>
            <w:tcW w:w="690" w:type="pct"/>
          </w:tcPr>
          <w:p w14:paraId="0BFF5B7E" w14:textId="2A192D1A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16,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17</w:t>
            </w:r>
          </w:p>
        </w:tc>
        <w:tc>
          <w:tcPr>
            <w:tcW w:w="726" w:type="pct"/>
          </w:tcPr>
          <w:p w14:paraId="5E65B63B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3B4C3B71" w14:textId="77777777" w:rsidTr="00690F40">
        <w:trPr>
          <w:trHeight w:val="320"/>
        </w:trPr>
        <w:tc>
          <w:tcPr>
            <w:tcW w:w="1590" w:type="pct"/>
          </w:tcPr>
          <w:p w14:paraId="2BA908E2" w14:textId="32F378D4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Morningness-Eveningness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&lt;EndNote&gt;&lt;Cite&gt;&lt;Author&gt;Horne&lt;/Author&gt;&lt;Year&gt;1976&lt;/Year&gt;&lt;RecNum&gt;477&lt;/RecNum&gt;&lt;DisplayText&gt;(Horne &amp;amp; Ostberg, 1976)&lt;/DisplayText&gt;&lt;record&gt;&lt;rec-number&gt;477&lt;/rec-number&gt;&lt;foreign-keys&gt;&lt;key app="EN" db-id="5fa5wf9ac5ffz6eefsqvear65avdrepps9zf" timestamp="1643801603"&gt;477&lt;/key&gt;&lt;/foreign-keys&gt;&lt;ref-type name="Journal Article"&gt;17&lt;/ref-type&gt;&lt;contributors&gt;&lt;authors&gt;&lt;author&gt;Horne, J. A.&lt;/author&gt;&lt;author&gt;Ostberg, O.&lt;/author&gt;&lt;/authors&gt;&lt;/contributors&gt;&lt;titles&gt;&lt;title&gt;A self-assessment questionnaire to determine morningness-eveningness in human circadian rhythms&lt;/title&gt;&lt;secondary-title&gt;Int J Chronobiol&lt;/secondary-title&gt;&lt;/titles&gt;&lt;pages&gt;97-110&lt;/pages&gt;&lt;volume&gt;4&lt;/volume&gt;&lt;number&gt;2&lt;/number&gt;&lt;edition&gt;1976/01/01&lt;/edition&gt;&lt;keywords&gt;&lt;keyword&gt;Adolescent&lt;/keyword&gt;&lt;keyword&gt;Adult&lt;/keyword&gt;&lt;keyword&gt;Body Temperature&lt;/keyword&gt;&lt;keyword&gt;*Circadian Rhythm&lt;/keyword&gt;&lt;keyword&gt;Female&lt;/keyword&gt;&lt;keyword&gt;Humans&lt;/keyword&gt;&lt;keyword&gt;Individuality&lt;/keyword&gt;&lt;keyword&gt;Male&lt;/keyword&gt;&lt;keyword&gt;Sleep&lt;/keyword&gt;&lt;keyword&gt;Surveys and Questionnaires&lt;/keyword&gt;&lt;/keywords&gt;&lt;dates&gt;&lt;year&gt;1976&lt;/year&gt;&lt;/dates&gt;&lt;isbn&gt;0300-9998 (Print)&amp;#xD;0300-9998&lt;/isbn&gt;&lt;accession-num&gt;1027738&lt;/accession-num&gt;&lt;urls&gt;&lt;/urls&gt;&lt;remote-database-provider&gt;NLM&lt;/remote-database-provider&gt;&lt;language&gt;eng&lt;/language&gt;&lt;/record&gt;&lt;/Cite&gt;&lt;/EndNote&gt;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(Horne &amp; Ostberg, 1976)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EC6A198" w14:textId="2F5774D6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19</w:t>
            </w:r>
          </w:p>
        </w:tc>
        <w:tc>
          <w:tcPr>
            <w:tcW w:w="1113" w:type="pct"/>
          </w:tcPr>
          <w:p w14:paraId="7531EF60" w14:textId="7E0429E1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assess an individual’s chronotype</w:t>
            </w:r>
          </w:p>
        </w:tc>
        <w:tc>
          <w:tcPr>
            <w:tcW w:w="690" w:type="pct"/>
          </w:tcPr>
          <w:p w14:paraId="17B927B2" w14:textId="22E4178A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1,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8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,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13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,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14</w:t>
            </w:r>
          </w:p>
        </w:tc>
        <w:tc>
          <w:tcPr>
            <w:tcW w:w="726" w:type="pct"/>
          </w:tcPr>
          <w:p w14:paraId="353487D8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D7DFAD1" w14:textId="77777777" w:rsidTr="00690F40">
        <w:trPr>
          <w:trHeight w:val="640"/>
        </w:trPr>
        <w:tc>
          <w:tcPr>
            <w:tcW w:w="1590" w:type="pct"/>
          </w:tcPr>
          <w:p w14:paraId="76912CF3" w14:textId="1557BB70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Munich Chronotype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&lt;EndNote&gt;&lt;Cite&gt;&lt;Author&gt;Roenneberg&lt;/Author&gt;&lt;Year&gt;2003&lt;/Year&gt;&lt;RecNum&gt;776&lt;/RecNum&gt;&lt;DisplayText&gt;(Roenneberg et al., 2003)&lt;/DisplayText&gt;&lt;record&gt;&lt;rec-number&gt;776&lt;/rec-number&gt;&lt;foreign-keys&gt;&lt;key app="EN" db-id="5fa5wf9ac5ffz6eefsqvear65avdrepps9zf" timestamp="1643801940"&gt;776&lt;/key&gt;&lt;/foreign-keys&gt;&lt;ref-type name="Journal Article"&gt;17&lt;/ref-type&gt;&lt;contributors&gt;&lt;authors&gt;&lt;author&gt;Roenneberg, Till&lt;/author&gt;&lt;author&gt;Wirz-Justice, Anna&lt;/author&gt;&lt;author&gt;Merrow, Martha&lt;/author&gt;&lt;/authors&gt;&lt;/contributors&gt;&lt;titles&gt;&lt;title&gt;Life between Clocks: Daily Temporal Patterns of Human Chronotypes&lt;/title&gt;&lt;secondary-title&gt;J Biol Rhythms&lt;/secondary-title&gt;&lt;/titles&gt;&lt;periodical&gt;&lt;full-title&gt;Journal of Biological Rhythms&lt;/full-title&gt;&lt;abbr-1&gt;J. Biol. Rhythms&lt;/abbr-1&gt;&lt;abbr-2&gt;J Biol Rhythms&lt;/abbr-2&gt;&lt;/periodical&gt;&lt;pages&gt;80-90&lt;/pages&gt;&lt;volume&gt;18&lt;/volume&gt;&lt;number&gt;1&lt;/number&gt;&lt;keywords&gt;&lt;keyword&gt;Adult&lt;/keyword&gt;&lt;keyword&gt;Aging&lt;/keyword&gt;&lt;keyword&gt;Biology&lt;/keyword&gt;&lt;keyword&gt;Chronotype&lt;/keyword&gt;&lt;keyword&gt;Circadian&lt;/keyword&gt;&lt;keyword&gt;Circadian Rhythm - physiology&lt;/keyword&gt;&lt;keyword&gt;Clock&lt;/keyword&gt;&lt;keyword&gt;Female&lt;/keyword&gt;&lt;keyword&gt;Human&lt;/keyword&gt;&lt;keyword&gt;Humans&lt;/keyword&gt;&lt;keyword&gt;Life Sciences &amp;amp; Biomedicine&lt;/keyword&gt;&lt;keyword&gt;Life Sciences &amp;amp; Biomedicine - Other Topics&lt;/keyword&gt;&lt;keyword&gt;Light&lt;/keyword&gt;&lt;keyword&gt;Male&lt;/keyword&gt;&lt;keyword&gt;Physiology&lt;/keyword&gt;&lt;keyword&gt;Randomized Controlled Trials as Topic&lt;/keyword&gt;&lt;keyword&gt;Science &amp;amp; Technology&lt;/keyword&gt;&lt;keyword&gt;Sleep&lt;/keyword&gt;&lt;keyword&gt;Sleep - physiology&lt;/keyword&gt;&lt;keyword&gt;Surveys and Questionnaires&lt;/keyword&gt;&lt;keyword&gt;Time Factors&lt;/keyword&gt;&lt;/keywords&gt;&lt;dates&gt;&lt;year&gt;2003&lt;/year&gt;&lt;/dates&gt;&lt;pub-location&gt;LONDON&lt;/pub-location&gt;&lt;publisher&gt;LONDON: SAGE Publications&lt;/publisher&gt;&lt;isbn&gt;0748-7304&lt;/isbn&gt;&lt;urls&gt;&lt;/urls&gt;&lt;electronic-resource-num&gt;10.1177/0748730402239679&lt;/electronic-resource-num&gt;&lt;/record&gt;&lt;/Cite&gt;&lt;/EndNote&gt;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(Roenneberg et al., 2003)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A764A62" w14:textId="5BEBC57F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17</w:t>
            </w:r>
          </w:p>
        </w:tc>
        <w:tc>
          <w:tcPr>
            <w:tcW w:w="1113" w:type="pct"/>
          </w:tcPr>
          <w:p w14:paraId="67105EDA" w14:textId="11A57EEE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understand 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an 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individual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’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phase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of entrainment</w:t>
            </w:r>
          </w:p>
        </w:tc>
        <w:tc>
          <w:tcPr>
            <w:tcW w:w="690" w:type="pct"/>
          </w:tcPr>
          <w:p w14:paraId="7A13B572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Time spent outdoors</w:t>
            </w:r>
          </w:p>
        </w:tc>
        <w:tc>
          <w:tcPr>
            <w:tcW w:w="726" w:type="pct"/>
          </w:tcPr>
          <w:p w14:paraId="6124D7F7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6BEC4711" w14:textId="77777777" w:rsidTr="00690F40">
        <w:trPr>
          <w:trHeight w:val="640"/>
        </w:trPr>
        <w:tc>
          <w:tcPr>
            <w:tcW w:w="1590" w:type="pct"/>
          </w:tcPr>
          <w:p w14:paraId="450C06D5" w14:textId="78794E58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lastRenderedPageBreak/>
              <w:t xml:space="preserve"> Sleep Practices and Attitudes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="004539B0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&lt;EndNote&gt;&lt;Cite&gt;&lt;Author&gt;Grandner&lt;/Author&gt;&lt;Year&gt;2014&lt;/Year&gt;&lt;RecNum&gt;775&lt;/RecNum&gt;&lt;DisplayText&gt;(Grandner et al., 2014)&lt;/DisplayText&gt;&lt;record&gt;&lt;rec-number&gt;775&lt;/rec-number&gt;&lt;foreign-keys&gt;&lt;key app="EN" db-id="5fa5wf9ac5ffz6eefsqvear65avdrepps9zf" timestamp="1643801940"&gt;775&lt;/key&gt;&lt;/foreign-keys&gt;&lt;ref-type name="Journal Article"&gt;17&lt;/ref-type&gt;&lt;contributors&gt;&lt;authors&gt;&lt;author&gt;Grandner, Michael A.&lt;/author&gt;&lt;author&gt;Jackson, Nicholas&lt;/author&gt;&lt;author&gt;Gooneratne, Nalaka S.&lt;/author&gt;&lt;author&gt;Patel, Nirav P.&lt;/author&gt;&lt;/authors&gt;&lt;/contributors&gt;&lt;titles&gt;&lt;title&gt;The development of a questionnaire to assess sleep-related practices, beliefs, and attitudes&lt;/title&gt;&lt;secondary-title&gt;Behavioral sleep medicine&lt;/secondary-title&gt;&lt;alt-title&gt;Behav Sleep Med&lt;/alt-title&gt;&lt;/titles&gt;&lt;pages&gt;123-142&lt;/pages&gt;&lt;volume&gt;12&lt;/volume&gt;&lt;number&gt;2&lt;/number&gt;&lt;edition&gt;2013/03/20&lt;/edition&gt;&lt;keywords&gt;&lt;keyword&gt;Adolescent&lt;/keyword&gt;&lt;keyword&gt;Adult&lt;/keyword&gt;&lt;keyword&gt;Aged&lt;/keyword&gt;&lt;keyword&gt;Aged, 80 and over&lt;/keyword&gt;&lt;keyword&gt;Behavior&lt;/keyword&gt;&lt;keyword&gt;Environment&lt;/keyword&gt;&lt;keyword&gt;Fatigue&lt;/keyword&gt;&lt;keyword&gt;Female&lt;/keyword&gt;&lt;keyword&gt;Health&lt;/keyword&gt;&lt;keyword&gt;*Health Knowledge, Attitudes, Practice&lt;/keyword&gt;&lt;keyword&gt;Human Activities&lt;/keyword&gt;&lt;keyword&gt;Humans&lt;/keyword&gt;&lt;keyword&gt;Hygiene&lt;/keyword&gt;&lt;keyword&gt;Male&lt;/keyword&gt;&lt;keyword&gt;Middle Aged&lt;/keyword&gt;&lt;keyword&gt;Reproducibility of Results&lt;/keyword&gt;&lt;keyword&gt;*Sleep/physiology&lt;/keyword&gt;&lt;keyword&gt;Sleep Deprivation&lt;/keyword&gt;&lt;keyword&gt;Sleep Initiation and Maintenance Disorders&lt;/keyword&gt;&lt;keyword&gt;Surveys and Questionnaires/*standards&lt;/keyword&gt;&lt;keyword&gt;Time Factors&lt;/keyword&gt;&lt;keyword&gt;Young Adult&lt;/keyword&gt;&lt;/keywords&gt;&lt;dates&gt;&lt;year&gt;2014&lt;/year&gt;&lt;/dates&gt;&lt;isbn&gt;1540-2010&amp;#xD;1540-2002&lt;/isbn&gt;&lt;accession-num&gt;23514261&lt;/accession-num&gt;&lt;urls&gt;&lt;related-urls&gt;&lt;url&gt;https://pubmed.ncbi.nlm.nih.gov/23514261&lt;/url&gt;&lt;url&gt;https://www.ncbi.nlm.nih.gov/pmc/articles/PMC3795978/&lt;/url&gt;&lt;/related-urls&gt;&lt;/urls&gt;&lt;electronic-resource-num&gt;10.1080/15402002.2013.764530&lt;/electronic-resource-num&gt;&lt;remote-database-name&gt;PubMed&lt;/remote-database-name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(Grandner et al., 2014)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96EEA39" w14:textId="1C01063E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16</w:t>
            </w:r>
          </w:p>
        </w:tc>
        <w:tc>
          <w:tcPr>
            <w:tcW w:w="1113" w:type="pct"/>
          </w:tcPr>
          <w:p w14:paraId="2F1C8C89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practice, behaviour and attitude related to sleep</w:t>
            </w:r>
          </w:p>
        </w:tc>
        <w:tc>
          <w:tcPr>
            <w:tcW w:w="690" w:type="pct"/>
          </w:tcPr>
          <w:p w14:paraId="7548391C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Activities in bed and sleep environment subscales</w:t>
            </w:r>
          </w:p>
        </w:tc>
        <w:tc>
          <w:tcPr>
            <w:tcW w:w="726" w:type="pct"/>
          </w:tcPr>
          <w:p w14:paraId="6EC3E31A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4E09E41F" w14:textId="77777777" w:rsidTr="00690F40">
        <w:trPr>
          <w:trHeight w:val="640"/>
        </w:trPr>
        <w:tc>
          <w:tcPr>
            <w:tcW w:w="1590" w:type="pct"/>
          </w:tcPr>
          <w:p w14:paraId="626F434C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The Pittsburgh Sleep Quality Index</w:t>
            </w:r>
          </w:p>
          <w:p w14:paraId="617598A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&lt;EndNote&gt;&lt;Cite&gt;&lt;Author&gt;Buysse&lt;/Author&gt;&lt;Year&gt;1989&lt;/Year&gt;&lt;RecNum&gt;475&lt;/RecNum&gt;&lt;DisplayText&gt;(Buysse et al., 1989)&lt;/DisplayText&gt;&lt;record&gt;&lt;rec-number&gt;475&lt;/rec-number&gt;&lt;foreign-keys&gt;&lt;key app="EN" db-id="5fa5wf9ac5ffz6eefsqvear65avdrepps9zf" timestamp="1643801603" guid="42958f62-d7ec-4f97-b210-9ea7fb5daa96"&gt;475&lt;/key&gt;&lt;/foreign-keys&gt;&lt;ref-type name="Journal Article"&gt;17&lt;/ref-type&gt;&lt;contributors&gt;&lt;authors&gt;&lt;author&gt;Buysse, D. J.&lt;/author&gt;&lt;author&gt;Reynolds, C. F., 3rd&lt;/author&gt;&lt;author&gt;Monk, T. H.&lt;/author&gt;&lt;author&gt;Berman, S. R.&lt;/author&gt;&lt;author&gt;Kupfer, D. J.&lt;/author&gt;&lt;/authors&gt;&lt;/contributors&gt;&lt;auth-address&gt;Department of Psychiatry, University of Pittsburgh School of Medicine, PA.&lt;/auth-address&gt;&lt;titles&gt;&lt;title&gt;The Pittsburgh Sleep Quality Index: a new instrument for psychiatric practice and research&lt;/title&gt;&lt;secondary-title&gt;Psychiatry Res&lt;/secondary-title&gt;&lt;/titles&gt;&lt;periodical&gt;&lt;full-title&gt;Psychiatry Res&lt;/full-title&gt;&lt;/periodical&gt;&lt;pages&gt;193-213&lt;/pages&gt;&lt;volume&gt;28&lt;/volume&gt;&lt;number&gt;2&lt;/number&gt;&lt;edition&gt;1989/05/01&lt;/edition&gt;&lt;keywords&gt;&lt;keyword&gt;Adult&lt;/keyword&gt;&lt;keyword&gt;Aged&lt;/keyword&gt;&lt;keyword&gt;Aged, 80 and over&lt;/keyword&gt;&lt;keyword&gt;Depression/*psychology&lt;/keyword&gt;&lt;keyword&gt;Female&lt;/keyword&gt;&lt;keyword&gt;Humans&lt;/keyword&gt;&lt;keyword&gt;Male&lt;/keyword&gt;&lt;keyword&gt;Middle Aged&lt;/keyword&gt;&lt;keyword&gt;*Psychological Tests&lt;/keyword&gt;&lt;keyword&gt;Psychometrics&lt;/key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lastRenderedPageBreak/>
              <w:instrText>word&gt;&lt;keyword&gt;Sleep Initiation and Maintenance Disorders/*diagnosis/psychology&lt;/keyword&gt;&lt;keyword&gt;*Sleep Stages&lt;/keyword&gt;&lt;/keywords&gt;&lt;dates&gt;&lt;year&gt;1989&lt;/year&gt;&lt;pub-dates&gt;&lt;date&gt;May&lt;/date&gt;&lt;/pub-dates&gt;&lt;/dates&gt;&lt;isbn&gt;0165-1781 (Print)&amp;#xD;0165-1781&lt;/isbn&gt;&lt;accession-num&gt;2748771&lt;/accession-num&gt;&lt;urls&gt;&lt;/urls&gt;&lt;electronic-resource-num&gt;10.1016/0165-1781(89)90047-4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(Buysse et al., 1989)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881" w:type="pct"/>
          </w:tcPr>
          <w:p w14:paraId="776DCA34" w14:textId="70E24C2C" w:rsidR="003B3DB6" w:rsidRPr="008F384F" w:rsidRDefault="00C72AFD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lastRenderedPageBreak/>
              <w:t>9</w:t>
            </w:r>
          </w:p>
        </w:tc>
        <w:tc>
          <w:tcPr>
            <w:tcW w:w="1113" w:type="pct"/>
          </w:tcPr>
          <w:p w14:paraId="49F32C0B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sleep quality and sleeping pattern</w:t>
            </w:r>
          </w:p>
        </w:tc>
        <w:tc>
          <w:tcPr>
            <w:tcW w:w="690" w:type="pct"/>
          </w:tcPr>
          <w:p w14:paraId="10ED8547" w14:textId="2367BB7D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1-4</w:t>
            </w:r>
          </w:p>
        </w:tc>
        <w:tc>
          <w:tcPr>
            <w:tcW w:w="726" w:type="pct"/>
          </w:tcPr>
          <w:p w14:paraId="031EC21F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BE396E4" w14:textId="77777777" w:rsidTr="00690F40">
        <w:trPr>
          <w:trHeight w:val="940"/>
        </w:trPr>
        <w:tc>
          <w:tcPr>
            <w:tcW w:w="1590" w:type="pct"/>
          </w:tcPr>
          <w:p w14:paraId="6C81505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Self-Rating of Biological Rhythm Disorder for Disorder for  Adolescents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&lt;EndNote&gt;&lt;Cite&gt;&lt;Author&gt;Xie&lt;/Author&gt;&lt;Year&gt;2022&lt;/Year&gt;&lt;RecNum&gt;1094&lt;/RecNum&gt;&lt;DisplayText&gt;(Xie et al., 2022)&lt;/DisplayText&gt;&lt;record&gt;&lt;rec-number&gt;1094&lt;/rec-number&gt;&lt;foreign-keys&gt;&lt;key app="EN" db-id="5fa5wf9ac5ffz6eefsqvear65avdrepps9zf" timestamp="1648126425" guid="500f7686-6de8-4451-9e2e-8f947668a14e"&gt;1094&lt;/key&gt;&lt;/foreign-keys&gt;&lt;ref-type name="Journal Article"&gt;17&lt;/ref-type&gt;&lt;contributors&gt;&lt;authors&gt;&lt;author&gt;Xie, Y.&lt;/author&gt;&lt;author&gt;Wu, X.&lt;/author&gt;&lt;author&gt;Tao, S.&lt;/author&gt;&lt;author&gt;Wan, Y.&lt;/author&gt;&lt;author&gt;Tao, F.&lt;/author&gt;&lt;/authors&gt;&lt;/contributors&gt;&lt;auth-address&gt;Department of Maternal, Child &amp;amp; Adolescent Health, School of Public Health, Anhui Medical University, Hefei, Anhui, China.&amp;#xD;Anhui Provincial Key Laboratory of Population Health &amp;amp; Aristogenics, Anhui 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lastRenderedPageBreak/>
              <w:instrText>Medical University, Hefei, China.&amp;#xD;Moe Key Laboratory of Population Health across Life Cycle, Anhui Medical University, Hefei, Anhui, China.&lt;/auth-address&gt;&lt;titles&gt;&lt;title&gt;Development and validation of the self-rating of biological rhythm disorder for Chinese adolescents&lt;/title&gt;&lt;secondary-title&gt;Chronobiol Int&lt;/secondary-title&gt;&lt;/titles&gt;&lt;periodical&gt;&lt;full-title&gt;Chronobiol Int&lt;/full-title&gt;&lt;/periodical&gt;&lt;pages&gt;198-204&lt;/pages&gt;&lt;volume&gt;39&lt;/volume&gt;&lt;number&gt;2&lt;/number&gt;&lt;edition&gt;20211011&lt;/edition&gt;&lt;keywords&gt;&lt;keyword&gt;Biological rhythm&lt;/keyword&gt;&lt;keyword&gt;adolescent&lt;/keyword&gt;&lt;keyword&gt;disorder&lt;/keyword&gt;&lt;keyword&gt;questionnaire development&lt;/keyword&gt;&lt;keyword&gt;students&lt;/keyword&gt;&lt;/keywords&gt;&lt;dates&gt;&lt;year&gt;2022&lt;/year&gt;&lt;pub-dates&gt;&lt;date&gt;Feb&lt;/date&gt;&lt;/pub-dates&gt;&lt;/dates&gt;&lt;isbn&gt;0742-0528&lt;/isbn&gt;&lt;accession-num&gt;34632893&lt;/accession-num&gt;&lt;urls&gt;&lt;/urls&gt;&lt;electronic-resource-num&gt;10.1080/07420528.2021.1989450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(Xie et al., 2022)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7F399E8" w14:textId="5233E3D2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lastRenderedPageBreak/>
              <w:t>29</w:t>
            </w:r>
          </w:p>
        </w:tc>
        <w:tc>
          <w:tcPr>
            <w:tcW w:w="1113" w:type="pct"/>
          </w:tcPr>
          <w:p w14:paraId="176428A2" w14:textId="5298D66A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four dimensions of biological rhythm disorder in adolescents</w:t>
            </w:r>
          </w:p>
        </w:tc>
        <w:tc>
          <w:tcPr>
            <w:tcW w:w="690" w:type="pct"/>
          </w:tcPr>
          <w:p w14:paraId="78779009" w14:textId="108EBFEB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s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3,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6,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22-25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,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29</w:t>
            </w:r>
          </w:p>
        </w:tc>
        <w:tc>
          <w:tcPr>
            <w:tcW w:w="726" w:type="pct"/>
          </w:tcPr>
          <w:p w14:paraId="1DDDAA86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6FA5AF9D" w14:textId="77777777" w:rsidTr="00690F40">
        <w:trPr>
          <w:trHeight w:val="640"/>
        </w:trPr>
        <w:tc>
          <w:tcPr>
            <w:tcW w:w="1590" w:type="pct"/>
          </w:tcPr>
          <w:p w14:paraId="0F15DFB2" w14:textId="6657BE13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Photosensitivity Assessment Questionnaire (PAQ)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&lt;EndNote&gt;&lt;Cite&gt;&lt;Author&gt;Bossini&lt;/Author&gt;&lt;Year&gt;2006&lt;/Year&gt;&lt;RecNum&gt;1095&lt;/RecNum&gt;&lt;DisplayText&gt;(Bossini et al., 2006)&lt;/DisplayText&gt;&lt;record&gt;&lt;rec-number&gt;1095&lt;/rec-number&gt;&lt;foreign-keys&gt;&lt;key app="EN" db-id="5fa5wf9ac5ffz6eefsqvear65avdrepps9zf" timestamp="1648126614" guid="e767fc31-20e2-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lastRenderedPageBreak/>
              <w:instrText>4353-8bc3-8cac3fd8ef4b"&gt;1095&lt;/key&gt;&lt;/foreign-keys&gt;&lt;ref-type name="Journal Article"&gt;17&lt;/ref-type&gt;&lt;contributors&gt;&lt;authors&gt;&lt;author&gt;Bossini, L&lt;/author&gt;&lt;author&gt;Valdagno, M&lt;/author&gt;&lt;author&gt;Padula, L&lt;/author&gt;&lt;author&gt;De Capua, A&lt;/author&gt;&lt;author&gt;Pacchierotti, C&lt;/author&gt;&lt;author&gt;Castrogiovanni, P&lt;/author&gt;&lt;/authors&gt;&lt;/contributors&gt;&lt;titles&gt;&lt;title&gt;Sensibilità alla luce e psicopatologia: Validazione del Questionario per la Valutazione della Fotosensibilità (QVF)&lt;/title&gt;&lt;secondary-title&gt;Med Psicosomatica&lt;/secondary-title&gt;&lt;/titles&gt;&lt;periodical&gt;&lt;full-title&gt;Med Psicosomatica&lt;/full-title&gt;&lt;/periodical&gt;&lt;pages&gt;167-176&lt;/pages&gt;&lt;volume&gt;51&lt;/volume&gt;&lt;dates&gt;&lt;year&gt;2006&lt;/year&gt;&lt;/dates&gt;&lt;urls&gt;&lt;/urls&gt;&lt;/record&gt;&lt;/Cite&gt;&lt;/EndNote&gt;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(Bossini et al., 2006)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553370DA" w14:textId="7059F625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lastRenderedPageBreak/>
              <w:t>16</w:t>
            </w:r>
          </w:p>
        </w:tc>
        <w:tc>
          <w:tcPr>
            <w:tcW w:w="1113" w:type="pct"/>
          </w:tcPr>
          <w:p w14:paraId="317D3616" w14:textId="7A9D08A5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assess “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photophobia" and "</w:t>
            </w:r>
            <w:proofErr w:type="spellStart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photophilia</w:t>
            </w:r>
            <w:proofErr w:type="spellEnd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"</w:t>
            </w:r>
          </w:p>
        </w:tc>
        <w:tc>
          <w:tcPr>
            <w:tcW w:w="690" w:type="pct"/>
          </w:tcPr>
          <w:p w14:paraId="2B90AA22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All items</w:t>
            </w:r>
          </w:p>
        </w:tc>
        <w:tc>
          <w:tcPr>
            <w:tcW w:w="726" w:type="pct"/>
          </w:tcPr>
          <w:p w14:paraId="67DBA068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Binary response option</w:t>
            </w:r>
          </w:p>
        </w:tc>
      </w:tr>
    </w:tbl>
    <w:p w14:paraId="509D0491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EE7CF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FAA562C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3F380A72" w14:textId="3952BD4A" w:rsidR="003B3DB6" w:rsidRDefault="003B3DB6" w:rsidP="003B3DB6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Supplementary Table 2</w:t>
      </w:r>
    </w:p>
    <w:p w14:paraId="36349262" w14:textId="77777777" w:rsidR="00B934AE" w:rsidRDefault="00B934AE" w:rsidP="003B3DB6">
      <w:pPr>
        <w:rPr>
          <w:rFonts w:ascii="Arial" w:hAnsi="Arial" w:cs="Arial"/>
          <w:b/>
          <w:bCs/>
        </w:rPr>
      </w:pPr>
    </w:p>
    <w:p w14:paraId="2A280F0A" w14:textId="21362720" w:rsidR="00EE7CFA" w:rsidRPr="00EE7CFA" w:rsidRDefault="00EE7CFA" w:rsidP="003B3DB6">
      <w:pPr>
        <w:rPr>
          <w:rFonts w:ascii="Arial" w:hAnsi="Arial" w:cs="Arial"/>
          <w:i/>
          <w:iCs/>
        </w:rPr>
      </w:pPr>
      <w:r w:rsidRPr="00EE7CFA">
        <w:rPr>
          <w:rFonts w:ascii="Arial" w:hAnsi="Arial" w:cs="Arial"/>
          <w:i/>
          <w:iCs/>
        </w:rPr>
        <w:t>Geographical location of the participants (n</w:t>
      </w:r>
      <w:r w:rsidR="00EB798E">
        <w:rPr>
          <w:rFonts w:ascii="Arial" w:hAnsi="Arial" w:cs="Arial"/>
          <w:i/>
          <w:iCs/>
        </w:rPr>
        <w:t xml:space="preserve"> </w:t>
      </w:r>
      <w:r w:rsidRPr="00EE7CFA">
        <w:rPr>
          <w:rFonts w:ascii="Arial" w:hAnsi="Arial" w:cs="Arial"/>
          <w:i/>
          <w:iCs/>
        </w:rPr>
        <w:t>=</w:t>
      </w:r>
      <w:r w:rsidR="00EB798E">
        <w:rPr>
          <w:rFonts w:ascii="Arial" w:hAnsi="Arial" w:cs="Arial"/>
          <w:i/>
          <w:iCs/>
        </w:rPr>
        <w:t xml:space="preserve"> </w:t>
      </w:r>
      <w:r w:rsidRPr="00EE7CFA">
        <w:rPr>
          <w:rFonts w:ascii="Arial" w:hAnsi="Arial" w:cs="Arial"/>
          <w:i/>
          <w:iCs/>
        </w:rPr>
        <w:t>690)</w:t>
      </w:r>
      <w:r w:rsidR="00B934AE">
        <w:rPr>
          <w:rFonts w:ascii="Arial" w:hAnsi="Arial" w:cs="Arial"/>
          <w:i/>
          <w:iCs/>
        </w:rPr>
        <w:t>.</w:t>
      </w:r>
    </w:p>
    <w:p w14:paraId="63F597C5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tbl>
      <w:tblPr>
        <w:tblW w:w="9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5"/>
        <w:gridCol w:w="6576"/>
        <w:gridCol w:w="1225"/>
      </w:tblGrid>
      <w:tr w:rsidR="003B3DB6" w:rsidRPr="00EE7CFA" w14:paraId="2A8A3CD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CC5108" w14:textId="77777777" w:rsidR="003B3DB6" w:rsidRPr="00EE7CFA" w:rsidRDefault="003B3DB6" w:rsidP="00B934AE">
            <w:pPr>
              <w:rPr>
                <w:rFonts w:ascii="Arial" w:eastAsia="Times New Roman" w:hAnsi="Arial" w:cs="Arial"/>
                <w:sz w:val="18"/>
                <w:szCs w:val="18"/>
                <w:lang w:eastAsia="en-GB"/>
              </w:rPr>
            </w:pP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4D9266" w14:textId="43CEBD75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Time zone and country name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F61B84" w14:textId="68A44284" w:rsidR="003B3DB6" w:rsidRPr="00EE7CFA" w:rsidRDefault="00EE7CFA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Number of Participants</w:t>
            </w:r>
          </w:p>
        </w:tc>
      </w:tr>
      <w:tr w:rsidR="003B3DB6" w:rsidRPr="00EE7CFA" w14:paraId="24350E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4DE7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A5550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Africa/Ceuta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BBEB0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5FE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825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47D1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Africa/Douala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2AF75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837E9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AB4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4AB7B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Africa/Johannesburg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37771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0BC058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F9D9D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27BDB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Africa/Khartoum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A4F0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D19EC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2CCA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5FD01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Africa/Lagos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BF815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3268D1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C601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271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America/Adak (UTC -09:00)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C62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307F0E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FF7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806E0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America/Anchorage (UTC -08:00)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09DA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3C1A2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2B15AE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8F853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Araguaina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B51A5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159A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8109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50FF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Buenos_Aires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663BE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615FD6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D83BC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779AEC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America/Argentina/Cordoba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23334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63FEF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BB4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0AEA3E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America/Argentina/Jujuy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D220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3A0F2E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DC9266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D285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America/Bahia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4ACCD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090408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93547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F1D58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America/Blanc-Sablon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C7518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1AD90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0743D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6C28B0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America/Bogota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5CC2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7BF3F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9BB8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FCC39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America/Boise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E76E3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DA8D6D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4B4F9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438BC7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America/Cayman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FA37AC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888F53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6CDB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4E0C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America/Chicago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132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</w:tr>
      <w:tr w:rsidR="003B3DB6" w:rsidRPr="00EE7CFA" w14:paraId="5E14A6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3534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2058D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Costa_Rica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FD72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A1487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49AD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9401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America/Cuiaba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B092D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7FE9B6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92BA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14B1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America/Denver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E569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1DE9775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9CDA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56B7B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America/Detroit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7AD2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43A7752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937F4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75F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America/Edmonton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720E9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</w:tr>
      <w:tr w:rsidR="003B3DB6" w:rsidRPr="00EE7CFA" w14:paraId="706D221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624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FE0BF4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America/Fortaleza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16595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8774BD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17F8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4660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America/Guatemala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F6646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F98715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3A5515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82D84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America/Guayaquil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51D65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C8DF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40F7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54EB9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America/Halifax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DE50A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AEA32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59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1789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America/Indiana/Indianapolis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F7F12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DFA6F1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B0102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6782A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Tell_City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11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C782BE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83A2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0226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America/Kentucky/Louisville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9717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14EDE1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39D58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158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Los_Angeles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7BC2D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37</w:t>
            </w:r>
          </w:p>
        </w:tc>
      </w:tr>
      <w:tr w:rsidR="003B3DB6" w:rsidRPr="00EE7CFA" w14:paraId="7E8AAF8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F5DA8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6CDE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America/Martinique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EA7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0B907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7D2D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24F33D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Mexico_City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85D7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3FC940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50258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BBD77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America/Moncton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52DD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488D6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BC6D0B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41DB1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America/Monterrey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7FD1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32DA02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0882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C51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New_York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0050E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</w:tr>
      <w:tr w:rsidR="003B3DB6" w:rsidRPr="00EE7CFA" w14:paraId="7E9A48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654B3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03310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Center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7DC9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F3B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EA178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37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94AC2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New_Salem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9DD4A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86A4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6B13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BCF74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America/Panama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B8B0F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455D0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DD7DF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35D6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America/Phoenix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74C2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670F8D2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0F2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6483B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America/Resolute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0C83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A229D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A7479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E735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America/Santiago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D8CC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06D5F78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F7CD6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99006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Sao_Paulo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4B5A5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F816C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5BE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F580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America/Toronto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6504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</w:tr>
      <w:tr w:rsidR="003B3DB6" w:rsidRPr="00EE7CFA" w14:paraId="4CBBCDD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33A0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3B634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America/Vancouver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07224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B6CFE7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D4CA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D6BA9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Antarctica/Macquarie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5D7C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4CF771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6B5C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4CD12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 /Taipei City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4DC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F5D29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1798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46F69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Asia/Amman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6F996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51FB9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16108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D83A8C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Asia/Barnaul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EE056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A3436B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2E7C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26CB7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Asia/Dhaka (UTC +06:00)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FC52B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CFCABF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24B7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B96A3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Asia/Famagusta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07BD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CB5B0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5EEB5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7842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Ho_Chi_Minh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+07:00),British - America/Tortola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9DE7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5BCB55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76C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C28EEF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Hong_Kong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657EC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EE220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8499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11E7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Asia/Jakarta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DB874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5867D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08FA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775487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Asia/Jerusalem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6A91C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1F8939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937B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F7383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Asia/Karachi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359DE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200508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4309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EDB162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Asia/Kathmandu (UTC +05:45)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ED772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3D500D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1F456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7B771B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Asia/Kolkata (UTC +05:30)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9345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</w:tr>
      <w:tr w:rsidR="003B3DB6" w:rsidRPr="00EE7CFA" w14:paraId="269938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8F23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468AE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Kuala_Lumpur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4CD5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4D71CE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257DF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5F71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Asia/Kuching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9EDC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DF6756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17F6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50C1A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Asia/Manila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225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54A2490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02E4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FB8A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Asia/Novosibirsk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0D5C8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D00E75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D88A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E340B6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Asia/Riyadh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A5642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124CD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B6E7A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24B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Asia/Seoul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76AF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C849D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BE0DF8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EC8C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Asia/Shanghai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C482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5A566C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C5DD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9C7BA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Asia/Singapore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E3D223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939840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5DF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B5D4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Asia/Tokyo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9A36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35C95F1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E8BC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55BB4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Asia/Tomsk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FD62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24EBCB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52B1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7AFB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Asia/Ulaanbaatar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18F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433B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ABA0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33D3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Asia/Vladivostok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40CE3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9B837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7DBC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5A29BD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Asia/Yangon (UTC +06:30)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1CF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191235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B2B33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3745A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Asia/Yekaterinburg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CC316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50FE2D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0503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5A1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Atlantic/Canary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404E7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82B984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7ED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5F42E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Australia/Adelaide (UTC +10:30)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A97CF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B6F19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7D84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3EEF2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Australia/Brisbane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E68EF7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8B6CD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5FB7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E1459A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Australia/Darwin (UTC +09:30)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DC1390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7AE4A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8065F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7F15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Australia/Melbourne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69820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AFA73F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463F8F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A538CB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Australia/Perth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498ED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0CB9B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540006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35D68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Australia/Sydney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71AB7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003DF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07D24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79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1AF37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East Africa/Dodoma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FAF7D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A66EC9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95D84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9608D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Europe/Amsterdam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DEB23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12D9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8E97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448FE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Europe/Athens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5273B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B1B3F2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EA167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86C18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Europe/Belgrade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EB9E0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66DDC4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527A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290D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Europe/Berlin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FA5A7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</w:tr>
      <w:tr w:rsidR="003B3DB6" w:rsidRPr="00EE7CFA" w14:paraId="31222F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A76C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500F22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Europe/Bratislava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55A8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4240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77D6C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1A8CDB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Europe/Brussels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E93FD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9B1837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BD70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94079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Europe/Bucharest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F45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C4A72C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0DDD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0EBCD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Europe/Budapest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32288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0B766EE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2316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132E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Busingen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AE2021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8BBED8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9E2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D43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Europe/Copenhagen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B0E13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1D9800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93BD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DCB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Europe/Dublin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FC51C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328C29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1267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D0F5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Europe/Helsinki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143B0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2E4FD62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BE3F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69BA10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Europe/Istanbul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7CD04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3F32359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D6F7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CE29E5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Europe/Kiev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E1D84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B6CF4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3EC4F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717DD4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Europe/Lisbon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91A0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3A1AD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3B5A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21143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Europe/Ljubljana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475FF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A35331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C24913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375B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Europe/London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27069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</w:tr>
      <w:tr w:rsidR="003B3DB6" w:rsidRPr="00EE7CFA" w14:paraId="66E380A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F5B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E8C66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Europe/Madrid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4C3D9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1B8C28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CA71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181C8A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Europe/Moscow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FC49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6D763AA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FBBF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6FF9F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Europe/Oslo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78D294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0BBB9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B4DD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4A91AE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Europe/Paris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7AD1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</w:tr>
      <w:tr w:rsidR="003B3DB6" w:rsidRPr="00EE7CFA" w14:paraId="5A136A8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C972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346E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Europe/Prague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90C64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C50BD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E9D9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4874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Europe/Riga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232B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2F2AE5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7FA66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1EE8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Europe/Rome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8D3DDD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73505CF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1717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F2FF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Europe/Sofia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34C4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CA935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0B3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2C4F2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Europe/Stockholm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930EB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3DA0F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277B0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BCB4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Europe/Tallinn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6034E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A49525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8817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EE7F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Tirane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AAB75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63FD81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E89F2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C2DB8C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Europe/Vienna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16E4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1DA917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A52174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54546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Europe/Vilnius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373AE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7651F8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0A95D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6220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Europe/Warsaw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5CA6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</w:tr>
      <w:tr w:rsidR="003B3DB6" w:rsidRPr="00EE7CFA" w14:paraId="36E3CD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768CE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80849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Europe/Zagreb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E9DD8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EF840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57F1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C47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Europe/Zurich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B6DA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</w:tr>
      <w:tr w:rsidR="003B3DB6" w:rsidRPr="00EE7CFA" w14:paraId="48B469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C5FF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ADDC12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European /Skopje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4777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BAE9AE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2EA7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B1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Iran /Tehran (UTC +0:30)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7071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72C661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786D5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06DC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Pacific/Auckland (UTC +13:00)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53468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799B98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8E69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2E1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Pacific/Chatham (UTC +13:45)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0BDF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0C694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7009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33C9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Pacific/Easter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8BB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0B1C2E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3416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44A6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Pacific/Honolulu (UTC -10:00)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B92A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</w:tbl>
    <w:p w14:paraId="0E8E35B1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p w14:paraId="6F4CC479" w14:textId="31AA0874" w:rsidR="00EE7CFA" w:rsidRDefault="00EE7CFA" w:rsidP="003B3DB6">
      <w:pPr>
        <w:spacing w:line="480" w:lineRule="auto"/>
        <w:rPr>
          <w:rFonts w:ascii="Arial" w:hAnsi="Arial" w:cs="Arial"/>
          <w:b/>
          <w:bCs/>
          <w:lang w:val="en-GB"/>
        </w:rPr>
      </w:pPr>
    </w:p>
    <w:p w14:paraId="4518E879" w14:textId="0C220234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 xml:space="preserve">Supplementary Table 3. </w:t>
      </w:r>
    </w:p>
    <w:p w14:paraId="021D4E55" w14:textId="77777777" w:rsidR="00B934AE" w:rsidRPr="00EE7CFA" w:rsidRDefault="00B934AE" w:rsidP="00B934AE">
      <w:pPr>
        <w:rPr>
          <w:rFonts w:ascii="Arial" w:hAnsi="Arial" w:cs="Arial"/>
          <w:b/>
          <w:bCs/>
          <w:lang w:val="en-GB"/>
        </w:rPr>
      </w:pPr>
    </w:p>
    <w:p w14:paraId="679B327C" w14:textId="6AC8D533" w:rsidR="003B3DB6" w:rsidRPr="00EE7CFA" w:rsidRDefault="003B3DB6" w:rsidP="00A67284">
      <w:pPr>
        <w:spacing w:line="276" w:lineRule="auto"/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Minimum average partial (MAP) method of factor number determination. MAP Statistics is the lowest in the 5</w:t>
      </w:r>
      <w:r w:rsidR="00B934AE" w:rsidRPr="00EE7CFA">
        <w:rPr>
          <w:rFonts w:ascii="Arial" w:hAnsi="Arial" w:cs="Arial"/>
          <w:i/>
          <w:iCs/>
          <w:vertAlign w:val="superscript"/>
          <w:lang w:val="en-GB"/>
        </w:rPr>
        <w:t>th</w:t>
      </w:r>
      <w:r w:rsidR="00B934AE">
        <w:rPr>
          <w:rFonts w:ascii="Arial" w:hAnsi="Arial" w:cs="Arial"/>
          <w:i/>
          <w:iCs/>
          <w:lang w:val="en-GB"/>
        </w:rPr>
        <w:t xml:space="preserve"> </w:t>
      </w:r>
      <w:r w:rsidR="00B934AE" w:rsidRPr="00EE7CFA">
        <w:rPr>
          <w:rFonts w:ascii="Arial" w:hAnsi="Arial" w:cs="Arial"/>
          <w:i/>
          <w:iCs/>
          <w:lang w:val="en-GB"/>
        </w:rPr>
        <w:t>row</w:t>
      </w:r>
      <w:r w:rsidRPr="00EE7CFA">
        <w:rPr>
          <w:rFonts w:ascii="Arial" w:hAnsi="Arial" w:cs="Arial"/>
          <w:i/>
          <w:iCs/>
          <w:lang w:val="en-GB"/>
        </w:rPr>
        <w:t xml:space="preserve"> indicating five factors are required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47ECB8A8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1186"/>
        <w:gridCol w:w="1350"/>
        <w:gridCol w:w="1735"/>
        <w:gridCol w:w="1673"/>
        <w:gridCol w:w="1731"/>
      </w:tblGrid>
      <w:tr w:rsidR="003B3DB6" w:rsidRPr="007F6A7F" w14:paraId="489E0D77" w14:textId="77777777" w:rsidTr="00B934AE">
        <w:trPr>
          <w:trHeight w:val="320"/>
        </w:trPr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4D7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MAP</w:t>
            </w:r>
          </w:p>
          <w:p w14:paraId="20748FBF" w14:textId="521DA8E5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Statistic</w:t>
            </w:r>
            <w:r w:rsidR="007F6A7F"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  <w:t>1</w:t>
            </w:r>
          </w:p>
        </w:tc>
        <w:tc>
          <w:tcPr>
            <w:tcW w:w="6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B660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df</w:t>
            </w:r>
          </w:p>
        </w:tc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297A" w14:textId="77777777" w:rsidR="003B3DB6" w:rsidRPr="007F6A7F" w:rsidRDefault="00AB32DA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eastAsia="en-GB"/>
                      </w:rPr>
                      <m:t>χ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val="en-GB" w:eastAsia="en-GB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5037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RMSEA</w:t>
            </w:r>
          </w:p>
        </w:tc>
        <w:tc>
          <w:tcPr>
            <w:tcW w:w="92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3A7E8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BIC</w:t>
            </w:r>
          </w:p>
        </w:tc>
        <w:tc>
          <w:tcPr>
            <w:tcW w:w="95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2C6C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SRMR</w:t>
            </w:r>
          </w:p>
        </w:tc>
      </w:tr>
      <w:tr w:rsidR="003B3DB6" w:rsidRPr="007F6A7F" w14:paraId="0473F3BA" w14:textId="77777777" w:rsidTr="00757E5D">
        <w:trPr>
          <w:trHeight w:val="320"/>
        </w:trPr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6D16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0.01125</w:t>
            </w:r>
          </w:p>
        </w:tc>
        <w:tc>
          <w:tcPr>
            <w:tcW w:w="65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E3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1080</w:t>
            </w:r>
          </w:p>
        </w:tc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643C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4344.31</w:t>
            </w:r>
          </w:p>
        </w:tc>
        <w:tc>
          <w:tcPr>
            <w:tcW w:w="961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3168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E4B0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-2199.54</w:t>
            </w:r>
          </w:p>
        </w:tc>
        <w:tc>
          <w:tcPr>
            <w:tcW w:w="95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0589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0.09</w:t>
            </w:r>
          </w:p>
        </w:tc>
      </w:tr>
      <w:tr w:rsidR="003B3DB6" w:rsidRPr="007F6A7F" w14:paraId="20DF88F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6F59C9A2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0.01062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2994C5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1033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E130651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3735.35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2AE621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998529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-2523.72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3A4B5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3B3DB6" w:rsidRPr="007F6A7F" w14:paraId="5ED517A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3A961923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0.01077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2B4F3067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987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800AD5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3065.44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D06DF3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3BADF714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-2914.91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BEC99C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3B3DB6" w:rsidRPr="007F6A7F" w14:paraId="18C4C9EA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FF934C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0.01042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6A07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942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CB005C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2661.78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77DAC2E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1E737AA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-3045.92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F33FED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2C517A4D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5082CBE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0.0093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44D4679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898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39687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2237.56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0E2118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BC69C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-3203.53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6D77E9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7D0ADC2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CCD963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0.0094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07B4D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855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0B04F5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2040.02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36E0131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4967F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-3140.53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4257BC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3B3DB6" w:rsidRPr="007F6A7F" w14:paraId="385A52C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4ACDA5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16407C4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813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2ED106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1861.69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1B9C14D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D9585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-3064.37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262018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  <w:tr w:rsidR="003B3DB6" w:rsidRPr="007F6A7F" w14:paraId="4C401FBC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C2684AA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0.0100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CBC6EE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772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3F8A65C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1620.64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4512E1A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006883E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-3057.00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499683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</w:tbl>
    <w:p w14:paraId="530E4D08" w14:textId="2D617407" w:rsidR="003B3DB6" w:rsidRPr="007F6A7F" w:rsidRDefault="007F6A7F" w:rsidP="003B3DB6">
      <w:pPr>
        <w:rPr>
          <w:rFonts w:ascii="Arial" w:hAnsi="Arial" w:cs="Arial"/>
          <w:i/>
          <w:iCs/>
          <w:lang w:val="en-GB"/>
        </w:rPr>
      </w:pPr>
      <w:r w:rsidRPr="007F6A7F">
        <w:rPr>
          <w:rFonts w:ascii="Arial" w:hAnsi="Arial" w:cs="Arial"/>
          <w:i/>
          <w:iCs/>
          <w:lang w:val="en-GB"/>
        </w:rPr>
        <w:t xml:space="preserve">Note. </w:t>
      </w:r>
      <w:r>
        <w:rPr>
          <w:rFonts w:ascii="Arial" w:hAnsi="Arial" w:cs="Arial"/>
          <w:i/>
          <w:iCs/>
          <w:vertAlign w:val="superscript"/>
          <w:lang w:val="en-GB"/>
        </w:rPr>
        <w:t>1</w:t>
      </w:r>
      <w:r w:rsidRPr="007F6A7F">
        <w:rPr>
          <w:rFonts w:ascii="Arial" w:hAnsi="Arial" w:cs="Arial"/>
          <w:i/>
          <w:iCs/>
          <w:lang w:val="en-GB"/>
        </w:rPr>
        <w:t xml:space="preserve"> </w:t>
      </w:r>
      <w:r w:rsidRPr="007F6A7F">
        <w:rPr>
          <w:rFonts w:ascii="Arial" w:hAnsi="Arial" w:cs="Arial"/>
          <w:lang w:val="en-GB"/>
        </w:rPr>
        <w:t>Minimum average partial</w:t>
      </w:r>
      <w:r w:rsidR="005075A3">
        <w:rPr>
          <w:rFonts w:ascii="Arial" w:hAnsi="Arial" w:cs="Arial"/>
          <w:lang w:val="en-GB"/>
        </w:rPr>
        <w:t>.</w:t>
      </w:r>
    </w:p>
    <w:p w14:paraId="46910927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p w14:paraId="4B483541" w14:textId="77777777" w:rsidR="003B3DB6" w:rsidRPr="00B75FCD" w:rsidRDefault="003B3DB6" w:rsidP="003B3DB6">
      <w:pPr>
        <w:spacing w:line="480" w:lineRule="auto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br w:type="page"/>
      </w:r>
    </w:p>
    <w:p w14:paraId="6B8A2B23" w14:textId="5116A7E8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 4</w:t>
      </w:r>
    </w:p>
    <w:p w14:paraId="6D345807" w14:textId="77777777" w:rsidR="00B934AE" w:rsidRPr="00B75FCD" w:rsidRDefault="00B934AE" w:rsidP="00B934AE">
      <w:pPr>
        <w:rPr>
          <w:rFonts w:ascii="Arial" w:hAnsi="Arial" w:cs="Arial"/>
          <w:b/>
          <w:bCs/>
          <w:lang w:val="en-GB"/>
        </w:rPr>
      </w:pPr>
    </w:p>
    <w:p w14:paraId="2ACC82E1" w14:textId="327B4EC4" w:rsidR="003B3DB6" w:rsidRDefault="003B3DB6" w:rsidP="00B934AE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Factor loadings and communality of the retained in EFA with six factors. One factor emerged with only two items</w:t>
      </w:r>
      <w:r w:rsidR="004142C4">
        <w:rPr>
          <w:rFonts w:ascii="Arial" w:hAnsi="Arial" w:cs="Arial"/>
          <w:i/>
          <w:iCs/>
          <w:lang w:val="en-GB"/>
        </w:rPr>
        <w:t xml:space="preserve"> (n</w:t>
      </w:r>
      <w:r w:rsidR="00EB798E">
        <w:rPr>
          <w:rFonts w:ascii="Arial" w:hAnsi="Arial" w:cs="Arial"/>
          <w:i/>
          <w:iCs/>
          <w:lang w:val="en-GB"/>
        </w:rPr>
        <w:t xml:space="preserve"> </w:t>
      </w:r>
      <w:r w:rsidR="004142C4">
        <w:rPr>
          <w:rFonts w:ascii="Arial" w:hAnsi="Arial" w:cs="Arial"/>
          <w:i/>
          <w:iCs/>
          <w:lang w:val="en-GB"/>
        </w:rPr>
        <w:t>=</w:t>
      </w:r>
      <w:r w:rsidR="00EB798E">
        <w:rPr>
          <w:rFonts w:ascii="Arial" w:hAnsi="Arial" w:cs="Arial"/>
          <w:i/>
          <w:iCs/>
          <w:lang w:val="en-GB"/>
        </w:rPr>
        <w:t xml:space="preserve"> </w:t>
      </w:r>
      <w:r w:rsidR="004142C4">
        <w:rPr>
          <w:rFonts w:ascii="Arial" w:hAnsi="Arial" w:cs="Arial"/>
          <w:i/>
          <w:iCs/>
          <w:lang w:val="en-GB"/>
        </w:rPr>
        <w:t>428).</w:t>
      </w:r>
    </w:p>
    <w:p w14:paraId="1CADC2CB" w14:textId="77777777" w:rsidR="00B934AE" w:rsidRPr="00EE7CFA" w:rsidRDefault="00B934AE" w:rsidP="00B934AE">
      <w:pPr>
        <w:rPr>
          <w:rFonts w:ascii="Arial" w:hAnsi="Arial" w:cs="Arial"/>
          <w:i/>
          <w:i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801"/>
        <w:gridCol w:w="877"/>
        <w:gridCol w:w="877"/>
        <w:gridCol w:w="877"/>
        <w:gridCol w:w="1382"/>
        <w:gridCol w:w="1282"/>
        <w:gridCol w:w="1617"/>
      </w:tblGrid>
      <w:tr w:rsidR="003B3DB6" w:rsidRPr="00EE7CFA" w14:paraId="59523FF8" w14:textId="77777777" w:rsidTr="00B934AE">
        <w:tc>
          <w:tcPr>
            <w:tcW w:w="13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5AD3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Items</w:t>
            </w:r>
          </w:p>
        </w:tc>
        <w:tc>
          <w:tcPr>
            <w:tcW w:w="8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9392D0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PA1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74225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PA2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570A72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PA3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38AE41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PA4</w:t>
            </w:r>
          </w:p>
        </w:tc>
        <w:tc>
          <w:tcPr>
            <w:tcW w:w="13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81AA63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PA5</w:t>
            </w:r>
          </w:p>
        </w:tc>
        <w:tc>
          <w:tcPr>
            <w:tcW w:w="12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726957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PA6</w:t>
            </w:r>
          </w:p>
        </w:tc>
        <w:tc>
          <w:tcPr>
            <w:tcW w:w="16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FEC1F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Communality</w:t>
            </w:r>
          </w:p>
        </w:tc>
      </w:tr>
      <w:tr w:rsidR="003B3DB6" w:rsidRPr="00EE7CFA" w14:paraId="60C98B45" w14:textId="77777777" w:rsidTr="00EE7CFA">
        <w:tc>
          <w:tcPr>
            <w:tcW w:w="1303" w:type="dxa"/>
            <w:tcBorders>
              <w:top w:val="single" w:sz="4" w:space="0" w:color="auto"/>
            </w:tcBorders>
            <w:vAlign w:val="center"/>
          </w:tcPr>
          <w:p w14:paraId="436CFD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16</w:t>
            </w:r>
          </w:p>
        </w:tc>
        <w:tc>
          <w:tcPr>
            <w:tcW w:w="801" w:type="dxa"/>
            <w:tcBorders>
              <w:top w:val="single" w:sz="4" w:space="0" w:color="auto"/>
            </w:tcBorders>
            <w:vAlign w:val="center"/>
          </w:tcPr>
          <w:p w14:paraId="474E092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.99</w:t>
            </w: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7C310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3154B3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986C0F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tcBorders>
              <w:top w:val="single" w:sz="4" w:space="0" w:color="auto"/>
            </w:tcBorders>
            <w:vAlign w:val="center"/>
          </w:tcPr>
          <w:p w14:paraId="61A6B7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tcBorders>
              <w:top w:val="single" w:sz="4" w:space="0" w:color="auto"/>
            </w:tcBorders>
            <w:vAlign w:val="center"/>
          </w:tcPr>
          <w:p w14:paraId="53E6F4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tcBorders>
              <w:top w:val="single" w:sz="4" w:space="0" w:color="auto"/>
            </w:tcBorders>
            <w:vAlign w:val="center"/>
          </w:tcPr>
          <w:p w14:paraId="5E40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.01</w:t>
            </w:r>
          </w:p>
        </w:tc>
      </w:tr>
      <w:tr w:rsidR="003B3DB6" w:rsidRPr="00EE7CFA" w14:paraId="6A707100" w14:textId="77777777" w:rsidTr="00EE7CFA">
        <w:tc>
          <w:tcPr>
            <w:tcW w:w="1303" w:type="dxa"/>
            <w:vAlign w:val="center"/>
          </w:tcPr>
          <w:p w14:paraId="2EF0CF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36</w:t>
            </w:r>
          </w:p>
        </w:tc>
        <w:tc>
          <w:tcPr>
            <w:tcW w:w="801" w:type="dxa"/>
            <w:vAlign w:val="center"/>
          </w:tcPr>
          <w:p w14:paraId="676491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.94</w:t>
            </w:r>
          </w:p>
        </w:tc>
        <w:tc>
          <w:tcPr>
            <w:tcW w:w="877" w:type="dxa"/>
            <w:vAlign w:val="center"/>
          </w:tcPr>
          <w:p w14:paraId="1837915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CFB1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8E17D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D9EC7D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F6537D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91CA19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.10</w:t>
            </w:r>
          </w:p>
        </w:tc>
      </w:tr>
      <w:tr w:rsidR="003B3DB6" w:rsidRPr="00EE7CFA" w14:paraId="785C6C7B" w14:textId="77777777" w:rsidTr="00EE7CFA">
        <w:tc>
          <w:tcPr>
            <w:tcW w:w="1303" w:type="dxa"/>
            <w:vAlign w:val="center"/>
          </w:tcPr>
          <w:p w14:paraId="76AC07F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17</w:t>
            </w:r>
          </w:p>
        </w:tc>
        <w:tc>
          <w:tcPr>
            <w:tcW w:w="801" w:type="dxa"/>
            <w:vAlign w:val="center"/>
          </w:tcPr>
          <w:p w14:paraId="40BA1E9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.80</w:t>
            </w:r>
          </w:p>
        </w:tc>
        <w:tc>
          <w:tcPr>
            <w:tcW w:w="877" w:type="dxa"/>
            <w:vAlign w:val="center"/>
          </w:tcPr>
          <w:p w14:paraId="3F355A5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CD82F6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CA01E5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5B812C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31B4E76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41D6FF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075E20BE" w14:textId="77777777" w:rsidTr="00EE7CFA">
        <w:tc>
          <w:tcPr>
            <w:tcW w:w="1303" w:type="dxa"/>
            <w:vAlign w:val="center"/>
          </w:tcPr>
          <w:p w14:paraId="0CBA952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11</w:t>
            </w:r>
          </w:p>
        </w:tc>
        <w:tc>
          <w:tcPr>
            <w:tcW w:w="801" w:type="dxa"/>
            <w:vAlign w:val="center"/>
          </w:tcPr>
          <w:p w14:paraId="6CF8FD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2A3BA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.82</w:t>
            </w:r>
          </w:p>
        </w:tc>
        <w:tc>
          <w:tcPr>
            <w:tcW w:w="877" w:type="dxa"/>
            <w:vAlign w:val="center"/>
          </w:tcPr>
          <w:p w14:paraId="1A40792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6737E3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7BDE9A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BB9BE8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FCF1B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.30</w:t>
            </w:r>
          </w:p>
        </w:tc>
      </w:tr>
      <w:tr w:rsidR="003B3DB6" w:rsidRPr="00EE7CFA" w14:paraId="6030EFC8" w14:textId="77777777" w:rsidTr="00EE7CFA">
        <w:trPr>
          <w:trHeight w:val="273"/>
        </w:trPr>
        <w:tc>
          <w:tcPr>
            <w:tcW w:w="1303" w:type="dxa"/>
            <w:vAlign w:val="center"/>
          </w:tcPr>
          <w:p w14:paraId="411AD1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10</w:t>
            </w:r>
          </w:p>
        </w:tc>
        <w:tc>
          <w:tcPr>
            <w:tcW w:w="801" w:type="dxa"/>
            <w:vAlign w:val="center"/>
          </w:tcPr>
          <w:p w14:paraId="3CE1D3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80EA2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877" w:type="dxa"/>
            <w:vAlign w:val="center"/>
          </w:tcPr>
          <w:p w14:paraId="72A3E7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F449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AB6876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47756A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E8F72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.34</w:t>
            </w:r>
          </w:p>
        </w:tc>
      </w:tr>
      <w:tr w:rsidR="003B3DB6" w:rsidRPr="00EE7CFA" w14:paraId="531B42C4" w14:textId="77777777" w:rsidTr="00EE7CFA">
        <w:trPr>
          <w:trHeight w:val="295"/>
        </w:trPr>
        <w:tc>
          <w:tcPr>
            <w:tcW w:w="1303" w:type="dxa"/>
            <w:vAlign w:val="center"/>
          </w:tcPr>
          <w:p w14:paraId="506BBE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12</w:t>
            </w:r>
          </w:p>
        </w:tc>
        <w:tc>
          <w:tcPr>
            <w:tcW w:w="801" w:type="dxa"/>
            <w:vAlign w:val="center"/>
          </w:tcPr>
          <w:p w14:paraId="5067A0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280ECB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.64</w:t>
            </w:r>
          </w:p>
        </w:tc>
        <w:tc>
          <w:tcPr>
            <w:tcW w:w="877" w:type="dxa"/>
            <w:vAlign w:val="center"/>
          </w:tcPr>
          <w:p w14:paraId="1706719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D4075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CE528E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5E947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D7240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.53</w:t>
            </w:r>
          </w:p>
        </w:tc>
      </w:tr>
      <w:tr w:rsidR="003B3DB6" w:rsidRPr="00EE7CFA" w14:paraId="05839029" w14:textId="77777777" w:rsidTr="00EE7CFA">
        <w:tc>
          <w:tcPr>
            <w:tcW w:w="1303" w:type="dxa"/>
            <w:vAlign w:val="center"/>
          </w:tcPr>
          <w:p w14:paraId="57DD281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08</w:t>
            </w:r>
          </w:p>
        </w:tc>
        <w:tc>
          <w:tcPr>
            <w:tcW w:w="801" w:type="dxa"/>
            <w:vAlign w:val="center"/>
          </w:tcPr>
          <w:p w14:paraId="5A5851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93D5B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-.48</w:t>
            </w:r>
          </w:p>
        </w:tc>
        <w:tc>
          <w:tcPr>
            <w:tcW w:w="877" w:type="dxa"/>
            <w:vAlign w:val="center"/>
          </w:tcPr>
          <w:p w14:paraId="11EB153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9993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8C821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0C75DC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B653A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.75</w:t>
            </w:r>
          </w:p>
        </w:tc>
      </w:tr>
      <w:tr w:rsidR="003B3DB6" w:rsidRPr="00EE7CFA" w14:paraId="0F528CC4" w14:textId="77777777" w:rsidTr="00EE7CFA">
        <w:tc>
          <w:tcPr>
            <w:tcW w:w="1303" w:type="dxa"/>
            <w:vAlign w:val="center"/>
          </w:tcPr>
          <w:p w14:paraId="233E281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07</w:t>
            </w:r>
          </w:p>
        </w:tc>
        <w:tc>
          <w:tcPr>
            <w:tcW w:w="801" w:type="dxa"/>
            <w:vAlign w:val="center"/>
          </w:tcPr>
          <w:p w14:paraId="229416B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37BA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  <w:tc>
          <w:tcPr>
            <w:tcW w:w="877" w:type="dxa"/>
            <w:vAlign w:val="center"/>
          </w:tcPr>
          <w:p w14:paraId="4309FC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12E1FC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1860D5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BA290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6C5DA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.74</w:t>
            </w:r>
          </w:p>
        </w:tc>
      </w:tr>
      <w:tr w:rsidR="003B3DB6" w:rsidRPr="00EE7CFA" w14:paraId="69C35989" w14:textId="77777777" w:rsidTr="00EE7CFA">
        <w:tc>
          <w:tcPr>
            <w:tcW w:w="1303" w:type="dxa"/>
            <w:vAlign w:val="center"/>
          </w:tcPr>
          <w:p w14:paraId="6CEEE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09</w:t>
            </w:r>
          </w:p>
        </w:tc>
        <w:tc>
          <w:tcPr>
            <w:tcW w:w="801" w:type="dxa"/>
            <w:vAlign w:val="center"/>
          </w:tcPr>
          <w:p w14:paraId="235051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B5406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  <w:tc>
          <w:tcPr>
            <w:tcW w:w="877" w:type="dxa"/>
            <w:vAlign w:val="center"/>
          </w:tcPr>
          <w:p w14:paraId="4191E1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805D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B7F47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7CED339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2E0810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.88</w:t>
            </w:r>
          </w:p>
        </w:tc>
      </w:tr>
      <w:tr w:rsidR="003B3DB6" w:rsidRPr="00EE7CFA" w14:paraId="664CD0C3" w14:textId="77777777" w:rsidTr="00EE7CFA">
        <w:tc>
          <w:tcPr>
            <w:tcW w:w="1303" w:type="dxa"/>
            <w:vAlign w:val="center"/>
          </w:tcPr>
          <w:p w14:paraId="064ED51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33</w:t>
            </w:r>
          </w:p>
        </w:tc>
        <w:tc>
          <w:tcPr>
            <w:tcW w:w="801" w:type="dxa"/>
            <w:vAlign w:val="center"/>
          </w:tcPr>
          <w:p w14:paraId="19523B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C972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5482F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.97</w:t>
            </w:r>
          </w:p>
        </w:tc>
        <w:tc>
          <w:tcPr>
            <w:tcW w:w="877" w:type="dxa"/>
            <w:vAlign w:val="center"/>
          </w:tcPr>
          <w:p w14:paraId="3D468F3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F20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E5D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95253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.02</w:t>
            </w:r>
          </w:p>
        </w:tc>
      </w:tr>
      <w:tr w:rsidR="003B3DB6" w:rsidRPr="00EE7CFA" w14:paraId="2FAB30F4" w14:textId="77777777" w:rsidTr="00EE7CFA">
        <w:tc>
          <w:tcPr>
            <w:tcW w:w="1303" w:type="dxa"/>
            <w:vAlign w:val="center"/>
          </w:tcPr>
          <w:p w14:paraId="2BF1C1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32</w:t>
            </w:r>
          </w:p>
        </w:tc>
        <w:tc>
          <w:tcPr>
            <w:tcW w:w="801" w:type="dxa"/>
            <w:vAlign w:val="center"/>
          </w:tcPr>
          <w:p w14:paraId="74A0C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758FC3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BD10D0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.77</w:t>
            </w:r>
          </w:p>
        </w:tc>
        <w:tc>
          <w:tcPr>
            <w:tcW w:w="877" w:type="dxa"/>
            <w:vAlign w:val="center"/>
          </w:tcPr>
          <w:p w14:paraId="6DED4B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371F53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5DA5B7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4F3951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.31</w:t>
            </w:r>
          </w:p>
        </w:tc>
      </w:tr>
      <w:tr w:rsidR="003B3DB6" w:rsidRPr="00EE7CFA" w14:paraId="464691C0" w14:textId="77777777" w:rsidTr="00EE7CFA">
        <w:tc>
          <w:tcPr>
            <w:tcW w:w="1303" w:type="dxa"/>
            <w:vAlign w:val="center"/>
          </w:tcPr>
          <w:p w14:paraId="5581D0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35</w:t>
            </w:r>
          </w:p>
        </w:tc>
        <w:tc>
          <w:tcPr>
            <w:tcW w:w="801" w:type="dxa"/>
            <w:vAlign w:val="center"/>
          </w:tcPr>
          <w:p w14:paraId="7034A30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E5F8A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532D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.54</w:t>
            </w:r>
          </w:p>
        </w:tc>
        <w:tc>
          <w:tcPr>
            <w:tcW w:w="877" w:type="dxa"/>
            <w:vAlign w:val="center"/>
          </w:tcPr>
          <w:p w14:paraId="6C12A38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2217D5F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7777A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D9FCB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.59</w:t>
            </w:r>
          </w:p>
        </w:tc>
      </w:tr>
      <w:tr w:rsidR="003B3DB6" w:rsidRPr="00EE7CFA" w14:paraId="783B7BD7" w14:textId="77777777" w:rsidTr="00EE7CFA">
        <w:tc>
          <w:tcPr>
            <w:tcW w:w="1303" w:type="dxa"/>
            <w:vAlign w:val="center"/>
          </w:tcPr>
          <w:p w14:paraId="1C52519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31</w:t>
            </w:r>
          </w:p>
        </w:tc>
        <w:tc>
          <w:tcPr>
            <w:tcW w:w="801" w:type="dxa"/>
            <w:vAlign w:val="center"/>
          </w:tcPr>
          <w:p w14:paraId="1D11A5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914E11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0CB0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.49</w:t>
            </w:r>
          </w:p>
        </w:tc>
        <w:tc>
          <w:tcPr>
            <w:tcW w:w="877" w:type="dxa"/>
            <w:vAlign w:val="center"/>
          </w:tcPr>
          <w:p w14:paraId="1ECDF4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E31438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2F87D5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1ED50A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568300DC" w14:textId="77777777" w:rsidTr="00EE7CFA">
        <w:tc>
          <w:tcPr>
            <w:tcW w:w="1303" w:type="dxa"/>
            <w:vAlign w:val="center"/>
          </w:tcPr>
          <w:p w14:paraId="1D0AE64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03</w:t>
            </w:r>
          </w:p>
        </w:tc>
        <w:tc>
          <w:tcPr>
            <w:tcW w:w="801" w:type="dxa"/>
            <w:vAlign w:val="center"/>
          </w:tcPr>
          <w:p w14:paraId="4630554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743924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507F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92C78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  <w:tc>
          <w:tcPr>
            <w:tcW w:w="1382" w:type="dxa"/>
            <w:vAlign w:val="center"/>
          </w:tcPr>
          <w:p w14:paraId="1A0D4B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228FB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7EFD3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.27</w:t>
            </w:r>
          </w:p>
        </w:tc>
      </w:tr>
      <w:tr w:rsidR="003B3DB6" w:rsidRPr="00EE7CFA" w14:paraId="7613AA12" w14:textId="77777777" w:rsidTr="00EE7CFA">
        <w:tc>
          <w:tcPr>
            <w:tcW w:w="1303" w:type="dxa"/>
            <w:vAlign w:val="center"/>
          </w:tcPr>
          <w:p w14:paraId="7AC4E5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27</w:t>
            </w:r>
          </w:p>
        </w:tc>
        <w:tc>
          <w:tcPr>
            <w:tcW w:w="801" w:type="dxa"/>
            <w:vAlign w:val="center"/>
          </w:tcPr>
          <w:p w14:paraId="6EA115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4C795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B8C1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E84E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1382" w:type="dxa"/>
            <w:vAlign w:val="center"/>
          </w:tcPr>
          <w:p w14:paraId="2C163D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6C51ECF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DFC60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50538787" w14:textId="77777777" w:rsidTr="00EE7CFA">
        <w:tc>
          <w:tcPr>
            <w:tcW w:w="1303" w:type="dxa"/>
            <w:vAlign w:val="center"/>
          </w:tcPr>
          <w:p w14:paraId="6B706D7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40</w:t>
            </w:r>
          </w:p>
        </w:tc>
        <w:tc>
          <w:tcPr>
            <w:tcW w:w="801" w:type="dxa"/>
            <w:vAlign w:val="center"/>
          </w:tcPr>
          <w:p w14:paraId="53249B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6A1C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7D3434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EC97F5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.69</w:t>
            </w:r>
          </w:p>
        </w:tc>
        <w:tc>
          <w:tcPr>
            <w:tcW w:w="1382" w:type="dxa"/>
            <w:vAlign w:val="center"/>
          </w:tcPr>
          <w:p w14:paraId="232635E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EF5D0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8CFA0A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</w:tr>
      <w:tr w:rsidR="003B3DB6" w:rsidRPr="00EE7CFA" w14:paraId="0995DA97" w14:textId="77777777" w:rsidTr="00EE7CFA">
        <w:tc>
          <w:tcPr>
            <w:tcW w:w="1303" w:type="dxa"/>
            <w:vAlign w:val="center"/>
          </w:tcPr>
          <w:p w14:paraId="2F8323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46</w:t>
            </w:r>
          </w:p>
        </w:tc>
        <w:tc>
          <w:tcPr>
            <w:tcW w:w="801" w:type="dxa"/>
            <w:vAlign w:val="center"/>
          </w:tcPr>
          <w:p w14:paraId="55062BC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8CAC56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60455F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F62B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588E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  <w:tc>
          <w:tcPr>
            <w:tcW w:w="1282" w:type="dxa"/>
            <w:vAlign w:val="center"/>
          </w:tcPr>
          <w:p w14:paraId="78534DA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ED702D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</w:tr>
      <w:tr w:rsidR="003B3DB6" w:rsidRPr="00EE7CFA" w14:paraId="372B3582" w14:textId="77777777" w:rsidTr="00EE7CFA">
        <w:tc>
          <w:tcPr>
            <w:tcW w:w="1303" w:type="dxa"/>
            <w:vAlign w:val="center"/>
          </w:tcPr>
          <w:p w14:paraId="54EF817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45</w:t>
            </w:r>
          </w:p>
        </w:tc>
        <w:tc>
          <w:tcPr>
            <w:tcW w:w="801" w:type="dxa"/>
            <w:vAlign w:val="center"/>
          </w:tcPr>
          <w:p w14:paraId="034664F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9BE3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D7BE61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536951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A0339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.57</w:t>
            </w:r>
          </w:p>
        </w:tc>
        <w:tc>
          <w:tcPr>
            <w:tcW w:w="1282" w:type="dxa"/>
            <w:vAlign w:val="center"/>
          </w:tcPr>
          <w:p w14:paraId="18B448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75A1D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</w:tr>
      <w:tr w:rsidR="003B3DB6" w:rsidRPr="00EE7CFA" w14:paraId="5C3D4010" w14:textId="77777777" w:rsidTr="00EE7CFA">
        <w:tc>
          <w:tcPr>
            <w:tcW w:w="1303" w:type="dxa"/>
            <w:vAlign w:val="center"/>
          </w:tcPr>
          <w:p w14:paraId="0FB08CE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04</w:t>
            </w:r>
          </w:p>
        </w:tc>
        <w:tc>
          <w:tcPr>
            <w:tcW w:w="801" w:type="dxa"/>
            <w:vAlign w:val="center"/>
          </w:tcPr>
          <w:p w14:paraId="031B2BA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46576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38239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D91D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54FF47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  <w:tc>
          <w:tcPr>
            <w:tcW w:w="1282" w:type="dxa"/>
            <w:vAlign w:val="center"/>
          </w:tcPr>
          <w:p w14:paraId="4761E9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247816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46B13AEC" w14:textId="77777777" w:rsidTr="00EE7CFA">
        <w:tc>
          <w:tcPr>
            <w:tcW w:w="1303" w:type="dxa"/>
            <w:vAlign w:val="center"/>
          </w:tcPr>
          <w:p w14:paraId="34CF7D4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25</w:t>
            </w:r>
          </w:p>
        </w:tc>
        <w:tc>
          <w:tcPr>
            <w:tcW w:w="801" w:type="dxa"/>
            <w:vAlign w:val="center"/>
          </w:tcPr>
          <w:p w14:paraId="1704FF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C9D5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102B6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65CCB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0ED69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.40</w:t>
            </w:r>
          </w:p>
        </w:tc>
        <w:tc>
          <w:tcPr>
            <w:tcW w:w="1282" w:type="dxa"/>
            <w:vAlign w:val="center"/>
          </w:tcPr>
          <w:p w14:paraId="6EF92A9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7E49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75AF7F4B" w14:textId="77777777" w:rsidTr="00EE7CFA">
        <w:tc>
          <w:tcPr>
            <w:tcW w:w="1303" w:type="dxa"/>
            <w:vAlign w:val="center"/>
          </w:tcPr>
          <w:p w14:paraId="182E420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01</w:t>
            </w:r>
          </w:p>
        </w:tc>
        <w:tc>
          <w:tcPr>
            <w:tcW w:w="801" w:type="dxa"/>
            <w:vAlign w:val="center"/>
          </w:tcPr>
          <w:p w14:paraId="41A70B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06311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39CDEF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4238C7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2CFA0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724ED80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5C15A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.87</w:t>
            </w:r>
          </w:p>
        </w:tc>
      </w:tr>
      <w:tr w:rsidR="003B3DB6" w:rsidRPr="00EE7CFA" w14:paraId="795217A8" w14:textId="77777777" w:rsidTr="00EE7CFA">
        <w:tc>
          <w:tcPr>
            <w:tcW w:w="1303" w:type="dxa"/>
            <w:vAlign w:val="center"/>
          </w:tcPr>
          <w:p w14:paraId="68B355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26</w:t>
            </w:r>
          </w:p>
        </w:tc>
        <w:tc>
          <w:tcPr>
            <w:tcW w:w="801" w:type="dxa"/>
            <w:vAlign w:val="center"/>
          </w:tcPr>
          <w:p w14:paraId="42ECDFF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5807C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03028D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9C03D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4B53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22DC8D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228FBD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</w:tr>
      <w:tr w:rsidR="003B3DB6" w:rsidRPr="00EE7CFA" w14:paraId="79750047" w14:textId="77777777" w:rsidTr="00EE7CFA">
        <w:tc>
          <w:tcPr>
            <w:tcW w:w="1303" w:type="dxa"/>
            <w:vAlign w:val="center"/>
          </w:tcPr>
          <w:p w14:paraId="5D627C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37</w:t>
            </w:r>
          </w:p>
        </w:tc>
        <w:tc>
          <w:tcPr>
            <w:tcW w:w="801" w:type="dxa"/>
            <w:vAlign w:val="center"/>
          </w:tcPr>
          <w:p w14:paraId="265C6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2D68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1E22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D19F9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92B10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E9F3AE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-.8</w:t>
            </w:r>
          </w:p>
        </w:tc>
        <w:tc>
          <w:tcPr>
            <w:tcW w:w="1617" w:type="dxa"/>
            <w:vAlign w:val="center"/>
          </w:tcPr>
          <w:p w14:paraId="2DA3A17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.32</w:t>
            </w:r>
          </w:p>
        </w:tc>
      </w:tr>
      <w:tr w:rsidR="003B3DB6" w:rsidRPr="00EE7CFA" w14:paraId="781B7C45" w14:textId="77777777" w:rsidTr="00EE7CFA">
        <w:tc>
          <w:tcPr>
            <w:tcW w:w="1303" w:type="dxa"/>
            <w:vAlign w:val="center"/>
          </w:tcPr>
          <w:p w14:paraId="1898A5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Item38</w:t>
            </w:r>
          </w:p>
        </w:tc>
        <w:tc>
          <w:tcPr>
            <w:tcW w:w="801" w:type="dxa"/>
            <w:vAlign w:val="center"/>
          </w:tcPr>
          <w:p w14:paraId="33177C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118C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49F5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6C9D3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30D7A3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BA4027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.39</w:t>
            </w:r>
          </w:p>
        </w:tc>
        <w:tc>
          <w:tcPr>
            <w:tcW w:w="1617" w:type="dxa"/>
            <w:vAlign w:val="center"/>
          </w:tcPr>
          <w:p w14:paraId="3DFEEEC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58FADF4C" w14:textId="77777777" w:rsidTr="00EE7CFA">
        <w:tc>
          <w:tcPr>
            <w:tcW w:w="1303" w:type="dxa"/>
            <w:vAlign w:val="center"/>
          </w:tcPr>
          <w:p w14:paraId="517B48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% Of Variance</w:t>
            </w:r>
          </w:p>
        </w:tc>
        <w:tc>
          <w:tcPr>
            <w:tcW w:w="801" w:type="dxa"/>
            <w:vAlign w:val="center"/>
          </w:tcPr>
          <w:p w14:paraId="01970E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11</w:t>
            </w:r>
          </w:p>
        </w:tc>
        <w:tc>
          <w:tcPr>
            <w:tcW w:w="877" w:type="dxa"/>
            <w:vAlign w:val="center"/>
          </w:tcPr>
          <w:p w14:paraId="1B053A1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10</w:t>
            </w:r>
          </w:p>
        </w:tc>
        <w:tc>
          <w:tcPr>
            <w:tcW w:w="877" w:type="dxa"/>
            <w:vAlign w:val="center"/>
          </w:tcPr>
          <w:p w14:paraId="329155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877" w:type="dxa"/>
            <w:vAlign w:val="center"/>
          </w:tcPr>
          <w:p w14:paraId="0C804A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1382" w:type="dxa"/>
            <w:vAlign w:val="center"/>
          </w:tcPr>
          <w:p w14:paraId="30BC0A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6</w:t>
            </w:r>
          </w:p>
        </w:tc>
        <w:tc>
          <w:tcPr>
            <w:tcW w:w="1282" w:type="dxa"/>
            <w:vAlign w:val="center"/>
          </w:tcPr>
          <w:p w14:paraId="38FAD3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5</w:t>
            </w:r>
          </w:p>
        </w:tc>
        <w:tc>
          <w:tcPr>
            <w:tcW w:w="1617" w:type="dxa"/>
            <w:vAlign w:val="center"/>
          </w:tcPr>
          <w:p w14:paraId="099CA1E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</w:t>
            </w:r>
          </w:p>
        </w:tc>
      </w:tr>
    </w:tbl>
    <w:p w14:paraId="50E310EC" w14:textId="5A40286D" w:rsidR="00230820" w:rsidRDefault="003B3DB6" w:rsidP="00230820">
      <w:pPr>
        <w:spacing w:line="480" w:lineRule="auto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i/>
          <w:iCs/>
          <w:lang w:val="en-GB"/>
        </w:rPr>
        <w:t xml:space="preserve">Note. </w:t>
      </w:r>
      <w:r w:rsidRPr="00B75FCD">
        <w:rPr>
          <w:rFonts w:ascii="Arial" w:hAnsi="Arial" w:cs="Arial"/>
          <w:lang w:val="en-GB"/>
        </w:rPr>
        <w:t>Only loading higher than.30 is reporte</w:t>
      </w:r>
      <w:r w:rsidR="00230820">
        <w:rPr>
          <w:rFonts w:ascii="Arial" w:hAnsi="Arial" w:cs="Arial"/>
          <w:lang w:val="en-GB"/>
        </w:rPr>
        <w:t>d.</w:t>
      </w:r>
    </w:p>
    <w:p w14:paraId="67B2467B" w14:textId="77777777" w:rsidR="00230820" w:rsidRDefault="00230820" w:rsidP="00EE7CFA">
      <w:pPr>
        <w:rPr>
          <w:rFonts w:ascii="Arial" w:hAnsi="Arial" w:cs="Arial"/>
          <w:b/>
          <w:bCs/>
        </w:rPr>
        <w:sectPr w:rsidR="00230820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BB8E30" w14:textId="116A6FA6" w:rsidR="00230820" w:rsidRPr="00BF7BE1" w:rsidRDefault="00230820" w:rsidP="00EE7CFA">
      <w:pPr>
        <w:rPr>
          <w:rFonts w:ascii="Arial" w:hAnsi="Arial" w:cs="Arial"/>
          <w:b/>
          <w:bCs/>
          <w:sz w:val="20"/>
          <w:szCs w:val="20"/>
        </w:rPr>
      </w:pPr>
      <w:r w:rsidRPr="00BF7BE1">
        <w:rPr>
          <w:rFonts w:ascii="Arial" w:hAnsi="Arial" w:cs="Arial"/>
          <w:b/>
          <w:bCs/>
          <w:sz w:val="20"/>
          <w:szCs w:val="20"/>
        </w:rPr>
        <w:lastRenderedPageBreak/>
        <w:t>Supplementary Table  5</w:t>
      </w:r>
    </w:p>
    <w:p w14:paraId="3B49DEC4" w14:textId="77777777" w:rsidR="005830D8" w:rsidRPr="00BF7BE1" w:rsidRDefault="005830D8" w:rsidP="00EE7CFA">
      <w:pPr>
        <w:rPr>
          <w:rFonts w:ascii="Arial" w:hAnsi="Arial" w:cs="Arial"/>
          <w:b/>
          <w:bCs/>
          <w:sz w:val="20"/>
          <w:szCs w:val="20"/>
        </w:rPr>
      </w:pPr>
    </w:p>
    <w:p w14:paraId="710E3CDF" w14:textId="4B24FD81" w:rsidR="00F51E3E" w:rsidRPr="00BF7BE1" w:rsidRDefault="00F51E3E" w:rsidP="00EE7CFA">
      <w:pPr>
        <w:rPr>
          <w:rFonts w:ascii="Arial" w:hAnsi="Arial" w:cs="Arial"/>
          <w:i/>
          <w:iCs/>
          <w:sz w:val="20"/>
          <w:szCs w:val="20"/>
        </w:rPr>
      </w:pPr>
      <w:r w:rsidRPr="00BF7BE1">
        <w:rPr>
          <w:rFonts w:ascii="Arial" w:hAnsi="Arial" w:cs="Arial"/>
          <w:i/>
          <w:iCs/>
          <w:sz w:val="20"/>
          <w:szCs w:val="20"/>
        </w:rPr>
        <w:t>Demographics Characteristics of</w:t>
      </w:r>
      <w:r w:rsidR="005830D8" w:rsidRPr="00BF7BE1">
        <w:rPr>
          <w:rFonts w:ascii="Arial" w:hAnsi="Arial" w:cs="Arial"/>
          <w:i/>
          <w:iCs/>
          <w:sz w:val="20"/>
          <w:szCs w:val="20"/>
        </w:rPr>
        <w:t xml:space="preserve"> </w:t>
      </w:r>
      <w:r w:rsidRPr="00BF7BE1">
        <w:rPr>
          <w:rFonts w:ascii="Arial" w:hAnsi="Arial" w:cs="Arial"/>
          <w:i/>
          <w:iCs/>
          <w:sz w:val="20"/>
          <w:szCs w:val="20"/>
        </w:rPr>
        <w:t>the native and non-native English Speakers</w:t>
      </w:r>
      <w:r w:rsidR="004142C4" w:rsidRPr="00BF7BE1">
        <w:rPr>
          <w:rFonts w:ascii="Arial" w:hAnsi="Arial" w:cs="Arial"/>
          <w:i/>
          <w:iCs/>
          <w:sz w:val="20"/>
          <w:szCs w:val="20"/>
        </w:rPr>
        <w:t xml:space="preserve"> </w:t>
      </w:r>
      <w:r w:rsidR="004142C4" w:rsidRPr="00BF7BE1">
        <w:rPr>
          <w:rFonts w:ascii="Arial" w:hAnsi="Arial" w:cs="Arial"/>
          <w:i/>
          <w:iCs/>
          <w:sz w:val="20"/>
          <w:szCs w:val="20"/>
          <w:lang w:val="en-GB"/>
        </w:rPr>
        <w:t>(n</w:t>
      </w:r>
      <w:r w:rsidR="00EB798E">
        <w:rPr>
          <w:rFonts w:ascii="Arial" w:hAnsi="Arial" w:cs="Arial"/>
          <w:i/>
          <w:iCs/>
          <w:sz w:val="20"/>
          <w:szCs w:val="20"/>
          <w:lang w:val="en-GB"/>
        </w:rPr>
        <w:t xml:space="preserve"> </w:t>
      </w:r>
      <w:r w:rsidR="004142C4" w:rsidRPr="00BF7BE1">
        <w:rPr>
          <w:rFonts w:ascii="Arial" w:hAnsi="Arial" w:cs="Arial"/>
          <w:i/>
          <w:iCs/>
          <w:sz w:val="20"/>
          <w:szCs w:val="20"/>
          <w:lang w:val="en-GB"/>
        </w:rPr>
        <w:t>=</w:t>
      </w:r>
      <w:r w:rsidR="00EB798E">
        <w:rPr>
          <w:rFonts w:ascii="Arial" w:hAnsi="Arial" w:cs="Arial"/>
          <w:i/>
          <w:iCs/>
          <w:sz w:val="20"/>
          <w:szCs w:val="20"/>
          <w:lang w:val="en-GB"/>
        </w:rPr>
        <w:t xml:space="preserve"> </w:t>
      </w:r>
      <w:r w:rsidR="00BF7BAB" w:rsidRPr="00BF7BE1">
        <w:rPr>
          <w:rFonts w:ascii="Arial" w:hAnsi="Arial" w:cs="Arial"/>
          <w:i/>
          <w:iCs/>
          <w:sz w:val="20"/>
          <w:szCs w:val="20"/>
          <w:lang w:val="en-GB"/>
        </w:rPr>
        <w:t>262</w:t>
      </w:r>
      <w:r w:rsidR="004142C4" w:rsidRPr="00BF7BE1">
        <w:rPr>
          <w:rFonts w:ascii="Arial" w:hAnsi="Arial" w:cs="Arial"/>
          <w:i/>
          <w:iCs/>
          <w:sz w:val="20"/>
          <w:szCs w:val="20"/>
          <w:lang w:val="en-GB"/>
        </w:rPr>
        <w:t>)</w:t>
      </w:r>
      <w:r w:rsidR="00BF7BAB" w:rsidRPr="00BF7BE1">
        <w:rPr>
          <w:rFonts w:ascii="Arial" w:hAnsi="Arial" w:cs="Arial"/>
          <w:i/>
          <w:iCs/>
          <w:sz w:val="20"/>
          <w:szCs w:val="20"/>
          <w:lang w:val="en-GB"/>
        </w:rPr>
        <w:t>.</w:t>
      </w:r>
    </w:p>
    <w:p w14:paraId="67B7BD09" w14:textId="77777777" w:rsidR="00F51E3E" w:rsidRPr="00BF7BE1" w:rsidRDefault="00F51E3E" w:rsidP="00EE7CFA">
      <w:pPr>
        <w:rPr>
          <w:rFonts w:ascii="Arial" w:hAnsi="Arial" w:cs="Arial"/>
          <w:i/>
          <w:iCs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4"/>
        <w:gridCol w:w="1701"/>
        <w:gridCol w:w="2386"/>
        <w:gridCol w:w="3487"/>
      </w:tblGrid>
      <w:tr w:rsidR="00F51E3E" w:rsidRPr="00BF7BE1" w14:paraId="0060083A" w14:textId="77777777" w:rsidTr="00EB798E">
        <w:tc>
          <w:tcPr>
            <w:tcW w:w="6374" w:type="dxa"/>
            <w:tcBorders>
              <w:top w:val="single" w:sz="4" w:space="0" w:color="auto"/>
              <w:bottom w:val="single" w:sz="4" w:space="0" w:color="auto"/>
            </w:tcBorders>
          </w:tcPr>
          <w:p w14:paraId="0318CCBB" w14:textId="4D72592A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Variable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E9F382" w14:textId="3B1F86BE" w:rsidR="00302183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  <w:vertAlign w:val="superscript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Overall </w:t>
            </w:r>
            <w:r w:rsidR="00074FF0" w:rsidRPr="00BF7BE1">
              <w:rPr>
                <w:rFonts w:ascii="Arial" w:hAnsi="Arial" w:cs="Arial"/>
                <w:sz w:val="20"/>
                <w:szCs w:val="20"/>
                <w:vertAlign w:val="superscript"/>
              </w:rPr>
              <w:t>1</w:t>
            </w:r>
          </w:p>
          <w:p w14:paraId="6972CFF0" w14:textId="510F8893" w:rsidR="00F51E3E" w:rsidRPr="00BF7BE1" w:rsidRDefault="00302183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(</w:t>
            </w:r>
            <w:r w:rsidR="00BF7BAB" w:rsidRPr="00BF7BE1">
              <w:rPr>
                <w:rFonts w:ascii="Arial" w:hAnsi="Arial" w:cs="Arial"/>
                <w:sz w:val="20"/>
                <w:szCs w:val="20"/>
              </w:rPr>
              <w:t>n</w:t>
            </w:r>
            <w:r w:rsidR="00EB79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51E3E" w:rsidRPr="00BF7BE1">
              <w:rPr>
                <w:rFonts w:ascii="Arial" w:hAnsi="Arial" w:cs="Arial"/>
                <w:sz w:val="20"/>
                <w:szCs w:val="20"/>
              </w:rPr>
              <w:t>= 262</w:t>
            </w:r>
            <w:r w:rsidRPr="00BF7BE1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38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A01842" w14:textId="3B9BC059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Native English Speakers</w:t>
            </w:r>
            <w:r w:rsidR="00074FF0" w:rsidRPr="00BF7BE1">
              <w:rPr>
                <w:rFonts w:ascii="Arial" w:hAnsi="Arial" w:cs="Arial"/>
                <w:sz w:val="20"/>
                <w:szCs w:val="20"/>
                <w:vertAlign w:val="superscript"/>
              </w:rPr>
              <w:t>1</w:t>
            </w:r>
            <w:r w:rsidRPr="00BF7BE1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BF7BAB" w:rsidRPr="00BF7BE1">
              <w:rPr>
                <w:rFonts w:ascii="Arial" w:hAnsi="Arial" w:cs="Arial"/>
                <w:sz w:val="20"/>
                <w:szCs w:val="20"/>
              </w:rPr>
              <w:t>n</w:t>
            </w:r>
            <w:r w:rsidR="00EB79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F7BE1">
              <w:rPr>
                <w:rFonts w:ascii="Arial" w:hAnsi="Arial" w:cs="Arial"/>
                <w:sz w:val="20"/>
                <w:szCs w:val="20"/>
              </w:rPr>
              <w:t>=</w:t>
            </w:r>
            <w:r w:rsidR="00EB79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F7BE1">
              <w:rPr>
                <w:rFonts w:ascii="Arial" w:hAnsi="Arial" w:cs="Arial"/>
                <w:sz w:val="20"/>
                <w:szCs w:val="20"/>
              </w:rPr>
              <w:t>129)</w:t>
            </w:r>
          </w:p>
        </w:tc>
        <w:tc>
          <w:tcPr>
            <w:tcW w:w="34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3AED64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  <w:vertAlign w:val="superscript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Non-native English Speakers</w:t>
            </w:r>
            <w:r w:rsidR="00074FF0" w:rsidRPr="00BF7BE1">
              <w:rPr>
                <w:rFonts w:ascii="Arial" w:hAnsi="Arial" w:cs="Arial"/>
                <w:sz w:val="20"/>
                <w:szCs w:val="20"/>
                <w:vertAlign w:val="superscript"/>
              </w:rPr>
              <w:t>1</w:t>
            </w:r>
          </w:p>
          <w:p w14:paraId="3CCF864D" w14:textId="5F0BAD50" w:rsidR="00BF7BAB" w:rsidRPr="00BF7BE1" w:rsidRDefault="00BF7BAB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(n</w:t>
            </w:r>
            <w:r w:rsidR="00EB79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BF7BE1">
              <w:rPr>
                <w:rFonts w:ascii="Arial" w:hAnsi="Arial" w:cs="Arial"/>
                <w:sz w:val="20"/>
                <w:szCs w:val="20"/>
              </w:rPr>
              <w:t>=</w:t>
            </w:r>
            <w:r w:rsidR="00EB79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5830D8" w:rsidRPr="00BF7BE1">
              <w:rPr>
                <w:rFonts w:ascii="Arial" w:hAnsi="Arial" w:cs="Arial"/>
                <w:sz w:val="20"/>
                <w:szCs w:val="20"/>
              </w:rPr>
              <w:t>133</w:t>
            </w:r>
            <w:r w:rsidRPr="00BF7BE1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F51E3E" w:rsidRPr="00BF7BE1" w14:paraId="1EB59371" w14:textId="77777777" w:rsidTr="00EB798E">
        <w:tc>
          <w:tcPr>
            <w:tcW w:w="6374" w:type="dxa"/>
            <w:tcBorders>
              <w:top w:val="single" w:sz="4" w:space="0" w:color="auto"/>
            </w:tcBorders>
          </w:tcPr>
          <w:p w14:paraId="7F283AC9" w14:textId="40C406E4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Age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564272F" w14:textId="05D79944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  <w:vertAlign w:val="superscript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32.89 (13.66)</w:t>
            </w:r>
          </w:p>
        </w:tc>
        <w:tc>
          <w:tcPr>
            <w:tcW w:w="2386" w:type="dxa"/>
            <w:tcBorders>
              <w:top w:val="single" w:sz="4" w:space="0" w:color="auto"/>
            </w:tcBorders>
            <w:vAlign w:val="center"/>
          </w:tcPr>
          <w:p w14:paraId="2E40092C" w14:textId="617AC869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34.08 (15.32)</w:t>
            </w:r>
          </w:p>
        </w:tc>
        <w:tc>
          <w:tcPr>
            <w:tcW w:w="3487" w:type="dxa"/>
            <w:tcBorders>
              <w:top w:val="single" w:sz="4" w:space="0" w:color="auto"/>
            </w:tcBorders>
            <w:vAlign w:val="center"/>
          </w:tcPr>
          <w:p w14:paraId="69ACA151" w14:textId="6AD5C520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31.74 (11.77)</w:t>
            </w:r>
          </w:p>
        </w:tc>
      </w:tr>
      <w:tr w:rsidR="00F51E3E" w:rsidRPr="00BF7BE1" w14:paraId="7597E685" w14:textId="77777777" w:rsidTr="00EB798E">
        <w:tc>
          <w:tcPr>
            <w:tcW w:w="6374" w:type="dxa"/>
          </w:tcPr>
          <w:p w14:paraId="36E628EC" w14:textId="79BD34B9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Sex</w:t>
            </w:r>
          </w:p>
        </w:tc>
        <w:tc>
          <w:tcPr>
            <w:tcW w:w="1701" w:type="dxa"/>
            <w:vAlign w:val="center"/>
          </w:tcPr>
          <w:p w14:paraId="36BCBB87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86" w:type="dxa"/>
            <w:vAlign w:val="center"/>
          </w:tcPr>
          <w:p w14:paraId="01730310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87" w:type="dxa"/>
            <w:vAlign w:val="center"/>
          </w:tcPr>
          <w:p w14:paraId="34492832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1E3E" w:rsidRPr="00BF7BE1" w14:paraId="1E496A3D" w14:textId="77777777" w:rsidTr="00EB798E">
        <w:tc>
          <w:tcPr>
            <w:tcW w:w="6374" w:type="dxa"/>
          </w:tcPr>
          <w:p w14:paraId="5F737849" w14:textId="3BAAA3CE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Female</w:t>
            </w:r>
          </w:p>
        </w:tc>
        <w:tc>
          <w:tcPr>
            <w:tcW w:w="1701" w:type="dxa"/>
            <w:vAlign w:val="center"/>
          </w:tcPr>
          <w:p w14:paraId="6BDA6368" w14:textId="42E08EA7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136 (52%)</w:t>
            </w:r>
          </w:p>
        </w:tc>
        <w:tc>
          <w:tcPr>
            <w:tcW w:w="2386" w:type="dxa"/>
            <w:vAlign w:val="center"/>
          </w:tcPr>
          <w:p w14:paraId="34247349" w14:textId="651E28C9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80 (62%)</w:t>
            </w:r>
          </w:p>
        </w:tc>
        <w:tc>
          <w:tcPr>
            <w:tcW w:w="3487" w:type="dxa"/>
            <w:vAlign w:val="center"/>
          </w:tcPr>
          <w:p w14:paraId="75677D93" w14:textId="30A0D117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56 (42%)</w:t>
            </w:r>
          </w:p>
        </w:tc>
      </w:tr>
      <w:tr w:rsidR="00F51E3E" w:rsidRPr="00BF7BE1" w14:paraId="3F6A4C68" w14:textId="77777777" w:rsidTr="00EB798E">
        <w:tc>
          <w:tcPr>
            <w:tcW w:w="6374" w:type="dxa"/>
          </w:tcPr>
          <w:p w14:paraId="017D6721" w14:textId="2D0EDABE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Male</w:t>
            </w:r>
          </w:p>
        </w:tc>
        <w:tc>
          <w:tcPr>
            <w:tcW w:w="1701" w:type="dxa"/>
            <w:vAlign w:val="center"/>
          </w:tcPr>
          <w:p w14:paraId="42E9FC9C" w14:textId="64962E90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121 (46%)</w:t>
            </w:r>
          </w:p>
        </w:tc>
        <w:tc>
          <w:tcPr>
            <w:tcW w:w="2386" w:type="dxa"/>
            <w:vAlign w:val="center"/>
          </w:tcPr>
          <w:p w14:paraId="258CB92D" w14:textId="2F28B960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48 (37%)</w:t>
            </w:r>
          </w:p>
        </w:tc>
        <w:tc>
          <w:tcPr>
            <w:tcW w:w="3487" w:type="dxa"/>
            <w:vAlign w:val="center"/>
          </w:tcPr>
          <w:p w14:paraId="22A8C3BF" w14:textId="21D8FC44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73 (55%)</w:t>
            </w:r>
          </w:p>
        </w:tc>
      </w:tr>
      <w:tr w:rsidR="00F51E3E" w:rsidRPr="00BF7BE1" w14:paraId="574C5240" w14:textId="77777777" w:rsidTr="00EB798E">
        <w:tc>
          <w:tcPr>
            <w:tcW w:w="6374" w:type="dxa"/>
          </w:tcPr>
          <w:p w14:paraId="6C01F956" w14:textId="733D3A53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Other</w:t>
            </w:r>
          </w:p>
        </w:tc>
        <w:tc>
          <w:tcPr>
            <w:tcW w:w="1701" w:type="dxa"/>
            <w:vAlign w:val="center"/>
          </w:tcPr>
          <w:p w14:paraId="22C743FE" w14:textId="07C9B382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 (1.9%)</w:t>
            </w:r>
          </w:p>
        </w:tc>
        <w:tc>
          <w:tcPr>
            <w:tcW w:w="2386" w:type="dxa"/>
            <w:vAlign w:val="center"/>
          </w:tcPr>
          <w:p w14:paraId="5188228A" w14:textId="4666BD07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 (.08%)</w:t>
            </w:r>
          </w:p>
        </w:tc>
        <w:tc>
          <w:tcPr>
            <w:tcW w:w="3487" w:type="dxa"/>
            <w:vAlign w:val="center"/>
          </w:tcPr>
          <w:p w14:paraId="6EA1FBF8" w14:textId="085C76B0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 (3.0%)</w:t>
            </w:r>
          </w:p>
        </w:tc>
      </w:tr>
      <w:tr w:rsidR="00F51E3E" w:rsidRPr="00BF7BE1" w14:paraId="2F5AB687" w14:textId="77777777" w:rsidTr="00EB798E">
        <w:tc>
          <w:tcPr>
            <w:tcW w:w="6374" w:type="dxa"/>
          </w:tcPr>
          <w:p w14:paraId="25FC5684" w14:textId="1D8B189E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Occupational Status</w:t>
            </w:r>
          </w:p>
        </w:tc>
        <w:tc>
          <w:tcPr>
            <w:tcW w:w="1701" w:type="dxa"/>
            <w:vAlign w:val="center"/>
          </w:tcPr>
          <w:p w14:paraId="5C8FC3B1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86" w:type="dxa"/>
            <w:vAlign w:val="center"/>
          </w:tcPr>
          <w:p w14:paraId="125350EB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87" w:type="dxa"/>
            <w:vAlign w:val="center"/>
          </w:tcPr>
          <w:p w14:paraId="21540544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1E3E" w:rsidRPr="00BF7BE1" w14:paraId="3BD82CE8" w14:textId="77777777" w:rsidTr="00EB798E">
        <w:tc>
          <w:tcPr>
            <w:tcW w:w="6374" w:type="dxa"/>
          </w:tcPr>
          <w:p w14:paraId="4619350E" w14:textId="434E16C2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Work</w:t>
            </w:r>
          </w:p>
        </w:tc>
        <w:tc>
          <w:tcPr>
            <w:tcW w:w="1701" w:type="dxa"/>
            <w:vAlign w:val="center"/>
          </w:tcPr>
          <w:p w14:paraId="50153606" w14:textId="52C45672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161 (61%)</w:t>
            </w:r>
          </w:p>
        </w:tc>
        <w:tc>
          <w:tcPr>
            <w:tcW w:w="2386" w:type="dxa"/>
            <w:vAlign w:val="center"/>
          </w:tcPr>
          <w:p w14:paraId="58C65926" w14:textId="61590261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76 (59%)</w:t>
            </w:r>
          </w:p>
        </w:tc>
        <w:tc>
          <w:tcPr>
            <w:tcW w:w="3487" w:type="dxa"/>
            <w:vAlign w:val="center"/>
          </w:tcPr>
          <w:p w14:paraId="4C56DFE5" w14:textId="3A341CD3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85 (64%)</w:t>
            </w:r>
          </w:p>
        </w:tc>
      </w:tr>
      <w:tr w:rsidR="00F51E3E" w:rsidRPr="00BF7BE1" w14:paraId="764E3A77" w14:textId="77777777" w:rsidTr="00EB798E">
        <w:tc>
          <w:tcPr>
            <w:tcW w:w="6374" w:type="dxa"/>
          </w:tcPr>
          <w:p w14:paraId="6F3F9C84" w14:textId="6BECC39B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School</w:t>
            </w:r>
          </w:p>
        </w:tc>
        <w:tc>
          <w:tcPr>
            <w:tcW w:w="1701" w:type="dxa"/>
            <w:vAlign w:val="center"/>
          </w:tcPr>
          <w:p w14:paraId="766464CB" w14:textId="2962AE88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52 (20%)</w:t>
            </w:r>
          </w:p>
        </w:tc>
        <w:tc>
          <w:tcPr>
            <w:tcW w:w="2386" w:type="dxa"/>
            <w:vAlign w:val="center"/>
          </w:tcPr>
          <w:p w14:paraId="047BAEDE" w14:textId="018343C5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27 (21%)</w:t>
            </w:r>
          </w:p>
        </w:tc>
        <w:tc>
          <w:tcPr>
            <w:tcW w:w="3487" w:type="dxa"/>
            <w:vAlign w:val="center"/>
          </w:tcPr>
          <w:p w14:paraId="17F03C83" w14:textId="1192275A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25 (19%)</w:t>
            </w:r>
          </w:p>
        </w:tc>
      </w:tr>
      <w:tr w:rsidR="00F51E3E" w:rsidRPr="00BF7BE1" w14:paraId="713DF73A" w14:textId="77777777" w:rsidTr="00EB798E">
        <w:tc>
          <w:tcPr>
            <w:tcW w:w="6374" w:type="dxa"/>
          </w:tcPr>
          <w:p w14:paraId="3225CF02" w14:textId="4ECD98B9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Neither</w:t>
            </w:r>
          </w:p>
        </w:tc>
        <w:tc>
          <w:tcPr>
            <w:tcW w:w="1701" w:type="dxa"/>
            <w:vAlign w:val="center"/>
          </w:tcPr>
          <w:p w14:paraId="6F83493B" w14:textId="1E619580" w:rsidR="00F51E3E" w:rsidRPr="00BF7BE1" w:rsidRDefault="001843EF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49 (19%)</w:t>
            </w:r>
          </w:p>
        </w:tc>
        <w:tc>
          <w:tcPr>
            <w:tcW w:w="2386" w:type="dxa"/>
            <w:vAlign w:val="center"/>
          </w:tcPr>
          <w:p w14:paraId="1A9D3D8B" w14:textId="49CB3AC8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26 (20%)</w:t>
            </w:r>
          </w:p>
        </w:tc>
        <w:tc>
          <w:tcPr>
            <w:tcW w:w="3487" w:type="dxa"/>
            <w:vAlign w:val="center"/>
          </w:tcPr>
          <w:p w14:paraId="1D4EC08F" w14:textId="772052FA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23 (17%)</w:t>
            </w:r>
          </w:p>
        </w:tc>
      </w:tr>
      <w:tr w:rsidR="00F51E3E" w:rsidRPr="00BF7BE1" w14:paraId="48187AC8" w14:textId="77777777" w:rsidTr="00EB798E">
        <w:tc>
          <w:tcPr>
            <w:tcW w:w="6374" w:type="dxa"/>
          </w:tcPr>
          <w:p w14:paraId="71425EA2" w14:textId="3AB8C099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Occupational Setting</w:t>
            </w:r>
          </w:p>
        </w:tc>
        <w:tc>
          <w:tcPr>
            <w:tcW w:w="1701" w:type="dxa"/>
            <w:vAlign w:val="center"/>
          </w:tcPr>
          <w:p w14:paraId="1A3562B7" w14:textId="0D7EB330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86" w:type="dxa"/>
            <w:vAlign w:val="center"/>
          </w:tcPr>
          <w:p w14:paraId="0D18D5AF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87" w:type="dxa"/>
            <w:vAlign w:val="center"/>
          </w:tcPr>
          <w:p w14:paraId="0CCA4DD4" w14:textId="77777777" w:rsidR="00F51E3E" w:rsidRPr="00BF7BE1" w:rsidRDefault="00F51E3E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1E3E" w:rsidRPr="00BF7BE1" w14:paraId="30C860F2" w14:textId="77777777" w:rsidTr="00EB798E">
        <w:tc>
          <w:tcPr>
            <w:tcW w:w="6374" w:type="dxa"/>
          </w:tcPr>
          <w:p w14:paraId="6E2B3068" w14:textId="5BD704AB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Home Office/Home schooling</w:t>
            </w:r>
          </w:p>
        </w:tc>
        <w:tc>
          <w:tcPr>
            <w:tcW w:w="1701" w:type="dxa"/>
            <w:vAlign w:val="center"/>
          </w:tcPr>
          <w:p w14:paraId="09ECF940" w14:textId="0C35F82E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109 (42%)</w:t>
            </w:r>
          </w:p>
        </w:tc>
        <w:tc>
          <w:tcPr>
            <w:tcW w:w="2386" w:type="dxa"/>
            <w:vAlign w:val="center"/>
          </w:tcPr>
          <w:p w14:paraId="6322BC47" w14:textId="6010E366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50 (39%)</w:t>
            </w:r>
          </w:p>
        </w:tc>
        <w:tc>
          <w:tcPr>
            <w:tcW w:w="3487" w:type="dxa"/>
            <w:vAlign w:val="center"/>
          </w:tcPr>
          <w:p w14:paraId="469DDA31" w14:textId="320AEFB7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59 (44%)</w:t>
            </w:r>
          </w:p>
        </w:tc>
      </w:tr>
      <w:tr w:rsidR="00F51E3E" w:rsidRPr="00BF7BE1" w14:paraId="5F233B33" w14:textId="77777777" w:rsidTr="00EB798E">
        <w:tc>
          <w:tcPr>
            <w:tcW w:w="6374" w:type="dxa"/>
          </w:tcPr>
          <w:p w14:paraId="123BE0E9" w14:textId="20377046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Face-to-face work/Face-to-face</w:t>
            </w:r>
            <w:r w:rsidR="00302183" w:rsidRPr="00BF7BE1">
              <w:rPr>
                <w:rFonts w:ascii="Arial" w:hAnsi="Arial" w:cs="Arial"/>
                <w:sz w:val="20"/>
                <w:szCs w:val="20"/>
              </w:rPr>
              <w:t xml:space="preserve"> schooling</w:t>
            </w:r>
          </w:p>
        </w:tc>
        <w:tc>
          <w:tcPr>
            <w:tcW w:w="1701" w:type="dxa"/>
            <w:vAlign w:val="center"/>
          </w:tcPr>
          <w:p w14:paraId="1E2FF894" w14:textId="2E93FA87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41 (16%)</w:t>
            </w:r>
          </w:p>
        </w:tc>
        <w:tc>
          <w:tcPr>
            <w:tcW w:w="2386" w:type="dxa"/>
            <w:vAlign w:val="center"/>
          </w:tcPr>
          <w:p w14:paraId="31600681" w14:textId="748E3AD2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22 (17%)</w:t>
            </w:r>
          </w:p>
        </w:tc>
        <w:tc>
          <w:tcPr>
            <w:tcW w:w="3487" w:type="dxa"/>
            <w:vAlign w:val="center"/>
          </w:tcPr>
          <w:p w14:paraId="4BE65A4E" w14:textId="322BB05A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19 (14%)</w:t>
            </w:r>
          </w:p>
        </w:tc>
      </w:tr>
      <w:tr w:rsidR="00F51E3E" w:rsidRPr="00BF7BE1" w14:paraId="779050E1" w14:textId="77777777" w:rsidTr="00EB798E">
        <w:tc>
          <w:tcPr>
            <w:tcW w:w="6374" w:type="dxa"/>
          </w:tcPr>
          <w:p w14:paraId="65A2FDB3" w14:textId="4CFB2608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Combination of home and face-to-face work/schooling</w:t>
            </w:r>
          </w:p>
        </w:tc>
        <w:tc>
          <w:tcPr>
            <w:tcW w:w="1701" w:type="dxa"/>
            <w:vAlign w:val="center"/>
          </w:tcPr>
          <w:p w14:paraId="38EBA4A1" w14:textId="5215FE3A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53 (20%)</w:t>
            </w:r>
          </w:p>
        </w:tc>
        <w:tc>
          <w:tcPr>
            <w:tcW w:w="2386" w:type="dxa"/>
            <w:vAlign w:val="center"/>
          </w:tcPr>
          <w:p w14:paraId="43177DD8" w14:textId="172765A4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23 (18%)</w:t>
            </w:r>
          </w:p>
        </w:tc>
        <w:tc>
          <w:tcPr>
            <w:tcW w:w="3487" w:type="dxa"/>
            <w:vAlign w:val="center"/>
          </w:tcPr>
          <w:p w14:paraId="77439AA3" w14:textId="65D90CCF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30 (23%)</w:t>
            </w:r>
          </w:p>
        </w:tc>
      </w:tr>
      <w:tr w:rsidR="00F51E3E" w:rsidRPr="00BF7BE1" w14:paraId="3485D3AE" w14:textId="77777777" w:rsidTr="00EB798E">
        <w:tc>
          <w:tcPr>
            <w:tcW w:w="6374" w:type="dxa"/>
          </w:tcPr>
          <w:p w14:paraId="767BB6B4" w14:textId="45E31936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Neither (no work or school, or in vacation)</w:t>
            </w:r>
          </w:p>
        </w:tc>
        <w:tc>
          <w:tcPr>
            <w:tcW w:w="1701" w:type="dxa"/>
            <w:vAlign w:val="center"/>
          </w:tcPr>
          <w:p w14:paraId="031D180C" w14:textId="1C92CB44" w:rsidR="00F51E3E" w:rsidRPr="00BF7BE1" w:rsidRDefault="007B603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59 (23%)</w:t>
            </w:r>
          </w:p>
        </w:tc>
        <w:tc>
          <w:tcPr>
            <w:tcW w:w="2386" w:type="dxa"/>
            <w:vAlign w:val="center"/>
          </w:tcPr>
          <w:p w14:paraId="0E303331" w14:textId="60E7AAD2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34 (26%)</w:t>
            </w:r>
          </w:p>
        </w:tc>
        <w:tc>
          <w:tcPr>
            <w:tcW w:w="3487" w:type="dxa"/>
            <w:vAlign w:val="center"/>
          </w:tcPr>
          <w:p w14:paraId="6A28A66F" w14:textId="3A93C9FA" w:rsidR="00F51E3E" w:rsidRPr="00BF7BE1" w:rsidRDefault="00074FF0" w:rsidP="00EB798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25 (19%)</w:t>
            </w:r>
          </w:p>
        </w:tc>
      </w:tr>
    </w:tbl>
    <w:p w14:paraId="4B40050A" w14:textId="77777777" w:rsidR="00F51E3E" w:rsidRPr="00BF7BE1" w:rsidRDefault="00F51E3E" w:rsidP="00EE7CFA">
      <w:pPr>
        <w:rPr>
          <w:rFonts w:ascii="Arial" w:hAnsi="Arial" w:cs="Arial"/>
          <w:sz w:val="20"/>
          <w:szCs w:val="20"/>
        </w:rPr>
      </w:pPr>
    </w:p>
    <w:p w14:paraId="59071E67" w14:textId="0EAD0118" w:rsidR="00074FF0" w:rsidRPr="00BF7BE1" w:rsidRDefault="00074FF0" w:rsidP="00074FF0">
      <w:pPr>
        <w:rPr>
          <w:rFonts w:ascii="Arial" w:hAnsi="Arial" w:cs="Arial"/>
          <w:sz w:val="20"/>
          <w:szCs w:val="20"/>
        </w:rPr>
        <w:sectPr w:rsidR="00074FF0" w:rsidRPr="00BF7BE1" w:rsidSect="0023082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BF7BE1">
        <w:rPr>
          <w:rFonts w:ascii="Arial" w:hAnsi="Arial" w:cs="Arial"/>
          <w:sz w:val="20"/>
          <w:szCs w:val="20"/>
          <w:vertAlign w:val="superscript"/>
        </w:rPr>
        <w:t>1</w:t>
      </w:r>
      <w:r w:rsidRPr="00BF7BE1">
        <w:rPr>
          <w:rFonts w:ascii="Arial" w:hAnsi="Arial" w:cs="Arial"/>
          <w:sz w:val="20"/>
          <w:szCs w:val="20"/>
        </w:rPr>
        <w:t xml:space="preserve"> Mean (SD); n (%)</w:t>
      </w:r>
      <w:r w:rsidR="005075A3" w:rsidRPr="00BF7BE1">
        <w:rPr>
          <w:rFonts w:ascii="Arial" w:hAnsi="Arial" w:cs="Arial"/>
          <w:sz w:val="20"/>
          <w:szCs w:val="20"/>
        </w:rPr>
        <w:t>.</w:t>
      </w:r>
    </w:p>
    <w:p w14:paraId="2877D1EF" w14:textId="74DCF489" w:rsidR="003B3DB6" w:rsidRPr="00B75FCD" w:rsidRDefault="003B3DB6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6</w:t>
      </w:r>
    </w:p>
    <w:p w14:paraId="5B3D16CC" w14:textId="4B64EE93" w:rsidR="003B3DB6" w:rsidRPr="00EE7CFA" w:rsidRDefault="003B3DB6" w:rsidP="00A67284">
      <w:pPr>
        <w:pStyle w:val="TableCaption"/>
        <w:spacing w:line="276" w:lineRule="auto"/>
        <w:rPr>
          <w:rFonts w:ascii="Arial" w:hAnsi="Arial" w:cs="Arial"/>
          <w:iCs/>
        </w:rPr>
      </w:pPr>
      <w:r w:rsidRPr="00EE7CFA">
        <w:rPr>
          <w:rFonts w:ascii="Arial" w:hAnsi="Arial" w:cs="Arial"/>
          <w:iCs/>
        </w:rPr>
        <w:t>Items discrimination and response category difficulty thresholds of 23 items in LEBA (n</w:t>
      </w:r>
      <w:r w:rsidR="00AB32DA">
        <w:rPr>
          <w:rFonts w:ascii="Arial" w:hAnsi="Arial" w:cs="Arial"/>
          <w:iCs/>
        </w:rPr>
        <w:t xml:space="preserve"> </w:t>
      </w:r>
      <w:r w:rsidRPr="00EE7CFA">
        <w:rPr>
          <w:rFonts w:ascii="Arial" w:hAnsi="Arial" w:cs="Arial"/>
          <w:iCs/>
        </w:rPr>
        <w:t>=</w:t>
      </w:r>
      <w:r w:rsidR="00AB32DA">
        <w:rPr>
          <w:rFonts w:ascii="Arial" w:hAnsi="Arial" w:cs="Arial"/>
          <w:iCs/>
        </w:rPr>
        <w:t xml:space="preserve"> </w:t>
      </w:r>
      <w:r w:rsidRPr="00EE7CFA">
        <w:rPr>
          <w:rFonts w:ascii="Arial" w:hAnsi="Arial" w:cs="Arial"/>
          <w:iCs/>
        </w:rPr>
        <w:t>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728"/>
        <w:gridCol w:w="1244"/>
        <w:gridCol w:w="1177"/>
        <w:gridCol w:w="1177"/>
        <w:gridCol w:w="1177"/>
        <w:gridCol w:w="1176"/>
        <w:gridCol w:w="1347"/>
      </w:tblGrid>
      <w:tr w:rsidR="003B3DB6" w:rsidRPr="003C1ECD" w14:paraId="3AD5A90C" w14:textId="77777777" w:rsidTr="00757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71" w:type="pct"/>
          </w:tcPr>
          <w:p w14:paraId="51A07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03" w:type="pct"/>
          </w:tcPr>
          <w:p w14:paraId="12FED61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666" w:type="pct"/>
          </w:tcPr>
          <w:p w14:paraId="5567E2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66" w:type="pct"/>
          </w:tcPr>
          <w:p w14:paraId="0D68766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66" w:type="pct"/>
          </w:tcPr>
          <w:p w14:paraId="7B923E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665" w:type="pct"/>
          </w:tcPr>
          <w:p w14:paraId="3464731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664" w:type="pct"/>
          </w:tcPr>
          <w:p w14:paraId="0CA0DE1B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7558A0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3B3DB6" w:rsidRPr="003C1ECD" w14:paraId="335E30F0" w14:textId="77777777" w:rsidTr="00757E5D">
        <w:tc>
          <w:tcPr>
            <w:tcW w:w="4336" w:type="pct"/>
            <w:gridSpan w:val="6"/>
          </w:tcPr>
          <w:p w14:paraId="31C31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664" w:type="pct"/>
          </w:tcPr>
          <w:p w14:paraId="23634BC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230AD34" w14:textId="77777777" w:rsidTr="00757E5D">
        <w:tc>
          <w:tcPr>
            <w:tcW w:w="971" w:type="pct"/>
          </w:tcPr>
          <w:p w14:paraId="3F882A6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03" w:type="pct"/>
          </w:tcPr>
          <w:p w14:paraId="65CF624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666" w:type="pct"/>
          </w:tcPr>
          <w:p w14:paraId="5FF9DB6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666" w:type="pct"/>
          </w:tcPr>
          <w:p w14:paraId="0F625B8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666" w:type="pct"/>
          </w:tcPr>
          <w:p w14:paraId="4B5D24F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665" w:type="pct"/>
          </w:tcPr>
          <w:p w14:paraId="4F605E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3F1F634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BD95F09" w14:textId="77777777" w:rsidTr="00757E5D">
        <w:tc>
          <w:tcPr>
            <w:tcW w:w="971" w:type="pct"/>
          </w:tcPr>
          <w:p w14:paraId="10717AE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03" w:type="pct"/>
          </w:tcPr>
          <w:p w14:paraId="6C84058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666" w:type="pct"/>
          </w:tcPr>
          <w:p w14:paraId="1FD49BD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666" w:type="pct"/>
          </w:tcPr>
          <w:p w14:paraId="3A6BE0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666" w:type="pct"/>
          </w:tcPr>
          <w:p w14:paraId="579519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665" w:type="pct"/>
          </w:tcPr>
          <w:p w14:paraId="0DF52A9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116F09D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895F4F6" w14:textId="77777777" w:rsidTr="00757E5D">
        <w:tc>
          <w:tcPr>
            <w:tcW w:w="971" w:type="pct"/>
          </w:tcPr>
          <w:p w14:paraId="0D1FC5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03" w:type="pct"/>
          </w:tcPr>
          <w:p w14:paraId="16ED27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666" w:type="pct"/>
          </w:tcPr>
          <w:p w14:paraId="230693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666" w:type="pct"/>
          </w:tcPr>
          <w:p w14:paraId="4E6757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6" w:type="pct"/>
          </w:tcPr>
          <w:p w14:paraId="6DA4055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486DE54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4" w:type="pct"/>
          </w:tcPr>
          <w:p w14:paraId="3B0276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7DFEF8E9" w14:textId="77777777" w:rsidTr="00757E5D">
        <w:tc>
          <w:tcPr>
            <w:tcW w:w="4336" w:type="pct"/>
            <w:gridSpan w:val="6"/>
          </w:tcPr>
          <w:p w14:paraId="5BE37FE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664" w:type="pct"/>
          </w:tcPr>
          <w:p w14:paraId="41AF52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56F399FC" w14:textId="77777777" w:rsidTr="00757E5D">
        <w:tc>
          <w:tcPr>
            <w:tcW w:w="971" w:type="pct"/>
          </w:tcPr>
          <w:p w14:paraId="399FEEF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03" w:type="pct"/>
          </w:tcPr>
          <w:p w14:paraId="47A052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6C9A20F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666" w:type="pct"/>
          </w:tcPr>
          <w:p w14:paraId="6FEF9FE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666" w:type="pct"/>
          </w:tcPr>
          <w:p w14:paraId="56D5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665" w:type="pct"/>
          </w:tcPr>
          <w:p w14:paraId="5C7D40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664" w:type="pct"/>
          </w:tcPr>
          <w:p w14:paraId="4C1B86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006B975" w14:textId="77777777" w:rsidTr="00757E5D">
        <w:tc>
          <w:tcPr>
            <w:tcW w:w="971" w:type="pct"/>
          </w:tcPr>
          <w:p w14:paraId="5A6747E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03" w:type="pct"/>
          </w:tcPr>
          <w:p w14:paraId="473DCC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666" w:type="pct"/>
          </w:tcPr>
          <w:p w14:paraId="28DBEA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666" w:type="pct"/>
          </w:tcPr>
          <w:p w14:paraId="17B579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666" w:type="pct"/>
          </w:tcPr>
          <w:p w14:paraId="280BB9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665" w:type="pct"/>
          </w:tcPr>
          <w:p w14:paraId="64D550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664" w:type="pct"/>
          </w:tcPr>
          <w:p w14:paraId="6689D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A72B52A" w14:textId="77777777" w:rsidTr="00757E5D">
        <w:tc>
          <w:tcPr>
            <w:tcW w:w="971" w:type="pct"/>
          </w:tcPr>
          <w:p w14:paraId="2D059C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03" w:type="pct"/>
          </w:tcPr>
          <w:p w14:paraId="4B57F3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666" w:type="pct"/>
          </w:tcPr>
          <w:p w14:paraId="0823B7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666" w:type="pct"/>
          </w:tcPr>
          <w:p w14:paraId="5D382EB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666" w:type="pct"/>
          </w:tcPr>
          <w:p w14:paraId="4F6500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665" w:type="pct"/>
          </w:tcPr>
          <w:p w14:paraId="70DA3F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664" w:type="pct"/>
          </w:tcPr>
          <w:p w14:paraId="7FCF9AC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7F8F1A9" w14:textId="77777777" w:rsidTr="00757E5D">
        <w:tc>
          <w:tcPr>
            <w:tcW w:w="971" w:type="pct"/>
          </w:tcPr>
          <w:p w14:paraId="7D9CEE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03" w:type="pct"/>
          </w:tcPr>
          <w:p w14:paraId="087610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666" w:type="pct"/>
          </w:tcPr>
          <w:p w14:paraId="345AFF6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666" w:type="pct"/>
          </w:tcPr>
          <w:p w14:paraId="220518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666" w:type="pct"/>
          </w:tcPr>
          <w:p w14:paraId="388B45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665" w:type="pct"/>
          </w:tcPr>
          <w:p w14:paraId="51EB3C1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664" w:type="pct"/>
          </w:tcPr>
          <w:p w14:paraId="486C90B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69B390EA" w14:textId="77777777" w:rsidTr="00757E5D">
        <w:tc>
          <w:tcPr>
            <w:tcW w:w="971" w:type="pct"/>
          </w:tcPr>
          <w:p w14:paraId="745B9B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03" w:type="pct"/>
          </w:tcPr>
          <w:p w14:paraId="797555F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666" w:type="pct"/>
          </w:tcPr>
          <w:p w14:paraId="257022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666" w:type="pct"/>
          </w:tcPr>
          <w:p w14:paraId="59E38C8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992CD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665" w:type="pct"/>
          </w:tcPr>
          <w:p w14:paraId="5FEBBC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71A8899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4CD87CE1" w14:textId="77777777" w:rsidTr="00757E5D">
        <w:tc>
          <w:tcPr>
            <w:tcW w:w="971" w:type="pct"/>
          </w:tcPr>
          <w:p w14:paraId="28CB553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03" w:type="pct"/>
          </w:tcPr>
          <w:p w14:paraId="1B913A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666" w:type="pct"/>
          </w:tcPr>
          <w:p w14:paraId="2D908F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666" w:type="pct"/>
          </w:tcPr>
          <w:p w14:paraId="1DE83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666" w:type="pct"/>
          </w:tcPr>
          <w:p w14:paraId="6FB4CAB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5" w:type="pct"/>
          </w:tcPr>
          <w:p w14:paraId="05D2CA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664" w:type="pct"/>
          </w:tcPr>
          <w:p w14:paraId="02C14D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0800F20A" w14:textId="77777777" w:rsidTr="00757E5D">
        <w:tc>
          <w:tcPr>
            <w:tcW w:w="4336" w:type="pct"/>
            <w:gridSpan w:val="6"/>
          </w:tcPr>
          <w:p w14:paraId="283BAB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64" w:type="pct"/>
          </w:tcPr>
          <w:p w14:paraId="142FC7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4B6F49B5" w14:textId="77777777" w:rsidTr="00757E5D">
        <w:tc>
          <w:tcPr>
            <w:tcW w:w="971" w:type="pct"/>
          </w:tcPr>
          <w:p w14:paraId="275231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03" w:type="pct"/>
          </w:tcPr>
          <w:p w14:paraId="1747296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2.21</w:t>
            </w:r>
          </w:p>
        </w:tc>
        <w:tc>
          <w:tcPr>
            <w:tcW w:w="666" w:type="pct"/>
          </w:tcPr>
          <w:p w14:paraId="200C69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-1.88</w:t>
            </w:r>
          </w:p>
        </w:tc>
        <w:tc>
          <w:tcPr>
            <w:tcW w:w="666" w:type="pct"/>
          </w:tcPr>
          <w:p w14:paraId="174784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-1.19</w:t>
            </w:r>
          </w:p>
        </w:tc>
        <w:tc>
          <w:tcPr>
            <w:tcW w:w="666" w:type="pct"/>
          </w:tcPr>
          <w:p w14:paraId="2DBAD9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-0.73</w:t>
            </w:r>
          </w:p>
        </w:tc>
        <w:tc>
          <w:tcPr>
            <w:tcW w:w="665" w:type="pct"/>
          </w:tcPr>
          <w:p w14:paraId="743D14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4" w:type="pct"/>
          </w:tcPr>
          <w:p w14:paraId="66404A4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6A8ADA9" w14:textId="77777777" w:rsidTr="00757E5D">
        <w:tc>
          <w:tcPr>
            <w:tcW w:w="971" w:type="pct"/>
          </w:tcPr>
          <w:p w14:paraId="076B87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03" w:type="pct"/>
          </w:tcPr>
          <w:p w14:paraId="433A6F8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3.03</w:t>
            </w:r>
          </w:p>
        </w:tc>
        <w:tc>
          <w:tcPr>
            <w:tcW w:w="666" w:type="pct"/>
          </w:tcPr>
          <w:p w14:paraId="33D463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-1.24</w:t>
            </w:r>
          </w:p>
        </w:tc>
        <w:tc>
          <w:tcPr>
            <w:tcW w:w="666" w:type="pct"/>
          </w:tcPr>
          <w:p w14:paraId="75EEBCB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-0.77</w:t>
            </w:r>
          </w:p>
        </w:tc>
        <w:tc>
          <w:tcPr>
            <w:tcW w:w="666" w:type="pct"/>
          </w:tcPr>
          <w:p w14:paraId="62C9EDB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665" w:type="pct"/>
          </w:tcPr>
          <w:p w14:paraId="77B0E1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664" w:type="pct"/>
          </w:tcPr>
          <w:p w14:paraId="57D0F73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151D4EC6" w14:textId="77777777" w:rsidTr="00757E5D">
        <w:tc>
          <w:tcPr>
            <w:tcW w:w="971" w:type="pct"/>
          </w:tcPr>
          <w:p w14:paraId="101AD4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03" w:type="pct"/>
          </w:tcPr>
          <w:p w14:paraId="7047F3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1.55</w:t>
            </w:r>
          </w:p>
        </w:tc>
        <w:tc>
          <w:tcPr>
            <w:tcW w:w="666" w:type="pct"/>
          </w:tcPr>
          <w:p w14:paraId="136805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-0.51</w:t>
            </w:r>
          </w:p>
        </w:tc>
        <w:tc>
          <w:tcPr>
            <w:tcW w:w="666" w:type="pct"/>
          </w:tcPr>
          <w:p w14:paraId="1899A3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0.46</w:t>
            </w:r>
          </w:p>
        </w:tc>
        <w:tc>
          <w:tcPr>
            <w:tcW w:w="666" w:type="pct"/>
          </w:tcPr>
          <w:p w14:paraId="5913B7D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1.32</w:t>
            </w:r>
          </w:p>
        </w:tc>
        <w:tc>
          <w:tcPr>
            <w:tcW w:w="665" w:type="pct"/>
          </w:tcPr>
          <w:p w14:paraId="647FF22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4" w:type="pct"/>
          </w:tcPr>
          <w:p w14:paraId="1B793C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6C728167" w14:textId="77777777" w:rsidTr="00757E5D">
        <w:tc>
          <w:tcPr>
            <w:tcW w:w="971" w:type="pct"/>
          </w:tcPr>
          <w:p w14:paraId="2063C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30</w:t>
            </w:r>
          </w:p>
        </w:tc>
        <w:tc>
          <w:tcPr>
            <w:tcW w:w="703" w:type="pct"/>
          </w:tcPr>
          <w:p w14:paraId="2F32A5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666" w:type="pct"/>
          </w:tcPr>
          <w:p w14:paraId="4514345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3328AC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3.74</w:t>
            </w:r>
          </w:p>
        </w:tc>
        <w:tc>
          <w:tcPr>
            <w:tcW w:w="666" w:type="pct"/>
          </w:tcPr>
          <w:p w14:paraId="3A78E0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4.64</w:t>
            </w:r>
          </w:p>
        </w:tc>
        <w:tc>
          <w:tcPr>
            <w:tcW w:w="665" w:type="pct"/>
          </w:tcPr>
          <w:p w14:paraId="4A3B0E4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6.52</w:t>
            </w:r>
          </w:p>
        </w:tc>
        <w:tc>
          <w:tcPr>
            <w:tcW w:w="664" w:type="pct"/>
          </w:tcPr>
          <w:p w14:paraId="56A0A8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74EB553D" w14:textId="77777777" w:rsidTr="00757E5D">
        <w:tc>
          <w:tcPr>
            <w:tcW w:w="971" w:type="pct"/>
          </w:tcPr>
          <w:p w14:paraId="7FDB46D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41</w:t>
            </w:r>
          </w:p>
        </w:tc>
        <w:tc>
          <w:tcPr>
            <w:tcW w:w="703" w:type="pct"/>
          </w:tcPr>
          <w:p w14:paraId="1A39EB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0.51</w:t>
            </w:r>
          </w:p>
        </w:tc>
        <w:tc>
          <w:tcPr>
            <w:tcW w:w="666" w:type="pct"/>
          </w:tcPr>
          <w:p w14:paraId="3B0DFEF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3.87</w:t>
            </w:r>
          </w:p>
        </w:tc>
        <w:tc>
          <w:tcPr>
            <w:tcW w:w="666" w:type="pct"/>
          </w:tcPr>
          <w:p w14:paraId="22FA86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4.78</w:t>
            </w:r>
          </w:p>
        </w:tc>
        <w:tc>
          <w:tcPr>
            <w:tcW w:w="666" w:type="pct"/>
          </w:tcPr>
          <w:p w14:paraId="001018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6.39</w:t>
            </w:r>
          </w:p>
        </w:tc>
        <w:tc>
          <w:tcPr>
            <w:tcW w:w="665" w:type="pct"/>
          </w:tcPr>
          <w:p w14:paraId="048487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8.91</w:t>
            </w:r>
          </w:p>
        </w:tc>
        <w:tc>
          <w:tcPr>
            <w:tcW w:w="664" w:type="pct"/>
          </w:tcPr>
          <w:p w14:paraId="6B49451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00272694" w14:textId="77777777" w:rsidTr="00757E5D">
        <w:tc>
          <w:tcPr>
            <w:tcW w:w="4336" w:type="pct"/>
            <w:gridSpan w:val="6"/>
          </w:tcPr>
          <w:p w14:paraId="0331F8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664" w:type="pct"/>
          </w:tcPr>
          <w:p w14:paraId="2F1628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39FD3F7" w14:textId="77777777" w:rsidTr="00757E5D">
        <w:tc>
          <w:tcPr>
            <w:tcW w:w="971" w:type="pct"/>
          </w:tcPr>
          <w:p w14:paraId="78FF9C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03" w:type="pct"/>
          </w:tcPr>
          <w:p w14:paraId="01212FA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6" w:type="pct"/>
          </w:tcPr>
          <w:p w14:paraId="712E26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-1.03</w:t>
            </w:r>
          </w:p>
        </w:tc>
        <w:tc>
          <w:tcPr>
            <w:tcW w:w="666" w:type="pct"/>
          </w:tcPr>
          <w:p w14:paraId="12863B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-0.78</w:t>
            </w:r>
          </w:p>
        </w:tc>
        <w:tc>
          <w:tcPr>
            <w:tcW w:w="666" w:type="pct"/>
          </w:tcPr>
          <w:p w14:paraId="42B709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665" w:type="pct"/>
          </w:tcPr>
          <w:p w14:paraId="02E643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664" w:type="pct"/>
          </w:tcPr>
          <w:p w14:paraId="56A92FE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3C3C184E" w14:textId="77777777" w:rsidTr="00757E5D">
        <w:tc>
          <w:tcPr>
            <w:tcW w:w="971" w:type="pct"/>
          </w:tcPr>
          <w:p w14:paraId="15937E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03" w:type="pct"/>
          </w:tcPr>
          <w:p w14:paraId="56745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1.37</w:t>
            </w:r>
          </w:p>
        </w:tc>
        <w:tc>
          <w:tcPr>
            <w:tcW w:w="666" w:type="pct"/>
          </w:tcPr>
          <w:p w14:paraId="474793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-1.09</w:t>
            </w:r>
          </w:p>
        </w:tc>
        <w:tc>
          <w:tcPr>
            <w:tcW w:w="666" w:type="pct"/>
          </w:tcPr>
          <w:p w14:paraId="2002C2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-0.98</w:t>
            </w:r>
          </w:p>
        </w:tc>
        <w:tc>
          <w:tcPr>
            <w:tcW w:w="666" w:type="pct"/>
          </w:tcPr>
          <w:p w14:paraId="24F980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-0.75</w:t>
            </w:r>
          </w:p>
        </w:tc>
        <w:tc>
          <w:tcPr>
            <w:tcW w:w="665" w:type="pct"/>
          </w:tcPr>
          <w:p w14:paraId="12C2C8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-0.40</w:t>
            </w:r>
          </w:p>
        </w:tc>
        <w:tc>
          <w:tcPr>
            <w:tcW w:w="664" w:type="pct"/>
          </w:tcPr>
          <w:p w14:paraId="558DCE9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7E0809C8" w14:textId="77777777" w:rsidTr="00757E5D">
        <w:tc>
          <w:tcPr>
            <w:tcW w:w="971" w:type="pct"/>
          </w:tcPr>
          <w:p w14:paraId="687D35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38</w:t>
            </w:r>
          </w:p>
        </w:tc>
        <w:tc>
          <w:tcPr>
            <w:tcW w:w="703" w:type="pct"/>
          </w:tcPr>
          <w:p w14:paraId="26863F5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0.40</w:t>
            </w:r>
          </w:p>
        </w:tc>
        <w:tc>
          <w:tcPr>
            <w:tcW w:w="666" w:type="pct"/>
          </w:tcPr>
          <w:p w14:paraId="07397B4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-7.48</w:t>
            </w:r>
          </w:p>
        </w:tc>
        <w:tc>
          <w:tcPr>
            <w:tcW w:w="666" w:type="pct"/>
          </w:tcPr>
          <w:p w14:paraId="4339FD0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-5.56</w:t>
            </w:r>
          </w:p>
        </w:tc>
        <w:tc>
          <w:tcPr>
            <w:tcW w:w="666" w:type="pct"/>
          </w:tcPr>
          <w:p w14:paraId="22AC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-4.23</w:t>
            </w:r>
          </w:p>
        </w:tc>
        <w:tc>
          <w:tcPr>
            <w:tcW w:w="665" w:type="pct"/>
          </w:tcPr>
          <w:p w14:paraId="5398251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-0.90</w:t>
            </w:r>
          </w:p>
        </w:tc>
        <w:tc>
          <w:tcPr>
            <w:tcW w:w="664" w:type="pct"/>
          </w:tcPr>
          <w:p w14:paraId="0ED4352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11825A46" w14:textId="77777777" w:rsidTr="00757E5D">
        <w:tc>
          <w:tcPr>
            <w:tcW w:w="971" w:type="pct"/>
          </w:tcPr>
          <w:p w14:paraId="156C3E1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03" w:type="pct"/>
          </w:tcPr>
          <w:p w14:paraId="749692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12.31</w:t>
            </w:r>
          </w:p>
        </w:tc>
        <w:tc>
          <w:tcPr>
            <w:tcW w:w="666" w:type="pct"/>
          </w:tcPr>
          <w:p w14:paraId="4F79880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666" w:type="pct"/>
          </w:tcPr>
          <w:p w14:paraId="0464157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E97399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665" w:type="pct"/>
          </w:tcPr>
          <w:p w14:paraId="5A8814E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664" w:type="pct"/>
          </w:tcPr>
          <w:p w14:paraId="31973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6D17BE3" w14:textId="77777777" w:rsidTr="00757E5D">
        <w:tc>
          <w:tcPr>
            <w:tcW w:w="4336" w:type="pct"/>
            <w:gridSpan w:val="6"/>
          </w:tcPr>
          <w:p w14:paraId="50CDDCD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64" w:type="pct"/>
          </w:tcPr>
          <w:p w14:paraId="049DDA6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19F86A7F" w14:textId="77777777" w:rsidTr="00757E5D">
        <w:tc>
          <w:tcPr>
            <w:tcW w:w="971" w:type="pct"/>
          </w:tcPr>
          <w:p w14:paraId="1D8A89B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03" w:type="pct"/>
          </w:tcPr>
          <w:p w14:paraId="66D1C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6" w:type="pct"/>
          </w:tcPr>
          <w:p w14:paraId="17EE3A5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0.68</w:t>
            </w:r>
          </w:p>
        </w:tc>
        <w:tc>
          <w:tcPr>
            <w:tcW w:w="666" w:type="pct"/>
          </w:tcPr>
          <w:p w14:paraId="2941E4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0.89</w:t>
            </w:r>
          </w:p>
        </w:tc>
        <w:tc>
          <w:tcPr>
            <w:tcW w:w="666" w:type="pct"/>
          </w:tcPr>
          <w:p w14:paraId="5FE3AB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3C3D82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2.17</w:t>
            </w:r>
          </w:p>
        </w:tc>
        <w:tc>
          <w:tcPr>
            <w:tcW w:w="664" w:type="pct"/>
          </w:tcPr>
          <w:p w14:paraId="1ECC2D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B9646FD" w14:textId="77777777" w:rsidTr="00757E5D">
        <w:tc>
          <w:tcPr>
            <w:tcW w:w="971" w:type="pct"/>
          </w:tcPr>
          <w:p w14:paraId="6A1A5C2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03" w:type="pct"/>
          </w:tcPr>
          <w:p w14:paraId="104F4CF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666" w:type="pct"/>
          </w:tcPr>
          <w:p w14:paraId="4D47998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6" w:type="pct"/>
          </w:tcPr>
          <w:p w14:paraId="4ED9EA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666" w:type="pct"/>
          </w:tcPr>
          <w:p w14:paraId="190205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665" w:type="pct"/>
          </w:tcPr>
          <w:p w14:paraId="7D96ED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2215DB9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528F02BB" w14:textId="77777777" w:rsidTr="00757E5D">
        <w:tc>
          <w:tcPr>
            <w:tcW w:w="971" w:type="pct"/>
          </w:tcPr>
          <w:p w14:paraId="0F2E198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03" w:type="pct"/>
          </w:tcPr>
          <w:p w14:paraId="7696EE3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0.52</w:t>
            </w:r>
          </w:p>
        </w:tc>
        <w:tc>
          <w:tcPr>
            <w:tcW w:w="666" w:type="pct"/>
          </w:tcPr>
          <w:p w14:paraId="173CC1F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-1.37</w:t>
            </w:r>
          </w:p>
        </w:tc>
        <w:tc>
          <w:tcPr>
            <w:tcW w:w="666" w:type="pct"/>
          </w:tcPr>
          <w:p w14:paraId="10E9030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666" w:type="pct"/>
          </w:tcPr>
          <w:p w14:paraId="5625300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1.89</w:t>
            </w:r>
          </w:p>
        </w:tc>
        <w:tc>
          <w:tcPr>
            <w:tcW w:w="665" w:type="pct"/>
          </w:tcPr>
          <w:p w14:paraId="6BAF6CC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4.22</w:t>
            </w:r>
          </w:p>
        </w:tc>
        <w:tc>
          <w:tcPr>
            <w:tcW w:w="664" w:type="pct"/>
          </w:tcPr>
          <w:p w14:paraId="43EC12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4EBFADE2" w14:textId="77777777" w:rsidTr="00757E5D">
        <w:tc>
          <w:tcPr>
            <w:tcW w:w="971" w:type="pct"/>
          </w:tcPr>
          <w:p w14:paraId="5368A3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04</w:t>
            </w:r>
          </w:p>
        </w:tc>
        <w:tc>
          <w:tcPr>
            <w:tcW w:w="703" w:type="pct"/>
          </w:tcPr>
          <w:p w14:paraId="704D22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0.84</w:t>
            </w:r>
          </w:p>
        </w:tc>
        <w:tc>
          <w:tcPr>
            <w:tcW w:w="666" w:type="pct"/>
          </w:tcPr>
          <w:p w14:paraId="5A24FF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2.44</w:t>
            </w:r>
          </w:p>
        </w:tc>
        <w:tc>
          <w:tcPr>
            <w:tcW w:w="666" w:type="pct"/>
          </w:tcPr>
          <w:p w14:paraId="5868B6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2.80</w:t>
            </w:r>
          </w:p>
        </w:tc>
        <w:tc>
          <w:tcPr>
            <w:tcW w:w="666" w:type="pct"/>
          </w:tcPr>
          <w:p w14:paraId="44235B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3.18</w:t>
            </w:r>
          </w:p>
        </w:tc>
        <w:tc>
          <w:tcPr>
            <w:tcW w:w="665" w:type="pct"/>
          </w:tcPr>
          <w:p w14:paraId="1B6EEA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3.67</w:t>
            </w:r>
          </w:p>
        </w:tc>
        <w:tc>
          <w:tcPr>
            <w:tcW w:w="664" w:type="pct"/>
          </w:tcPr>
          <w:p w14:paraId="0924403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5E195205" w14:textId="77777777" w:rsidTr="00757E5D">
        <w:tc>
          <w:tcPr>
            <w:tcW w:w="971" w:type="pct"/>
          </w:tcPr>
          <w:p w14:paraId="2A7E8A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01</w:t>
            </w:r>
          </w:p>
        </w:tc>
        <w:tc>
          <w:tcPr>
            <w:tcW w:w="703" w:type="pct"/>
          </w:tcPr>
          <w:p w14:paraId="538B6A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0.39</w:t>
            </w:r>
          </w:p>
        </w:tc>
        <w:tc>
          <w:tcPr>
            <w:tcW w:w="666" w:type="pct"/>
          </w:tcPr>
          <w:p w14:paraId="268A76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-0.91</w:t>
            </w:r>
          </w:p>
        </w:tc>
        <w:tc>
          <w:tcPr>
            <w:tcW w:w="666" w:type="pct"/>
          </w:tcPr>
          <w:p w14:paraId="28FD764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1.52</w:t>
            </w:r>
          </w:p>
        </w:tc>
        <w:tc>
          <w:tcPr>
            <w:tcW w:w="666" w:type="pct"/>
          </w:tcPr>
          <w:p w14:paraId="1EAEBA9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3.25</w:t>
            </w:r>
          </w:p>
        </w:tc>
        <w:tc>
          <w:tcPr>
            <w:tcW w:w="665" w:type="pct"/>
          </w:tcPr>
          <w:p w14:paraId="3039DD7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5.53</w:t>
            </w:r>
          </w:p>
        </w:tc>
        <w:tc>
          <w:tcPr>
            <w:tcW w:w="664" w:type="pct"/>
          </w:tcPr>
          <w:p w14:paraId="36F1320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0C6C5FFD" w14:textId="77777777" w:rsidR="003B3DB6" w:rsidRPr="001A07E7" w:rsidRDefault="003B3DB6" w:rsidP="003B3DB6">
      <w:pPr>
        <w:pStyle w:val="Compact"/>
        <w:rPr>
          <w:rFonts w:ascii="Arial" w:hAnsi="Arial" w:cs="Arial"/>
          <w:sz w:val="18"/>
          <w:szCs w:val="18"/>
        </w:rPr>
      </w:pPr>
      <w:r w:rsidRPr="001A07E7">
        <w:rPr>
          <w:rFonts w:ascii="Arial" w:hAnsi="Arial" w:cs="Arial"/>
          <w:i/>
          <w:iCs/>
          <w:sz w:val="18"/>
          <w:szCs w:val="18"/>
        </w:rPr>
        <w:t>Note.</w:t>
      </w:r>
      <w:r w:rsidRPr="001A07E7">
        <w:rPr>
          <w:rFonts w:ascii="Arial" w:hAnsi="Arial" w:cs="Arial"/>
          <w:sz w:val="18"/>
          <w:szCs w:val="18"/>
        </w:rPr>
        <w:t xml:space="preserve"> a = item discrimination parameter; </w:t>
      </w:r>
      <w:proofErr w:type="gramStart"/>
      <w:r w:rsidRPr="001A07E7">
        <w:rPr>
          <w:rFonts w:ascii="Arial" w:hAnsi="Arial" w:cs="Arial"/>
          <w:sz w:val="18"/>
          <w:szCs w:val="18"/>
        </w:rPr>
        <w:t>b(</w:t>
      </w:r>
      <w:proofErr w:type="gramEnd"/>
      <w:r w:rsidRPr="001A07E7">
        <w:rPr>
          <w:rFonts w:ascii="Arial" w:hAnsi="Arial" w:cs="Arial"/>
          <w:sz w:val="18"/>
          <w:szCs w:val="18"/>
        </w:rPr>
        <w:t>1-4) = response category difficulty parameter</w:t>
      </w:r>
    </w:p>
    <w:p w14:paraId="0879D8C9" w14:textId="0A5046CF" w:rsidR="003B3DB6" w:rsidRPr="00B75FCD" w:rsidRDefault="003B3DB6" w:rsidP="003B3DB6">
      <w:pPr>
        <w:pStyle w:val="BodyText"/>
        <w:rPr>
          <w:rFonts w:ascii="Arial" w:hAnsi="Arial" w:cs="Arial"/>
          <w:b/>
          <w:bCs/>
        </w:rPr>
      </w:pPr>
    </w:p>
    <w:p w14:paraId="410DC9AF" w14:textId="5D6E8830" w:rsidR="003B3DB6" w:rsidRPr="00B75FCD" w:rsidRDefault="003B3DB6" w:rsidP="00EE7CFA">
      <w:pPr>
        <w:pStyle w:val="BodyText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7</w:t>
      </w:r>
    </w:p>
    <w:p w14:paraId="48FF1711" w14:textId="69D25193" w:rsidR="003B3DB6" w:rsidRPr="00B75FCD" w:rsidRDefault="003B3DB6" w:rsidP="00A67284">
      <w:pPr>
        <w:pStyle w:val="TableCaption"/>
        <w:spacing w:line="276" w:lineRule="auto"/>
        <w:rPr>
          <w:rFonts w:ascii="Arial" w:hAnsi="Arial" w:cs="Arial"/>
        </w:rPr>
      </w:pPr>
      <w:r w:rsidRPr="00B75FCD">
        <w:rPr>
          <w:rFonts w:ascii="Arial" w:hAnsi="Arial" w:cs="Arial"/>
          <w:iCs/>
        </w:rPr>
        <w:t>Item discrimination, response category difficulty thresholds and fit statistics of the 18 items in short LEBA (n</w:t>
      </w:r>
      <w:r w:rsidR="00AB32DA">
        <w:rPr>
          <w:rFonts w:ascii="Arial" w:hAnsi="Arial" w:cs="Arial"/>
          <w:iCs/>
        </w:rPr>
        <w:t xml:space="preserve"> </w:t>
      </w:r>
      <w:r w:rsidRPr="00B75FCD">
        <w:rPr>
          <w:rFonts w:ascii="Arial" w:hAnsi="Arial" w:cs="Arial"/>
          <w:iCs/>
        </w:rPr>
        <w:t>=</w:t>
      </w:r>
      <w:r w:rsidR="00AB32DA">
        <w:rPr>
          <w:rFonts w:ascii="Arial" w:hAnsi="Arial" w:cs="Arial"/>
          <w:iCs/>
        </w:rPr>
        <w:t xml:space="preserve"> </w:t>
      </w:r>
      <w:r w:rsidRPr="00B75FCD">
        <w:rPr>
          <w:rFonts w:ascii="Arial" w:hAnsi="Arial" w:cs="Arial"/>
          <w:iCs/>
        </w:rPr>
        <w:t>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0" w:type="auto"/>
        <w:tblLayout w:type="fixed"/>
        <w:tblLook w:val="0020" w:firstRow="1" w:lastRow="0" w:firstColumn="0" w:lastColumn="0" w:noHBand="0" w:noVBand="0"/>
      </w:tblPr>
      <w:tblGrid>
        <w:gridCol w:w="825"/>
        <w:gridCol w:w="717"/>
        <w:gridCol w:w="726"/>
        <w:gridCol w:w="709"/>
        <w:gridCol w:w="709"/>
        <w:gridCol w:w="709"/>
        <w:gridCol w:w="850"/>
        <w:gridCol w:w="633"/>
        <w:gridCol w:w="1068"/>
        <w:gridCol w:w="709"/>
        <w:gridCol w:w="1371"/>
      </w:tblGrid>
      <w:tr w:rsidR="005075A3" w:rsidRPr="003C1ECD" w14:paraId="5F9417C4" w14:textId="66422155" w:rsidTr="003C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25" w:type="dxa"/>
          </w:tcPr>
          <w:p w14:paraId="7D24C582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17" w:type="dxa"/>
          </w:tcPr>
          <w:p w14:paraId="06BA005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726" w:type="dxa"/>
          </w:tcPr>
          <w:p w14:paraId="28ACDE9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09" w:type="dxa"/>
          </w:tcPr>
          <w:p w14:paraId="0AE4AC9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09" w:type="dxa"/>
          </w:tcPr>
          <w:p w14:paraId="01BDCC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09" w:type="dxa"/>
          </w:tcPr>
          <w:p w14:paraId="6969E47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850" w:type="dxa"/>
          </w:tcPr>
          <w:p w14:paraId="1E6FD9A5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 xml:space="preserve">Signed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lang w:val="el-GR"/>
                    </w:rPr>
                    <m:t>χ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lang w:val="en-GB"/>
                    </w:rPr>
                    <m:t>2</m:t>
                  </m:r>
                </m:sup>
              </m:sSup>
            </m:oMath>
          </w:p>
        </w:tc>
        <w:tc>
          <w:tcPr>
            <w:tcW w:w="633" w:type="dxa"/>
          </w:tcPr>
          <w:p w14:paraId="43FD62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df</w:t>
            </w:r>
          </w:p>
        </w:tc>
        <w:tc>
          <w:tcPr>
            <w:tcW w:w="1068" w:type="dxa"/>
          </w:tcPr>
          <w:p w14:paraId="6AC95C6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RMSEA</w:t>
            </w:r>
          </w:p>
        </w:tc>
        <w:tc>
          <w:tcPr>
            <w:tcW w:w="709" w:type="dxa"/>
          </w:tcPr>
          <w:p w14:paraId="49EB366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p</w:t>
            </w:r>
          </w:p>
        </w:tc>
        <w:tc>
          <w:tcPr>
            <w:tcW w:w="1371" w:type="dxa"/>
          </w:tcPr>
          <w:p w14:paraId="17B7B7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0598AB" w14:textId="7E0F44C9" w:rsidR="005075A3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5075A3" w:rsidRPr="003C1ECD" w14:paraId="03C5B169" w14:textId="46058BA7" w:rsidTr="003C1ECD">
        <w:tc>
          <w:tcPr>
            <w:tcW w:w="4395" w:type="dxa"/>
            <w:gridSpan w:val="6"/>
          </w:tcPr>
          <w:p w14:paraId="4F609311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850" w:type="dxa"/>
          </w:tcPr>
          <w:p w14:paraId="46F6DD5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79687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4E9A52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272A8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5DCB5624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075A3" w:rsidRPr="003C1ECD" w14:paraId="63576DC1" w14:textId="41A67FCB" w:rsidTr="003C1ECD">
        <w:tc>
          <w:tcPr>
            <w:tcW w:w="825" w:type="dxa"/>
          </w:tcPr>
          <w:p w14:paraId="5233AB50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17" w:type="dxa"/>
          </w:tcPr>
          <w:p w14:paraId="2340064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726" w:type="dxa"/>
          </w:tcPr>
          <w:p w14:paraId="6A3E984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709" w:type="dxa"/>
          </w:tcPr>
          <w:p w14:paraId="7E63DF1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709" w:type="dxa"/>
          </w:tcPr>
          <w:p w14:paraId="58732BC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709" w:type="dxa"/>
          </w:tcPr>
          <w:p w14:paraId="5563862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661F43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2.02</w:t>
            </w:r>
          </w:p>
        </w:tc>
        <w:tc>
          <w:tcPr>
            <w:tcW w:w="633" w:type="dxa"/>
          </w:tcPr>
          <w:p w14:paraId="585E9669" w14:textId="31A0D42F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068" w:type="dxa"/>
          </w:tcPr>
          <w:p w14:paraId="3FBD230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5F642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0.92</w:t>
            </w:r>
          </w:p>
        </w:tc>
        <w:tc>
          <w:tcPr>
            <w:tcW w:w="1371" w:type="dxa"/>
          </w:tcPr>
          <w:p w14:paraId="2B816CB5" w14:textId="60A96134" w:rsidR="005075A3" w:rsidRPr="003C1ECD" w:rsidRDefault="003D1F60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0A415CFF" w14:textId="3A70B1AF" w:rsidTr="003C1ECD">
        <w:tc>
          <w:tcPr>
            <w:tcW w:w="825" w:type="dxa"/>
          </w:tcPr>
          <w:p w14:paraId="2C1A784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17" w:type="dxa"/>
          </w:tcPr>
          <w:p w14:paraId="0E851C9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726" w:type="dxa"/>
          </w:tcPr>
          <w:p w14:paraId="23A70D8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709" w:type="dxa"/>
          </w:tcPr>
          <w:p w14:paraId="5ABD9AE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709" w:type="dxa"/>
          </w:tcPr>
          <w:p w14:paraId="36EC5A9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709" w:type="dxa"/>
          </w:tcPr>
          <w:p w14:paraId="245D634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2DB6424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39.07</w:t>
            </w:r>
          </w:p>
        </w:tc>
        <w:tc>
          <w:tcPr>
            <w:tcW w:w="633" w:type="dxa"/>
          </w:tcPr>
          <w:p w14:paraId="4419936E" w14:textId="618C230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2439C3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70F8A8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105D5075" w14:textId="16C46A6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11FC7125" w14:textId="4C32327B" w:rsidTr="003C1ECD">
        <w:tc>
          <w:tcPr>
            <w:tcW w:w="825" w:type="dxa"/>
          </w:tcPr>
          <w:p w14:paraId="089945DB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17" w:type="dxa"/>
          </w:tcPr>
          <w:p w14:paraId="7B19A44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726" w:type="dxa"/>
          </w:tcPr>
          <w:p w14:paraId="21BFD05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709" w:type="dxa"/>
          </w:tcPr>
          <w:p w14:paraId="56A9962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42F2B84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709" w:type="dxa"/>
          </w:tcPr>
          <w:p w14:paraId="7495432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850" w:type="dxa"/>
          </w:tcPr>
          <w:p w14:paraId="1D3E1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25.58</w:t>
            </w:r>
          </w:p>
        </w:tc>
        <w:tc>
          <w:tcPr>
            <w:tcW w:w="633" w:type="dxa"/>
          </w:tcPr>
          <w:p w14:paraId="734D9C78" w14:textId="0769361C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03789A8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4CD45D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3CC779A4" w14:textId="0832A55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5075A3" w:rsidRPr="003C1ECD" w14:paraId="20974D3F" w14:textId="3D4EEB7B" w:rsidTr="003C1ECD">
        <w:tc>
          <w:tcPr>
            <w:tcW w:w="4395" w:type="dxa"/>
            <w:gridSpan w:val="6"/>
          </w:tcPr>
          <w:p w14:paraId="1C8D427B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850" w:type="dxa"/>
          </w:tcPr>
          <w:p w14:paraId="723C185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67E892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F60D5B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0F3B5E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17ACA42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3FD557B8" w14:textId="76751817" w:rsidTr="003C1ECD">
        <w:tc>
          <w:tcPr>
            <w:tcW w:w="825" w:type="dxa"/>
          </w:tcPr>
          <w:p w14:paraId="677B1EEF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17" w:type="dxa"/>
          </w:tcPr>
          <w:p w14:paraId="795EB33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726" w:type="dxa"/>
          </w:tcPr>
          <w:p w14:paraId="410F2FC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7EA8F8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709" w:type="dxa"/>
          </w:tcPr>
          <w:p w14:paraId="3364692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709" w:type="dxa"/>
          </w:tcPr>
          <w:p w14:paraId="2E240C5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850" w:type="dxa"/>
          </w:tcPr>
          <w:p w14:paraId="37F9238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55.03</w:t>
            </w:r>
          </w:p>
        </w:tc>
        <w:tc>
          <w:tcPr>
            <w:tcW w:w="633" w:type="dxa"/>
          </w:tcPr>
          <w:p w14:paraId="6BD55419" w14:textId="0BA8463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27</w:t>
            </w:r>
          </w:p>
        </w:tc>
        <w:tc>
          <w:tcPr>
            <w:tcW w:w="1068" w:type="dxa"/>
          </w:tcPr>
          <w:p w14:paraId="720843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21878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52A217F" w14:textId="31A839A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6FB66335" w14:textId="7697B3A3" w:rsidTr="003C1ECD">
        <w:tc>
          <w:tcPr>
            <w:tcW w:w="825" w:type="dxa"/>
          </w:tcPr>
          <w:p w14:paraId="769304E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17" w:type="dxa"/>
          </w:tcPr>
          <w:p w14:paraId="01303B0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726" w:type="dxa"/>
          </w:tcPr>
          <w:p w14:paraId="32557A6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709" w:type="dxa"/>
          </w:tcPr>
          <w:p w14:paraId="1445626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709" w:type="dxa"/>
          </w:tcPr>
          <w:p w14:paraId="44DC524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709" w:type="dxa"/>
          </w:tcPr>
          <w:p w14:paraId="534E76D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850" w:type="dxa"/>
          </w:tcPr>
          <w:p w14:paraId="043188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53.19</w:t>
            </w:r>
          </w:p>
        </w:tc>
        <w:tc>
          <w:tcPr>
            <w:tcW w:w="633" w:type="dxa"/>
          </w:tcPr>
          <w:p w14:paraId="7B41BBB3" w14:textId="2F77A98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1068" w:type="dxa"/>
          </w:tcPr>
          <w:p w14:paraId="23CAB95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33412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34D36B47" w14:textId="1DB8901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A88BED7" w14:textId="655B4AD7" w:rsidTr="003C1ECD">
        <w:tc>
          <w:tcPr>
            <w:tcW w:w="825" w:type="dxa"/>
          </w:tcPr>
          <w:p w14:paraId="4308D6A0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17" w:type="dxa"/>
          </w:tcPr>
          <w:p w14:paraId="451E810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726" w:type="dxa"/>
          </w:tcPr>
          <w:p w14:paraId="3E48DFA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709" w:type="dxa"/>
          </w:tcPr>
          <w:p w14:paraId="0CB8078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709" w:type="dxa"/>
          </w:tcPr>
          <w:p w14:paraId="0B053F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709" w:type="dxa"/>
          </w:tcPr>
          <w:p w14:paraId="6365B8F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850" w:type="dxa"/>
          </w:tcPr>
          <w:p w14:paraId="507569D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34.39</w:t>
            </w:r>
          </w:p>
        </w:tc>
        <w:tc>
          <w:tcPr>
            <w:tcW w:w="633" w:type="dxa"/>
          </w:tcPr>
          <w:p w14:paraId="43695676" w14:textId="1C17189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42</w:t>
            </w:r>
          </w:p>
        </w:tc>
        <w:tc>
          <w:tcPr>
            <w:tcW w:w="1068" w:type="dxa"/>
          </w:tcPr>
          <w:p w14:paraId="3B26B70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7491A7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0.79</w:t>
            </w:r>
          </w:p>
        </w:tc>
        <w:tc>
          <w:tcPr>
            <w:tcW w:w="1371" w:type="dxa"/>
          </w:tcPr>
          <w:p w14:paraId="7A53143C" w14:textId="4C7D773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B2ADE5E" w14:textId="7E54F696" w:rsidTr="003C1ECD">
        <w:tc>
          <w:tcPr>
            <w:tcW w:w="825" w:type="dxa"/>
          </w:tcPr>
          <w:p w14:paraId="5B0E0AC1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17" w:type="dxa"/>
          </w:tcPr>
          <w:p w14:paraId="44BF875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726" w:type="dxa"/>
          </w:tcPr>
          <w:p w14:paraId="02B8372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70279FA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709" w:type="dxa"/>
          </w:tcPr>
          <w:p w14:paraId="3B2428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709" w:type="dxa"/>
          </w:tcPr>
          <w:p w14:paraId="752BEF8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850" w:type="dxa"/>
          </w:tcPr>
          <w:p w14:paraId="31905BF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67.45</w:t>
            </w:r>
          </w:p>
        </w:tc>
        <w:tc>
          <w:tcPr>
            <w:tcW w:w="633" w:type="dxa"/>
          </w:tcPr>
          <w:p w14:paraId="0A25EC3A" w14:textId="54042FF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6BE435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2CE368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1C84D733" w14:textId="045321D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69C9625B" w14:textId="1D413F75" w:rsidTr="003C1ECD">
        <w:tc>
          <w:tcPr>
            <w:tcW w:w="825" w:type="dxa"/>
          </w:tcPr>
          <w:p w14:paraId="26A186C7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17" w:type="dxa"/>
          </w:tcPr>
          <w:p w14:paraId="1DBC56D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726" w:type="dxa"/>
          </w:tcPr>
          <w:p w14:paraId="5D5C21B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709" w:type="dxa"/>
          </w:tcPr>
          <w:p w14:paraId="3286386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622DC55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709" w:type="dxa"/>
          </w:tcPr>
          <w:p w14:paraId="10F88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2A74DE9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140.90</w:t>
            </w:r>
          </w:p>
        </w:tc>
        <w:tc>
          <w:tcPr>
            <w:tcW w:w="633" w:type="dxa"/>
          </w:tcPr>
          <w:p w14:paraId="608C6EC5" w14:textId="1975CD5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068257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166A4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B2C30E3" w14:textId="0445288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5A908A41" w14:textId="4760AED6" w:rsidTr="003C1ECD">
        <w:tc>
          <w:tcPr>
            <w:tcW w:w="825" w:type="dxa"/>
          </w:tcPr>
          <w:p w14:paraId="6DCF3C82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17" w:type="dxa"/>
          </w:tcPr>
          <w:p w14:paraId="4251464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726" w:type="dxa"/>
          </w:tcPr>
          <w:p w14:paraId="4302FA9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709" w:type="dxa"/>
          </w:tcPr>
          <w:p w14:paraId="6453A3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709" w:type="dxa"/>
          </w:tcPr>
          <w:p w14:paraId="77C2DD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09C042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850" w:type="dxa"/>
          </w:tcPr>
          <w:p w14:paraId="2FD5F23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131.19</w:t>
            </w:r>
          </w:p>
        </w:tc>
        <w:tc>
          <w:tcPr>
            <w:tcW w:w="633" w:type="dxa"/>
          </w:tcPr>
          <w:p w14:paraId="3DBB1FAC" w14:textId="431C79A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45</w:t>
            </w:r>
          </w:p>
        </w:tc>
        <w:tc>
          <w:tcPr>
            <w:tcW w:w="1068" w:type="dxa"/>
          </w:tcPr>
          <w:p w14:paraId="4EBAD9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713A09A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32011B2" w14:textId="6C31194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5075A3" w:rsidRPr="003C1ECD" w14:paraId="260EF54B" w14:textId="4EA6E086" w:rsidTr="003C1ECD">
        <w:tc>
          <w:tcPr>
            <w:tcW w:w="5245" w:type="dxa"/>
            <w:gridSpan w:val="7"/>
          </w:tcPr>
          <w:p w14:paraId="1693CC5D" w14:textId="25E3AB97" w:rsidR="005075A3" w:rsidRPr="003C1ECD" w:rsidRDefault="005075A3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33" w:type="dxa"/>
          </w:tcPr>
          <w:p w14:paraId="3F13CD0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5AE273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35234B5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730052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54B47E9F" w14:textId="647A75BF" w:rsidTr="003C1ECD">
        <w:tc>
          <w:tcPr>
            <w:tcW w:w="825" w:type="dxa"/>
          </w:tcPr>
          <w:p w14:paraId="26E5152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17" w:type="dxa"/>
          </w:tcPr>
          <w:p w14:paraId="3D69BAB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726" w:type="dxa"/>
          </w:tcPr>
          <w:p w14:paraId="1C2C926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-1.91</w:t>
            </w:r>
          </w:p>
        </w:tc>
        <w:tc>
          <w:tcPr>
            <w:tcW w:w="709" w:type="dxa"/>
          </w:tcPr>
          <w:p w14:paraId="74F9AC1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-1.21</w:t>
            </w:r>
          </w:p>
        </w:tc>
        <w:tc>
          <w:tcPr>
            <w:tcW w:w="709" w:type="dxa"/>
          </w:tcPr>
          <w:p w14:paraId="294D034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-0.74</w:t>
            </w:r>
          </w:p>
        </w:tc>
        <w:tc>
          <w:tcPr>
            <w:tcW w:w="709" w:type="dxa"/>
          </w:tcPr>
          <w:p w14:paraId="0A83380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0.31</w:t>
            </w:r>
          </w:p>
        </w:tc>
        <w:tc>
          <w:tcPr>
            <w:tcW w:w="850" w:type="dxa"/>
          </w:tcPr>
          <w:p w14:paraId="6708FC5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16.41</w:t>
            </w:r>
          </w:p>
        </w:tc>
        <w:tc>
          <w:tcPr>
            <w:tcW w:w="633" w:type="dxa"/>
          </w:tcPr>
          <w:p w14:paraId="5EC69935" w14:textId="6CB5544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03F078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B3E00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1371" w:type="dxa"/>
          </w:tcPr>
          <w:p w14:paraId="490401A5" w14:textId="22E1B4B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4538137A" w14:textId="1B0F72CF" w:rsidTr="003C1ECD">
        <w:tc>
          <w:tcPr>
            <w:tcW w:w="825" w:type="dxa"/>
          </w:tcPr>
          <w:p w14:paraId="2B6A6D29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17" w:type="dxa"/>
          </w:tcPr>
          <w:p w14:paraId="2CEA77B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3.24</w:t>
            </w:r>
          </w:p>
        </w:tc>
        <w:tc>
          <w:tcPr>
            <w:tcW w:w="726" w:type="dxa"/>
          </w:tcPr>
          <w:p w14:paraId="3A00703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-1.22</w:t>
            </w:r>
          </w:p>
        </w:tc>
        <w:tc>
          <w:tcPr>
            <w:tcW w:w="709" w:type="dxa"/>
          </w:tcPr>
          <w:p w14:paraId="3DDCDC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5CF74BB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709" w:type="dxa"/>
          </w:tcPr>
          <w:p w14:paraId="161F98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850" w:type="dxa"/>
          </w:tcPr>
          <w:p w14:paraId="552EE50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15.09</w:t>
            </w:r>
          </w:p>
        </w:tc>
        <w:tc>
          <w:tcPr>
            <w:tcW w:w="633" w:type="dxa"/>
          </w:tcPr>
          <w:p w14:paraId="031417A8" w14:textId="128815F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34DC35A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7F0385F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0.18</w:t>
            </w:r>
          </w:p>
        </w:tc>
        <w:tc>
          <w:tcPr>
            <w:tcW w:w="1371" w:type="dxa"/>
          </w:tcPr>
          <w:p w14:paraId="3AB43795" w14:textId="47DF36CF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735A3588" w14:textId="7F8B798C" w:rsidTr="003C1ECD">
        <w:tc>
          <w:tcPr>
            <w:tcW w:w="825" w:type="dxa"/>
          </w:tcPr>
          <w:p w14:paraId="134FFDC6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17" w:type="dxa"/>
          </w:tcPr>
          <w:p w14:paraId="7EC74F3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1.57</w:t>
            </w:r>
          </w:p>
        </w:tc>
        <w:tc>
          <w:tcPr>
            <w:tcW w:w="726" w:type="dxa"/>
          </w:tcPr>
          <w:p w14:paraId="3F3723A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4160D2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709" w:type="dxa"/>
          </w:tcPr>
          <w:p w14:paraId="3A7E47F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1.30</w:t>
            </w:r>
          </w:p>
        </w:tc>
        <w:tc>
          <w:tcPr>
            <w:tcW w:w="709" w:type="dxa"/>
          </w:tcPr>
          <w:p w14:paraId="199B3C1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2.20</w:t>
            </w:r>
          </w:p>
        </w:tc>
        <w:tc>
          <w:tcPr>
            <w:tcW w:w="850" w:type="dxa"/>
          </w:tcPr>
          <w:p w14:paraId="735C75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9.92</w:t>
            </w:r>
          </w:p>
        </w:tc>
        <w:tc>
          <w:tcPr>
            <w:tcW w:w="633" w:type="dxa"/>
          </w:tcPr>
          <w:p w14:paraId="3D26BFD4" w14:textId="3065415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1068" w:type="dxa"/>
          </w:tcPr>
          <w:p w14:paraId="1299F0E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709" w:type="dxa"/>
          </w:tcPr>
          <w:p w14:paraId="36BC5D7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0.36</w:t>
            </w:r>
          </w:p>
        </w:tc>
        <w:tc>
          <w:tcPr>
            <w:tcW w:w="1371" w:type="dxa"/>
          </w:tcPr>
          <w:p w14:paraId="24C2F0E3" w14:textId="59468AF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5075A3" w:rsidRPr="003C1ECD" w14:paraId="47D88795" w14:textId="778CB1EC" w:rsidTr="003C1ECD">
        <w:tc>
          <w:tcPr>
            <w:tcW w:w="4395" w:type="dxa"/>
            <w:gridSpan w:val="6"/>
          </w:tcPr>
          <w:p w14:paraId="66C48F0D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850" w:type="dxa"/>
          </w:tcPr>
          <w:p w14:paraId="1DB0CE4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22E52FA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4D61578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2A66E12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6B929D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125B18C6" w14:textId="4DDB9D20" w:rsidTr="003C1ECD">
        <w:tc>
          <w:tcPr>
            <w:tcW w:w="825" w:type="dxa"/>
          </w:tcPr>
          <w:p w14:paraId="58D646F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17" w:type="dxa"/>
          </w:tcPr>
          <w:p w14:paraId="2F6DDB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1.60</w:t>
            </w:r>
          </w:p>
        </w:tc>
        <w:tc>
          <w:tcPr>
            <w:tcW w:w="726" w:type="dxa"/>
          </w:tcPr>
          <w:p w14:paraId="248DB9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-1.04</w:t>
            </w:r>
          </w:p>
        </w:tc>
        <w:tc>
          <w:tcPr>
            <w:tcW w:w="709" w:type="dxa"/>
          </w:tcPr>
          <w:p w14:paraId="6C04AE5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0AA1E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709" w:type="dxa"/>
          </w:tcPr>
          <w:p w14:paraId="00C7B24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850" w:type="dxa"/>
          </w:tcPr>
          <w:p w14:paraId="080E3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41.33</w:t>
            </w:r>
          </w:p>
        </w:tc>
        <w:tc>
          <w:tcPr>
            <w:tcW w:w="633" w:type="dxa"/>
          </w:tcPr>
          <w:p w14:paraId="24178628" w14:textId="147066B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358260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5BCAD8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7D27C1F1" w14:textId="4C1B640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05CBB41A" w14:textId="01DCD077" w:rsidTr="003C1ECD">
        <w:tc>
          <w:tcPr>
            <w:tcW w:w="825" w:type="dxa"/>
          </w:tcPr>
          <w:p w14:paraId="4BD224E4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17" w:type="dxa"/>
          </w:tcPr>
          <w:p w14:paraId="57DE2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1.34</w:t>
            </w:r>
          </w:p>
        </w:tc>
        <w:tc>
          <w:tcPr>
            <w:tcW w:w="726" w:type="dxa"/>
          </w:tcPr>
          <w:p w14:paraId="012B29D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-1.10</w:t>
            </w:r>
          </w:p>
        </w:tc>
        <w:tc>
          <w:tcPr>
            <w:tcW w:w="709" w:type="dxa"/>
          </w:tcPr>
          <w:p w14:paraId="6FF1552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-0.99</w:t>
            </w:r>
          </w:p>
        </w:tc>
        <w:tc>
          <w:tcPr>
            <w:tcW w:w="709" w:type="dxa"/>
          </w:tcPr>
          <w:p w14:paraId="185BB10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10A3171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-0.41</w:t>
            </w:r>
          </w:p>
        </w:tc>
        <w:tc>
          <w:tcPr>
            <w:tcW w:w="850" w:type="dxa"/>
          </w:tcPr>
          <w:p w14:paraId="5BB8792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41.71</w:t>
            </w:r>
          </w:p>
        </w:tc>
        <w:tc>
          <w:tcPr>
            <w:tcW w:w="633" w:type="dxa"/>
          </w:tcPr>
          <w:p w14:paraId="4F0CE426" w14:textId="10CD255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3C995FD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2FFA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F360E72" w14:textId="51DA149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5D387A92" w14:textId="7E53ABA6" w:rsidTr="003C1ECD">
        <w:tc>
          <w:tcPr>
            <w:tcW w:w="825" w:type="dxa"/>
          </w:tcPr>
          <w:p w14:paraId="72C8F26E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17" w:type="dxa"/>
          </w:tcPr>
          <w:p w14:paraId="22094D8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15.66</w:t>
            </w:r>
          </w:p>
        </w:tc>
        <w:tc>
          <w:tcPr>
            <w:tcW w:w="726" w:type="dxa"/>
          </w:tcPr>
          <w:p w14:paraId="59EF75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709" w:type="dxa"/>
          </w:tcPr>
          <w:p w14:paraId="52806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2444CB7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709" w:type="dxa"/>
          </w:tcPr>
          <w:p w14:paraId="7E3F74F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850" w:type="dxa"/>
          </w:tcPr>
          <w:p w14:paraId="6378146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46.89</w:t>
            </w:r>
          </w:p>
        </w:tc>
        <w:tc>
          <w:tcPr>
            <w:tcW w:w="633" w:type="dxa"/>
          </w:tcPr>
          <w:p w14:paraId="10B3B56C" w14:textId="4109EE68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5943A9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0.06</w:t>
            </w:r>
          </w:p>
        </w:tc>
        <w:tc>
          <w:tcPr>
            <w:tcW w:w="709" w:type="dxa"/>
          </w:tcPr>
          <w:p w14:paraId="13C3E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AED0859" w14:textId="1749438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3B339CCC" w14:textId="38080AD4" w:rsidTr="003C1ECD">
        <w:tc>
          <w:tcPr>
            <w:tcW w:w="5245" w:type="dxa"/>
            <w:gridSpan w:val="7"/>
            <w:vAlign w:val="top"/>
          </w:tcPr>
          <w:p w14:paraId="0A4A48F6" w14:textId="1829AC59" w:rsidR="003D1F60" w:rsidRPr="003C1ECD" w:rsidRDefault="003D1F60" w:rsidP="003D1F60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33" w:type="dxa"/>
          </w:tcPr>
          <w:p w14:paraId="5EDDC67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D1430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A996E9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2794357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C1ECD" w:rsidRPr="003C1ECD" w14:paraId="24506BA8" w14:textId="31EEF922" w:rsidTr="003C1ECD">
        <w:tc>
          <w:tcPr>
            <w:tcW w:w="825" w:type="dxa"/>
          </w:tcPr>
          <w:p w14:paraId="46131C12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17" w:type="dxa"/>
          </w:tcPr>
          <w:p w14:paraId="6628AFD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2.34</w:t>
            </w:r>
          </w:p>
        </w:tc>
        <w:tc>
          <w:tcPr>
            <w:tcW w:w="726" w:type="dxa"/>
          </w:tcPr>
          <w:p w14:paraId="41EE81A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709" w:type="dxa"/>
          </w:tcPr>
          <w:p w14:paraId="75F0C67F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0.88</w:t>
            </w:r>
          </w:p>
        </w:tc>
        <w:tc>
          <w:tcPr>
            <w:tcW w:w="709" w:type="dxa"/>
          </w:tcPr>
          <w:p w14:paraId="30FBE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1.36</w:t>
            </w:r>
          </w:p>
        </w:tc>
        <w:tc>
          <w:tcPr>
            <w:tcW w:w="709" w:type="dxa"/>
          </w:tcPr>
          <w:p w14:paraId="4AC1F4F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850" w:type="dxa"/>
          </w:tcPr>
          <w:p w14:paraId="0DDFD7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19.00</w:t>
            </w:r>
          </w:p>
        </w:tc>
        <w:tc>
          <w:tcPr>
            <w:tcW w:w="633" w:type="dxa"/>
          </w:tcPr>
          <w:p w14:paraId="5F501BE4" w14:textId="48A25EE8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F4ADB8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15D4EB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0.21</w:t>
            </w:r>
          </w:p>
        </w:tc>
        <w:tc>
          <w:tcPr>
            <w:tcW w:w="1371" w:type="dxa"/>
          </w:tcPr>
          <w:p w14:paraId="37D85E46" w14:textId="68D7B80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C1ECD" w:rsidRPr="003C1ECD" w14:paraId="6D8EE16D" w14:textId="4EEF3F6E" w:rsidTr="003C1ECD">
        <w:tc>
          <w:tcPr>
            <w:tcW w:w="825" w:type="dxa"/>
          </w:tcPr>
          <w:p w14:paraId="3C3EDB3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17" w:type="dxa"/>
          </w:tcPr>
          <w:p w14:paraId="526D400C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726" w:type="dxa"/>
          </w:tcPr>
          <w:p w14:paraId="443EEF7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709" w:type="dxa"/>
          </w:tcPr>
          <w:p w14:paraId="3D76742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709" w:type="dxa"/>
          </w:tcPr>
          <w:p w14:paraId="04533C5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709" w:type="dxa"/>
          </w:tcPr>
          <w:p w14:paraId="083F6BBE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04151518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15.05</w:t>
            </w:r>
          </w:p>
        </w:tc>
        <w:tc>
          <w:tcPr>
            <w:tcW w:w="633" w:type="dxa"/>
          </w:tcPr>
          <w:p w14:paraId="37D6EE9E" w14:textId="4BC7411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4B8D0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7C3A8F0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1371" w:type="dxa"/>
          </w:tcPr>
          <w:p w14:paraId="4B613ECB" w14:textId="36BC8B29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C1ECD" w:rsidRPr="003C1ECD" w14:paraId="55BEEC0D" w14:textId="38438FE7" w:rsidTr="003C1ECD">
        <w:tc>
          <w:tcPr>
            <w:tcW w:w="825" w:type="dxa"/>
          </w:tcPr>
          <w:p w14:paraId="1D6B0E9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17" w:type="dxa"/>
          </w:tcPr>
          <w:p w14:paraId="2F1C1B7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726" w:type="dxa"/>
          </w:tcPr>
          <w:p w14:paraId="64565ED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-1.45</w:t>
            </w:r>
          </w:p>
        </w:tc>
        <w:tc>
          <w:tcPr>
            <w:tcW w:w="709" w:type="dxa"/>
          </w:tcPr>
          <w:p w14:paraId="6080A02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709" w:type="dxa"/>
          </w:tcPr>
          <w:p w14:paraId="418C569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1.99</w:t>
            </w:r>
          </w:p>
        </w:tc>
        <w:tc>
          <w:tcPr>
            <w:tcW w:w="709" w:type="dxa"/>
          </w:tcPr>
          <w:p w14:paraId="3FE31D6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4.46</w:t>
            </w:r>
          </w:p>
        </w:tc>
        <w:tc>
          <w:tcPr>
            <w:tcW w:w="850" w:type="dxa"/>
          </w:tcPr>
          <w:p w14:paraId="06EBA88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31.60</w:t>
            </w:r>
          </w:p>
        </w:tc>
        <w:tc>
          <w:tcPr>
            <w:tcW w:w="633" w:type="dxa"/>
          </w:tcPr>
          <w:p w14:paraId="19ACE7B0" w14:textId="47F5BAA6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940F79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6C6765F2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12F45674" w14:textId="6A37AAF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1872815F" w14:textId="61B7687E" w:rsidR="003B3DB6" w:rsidRPr="00BF7BE1" w:rsidRDefault="003B3DB6" w:rsidP="003B3DB6">
      <w:pPr>
        <w:pStyle w:val="Compact"/>
        <w:rPr>
          <w:rFonts w:ascii="Arial" w:hAnsi="Arial" w:cs="Arial"/>
          <w:sz w:val="18"/>
          <w:szCs w:val="18"/>
        </w:rPr>
      </w:pPr>
      <w:r w:rsidRPr="00BF7BE1">
        <w:rPr>
          <w:rFonts w:ascii="Arial" w:hAnsi="Arial" w:cs="Arial"/>
          <w:i/>
          <w:iCs/>
          <w:sz w:val="18"/>
          <w:szCs w:val="18"/>
        </w:rPr>
        <w:t>Note.</w:t>
      </w:r>
      <w:r w:rsidRPr="00BF7BE1">
        <w:rPr>
          <w:rFonts w:ascii="Arial" w:hAnsi="Arial" w:cs="Arial"/>
          <w:sz w:val="18"/>
          <w:szCs w:val="18"/>
        </w:rPr>
        <w:t xml:space="preserve"> a = item discrimination parameter; </w:t>
      </w:r>
      <w:proofErr w:type="gramStart"/>
      <w:r w:rsidRPr="00BF7BE1">
        <w:rPr>
          <w:rFonts w:ascii="Arial" w:hAnsi="Arial" w:cs="Arial"/>
          <w:sz w:val="18"/>
          <w:szCs w:val="18"/>
        </w:rPr>
        <w:t>b</w:t>
      </w:r>
      <w:r w:rsidRPr="00BF7BE1">
        <w:rPr>
          <w:rFonts w:ascii="Arial" w:hAnsi="Arial" w:cs="Arial"/>
          <w:sz w:val="18"/>
          <w:szCs w:val="18"/>
          <w:vertAlign w:val="subscript"/>
        </w:rPr>
        <w:t>(</w:t>
      </w:r>
      <w:proofErr w:type="gramEnd"/>
      <w:r w:rsidRPr="00BF7BE1">
        <w:rPr>
          <w:rFonts w:ascii="Arial" w:hAnsi="Arial" w:cs="Arial"/>
          <w:sz w:val="18"/>
          <w:szCs w:val="18"/>
          <w:vertAlign w:val="subscript"/>
        </w:rPr>
        <w:t xml:space="preserve">1-4) </w:t>
      </w:r>
      <w:r w:rsidRPr="00BF7BE1">
        <w:rPr>
          <w:rFonts w:ascii="Arial" w:hAnsi="Arial" w:cs="Arial"/>
          <w:sz w:val="18"/>
          <w:szCs w:val="18"/>
        </w:rPr>
        <w:t>= response category difficulty</w:t>
      </w:r>
      <w:r w:rsidR="00EE7CFA" w:rsidRPr="00BF7BE1">
        <w:rPr>
          <w:rFonts w:ascii="Arial" w:hAnsi="Arial" w:cs="Arial"/>
          <w:sz w:val="18"/>
          <w:szCs w:val="18"/>
        </w:rPr>
        <w:t xml:space="preserve"> </w:t>
      </w:r>
      <w:r w:rsidRPr="00BF7BE1">
        <w:rPr>
          <w:rFonts w:ascii="Arial" w:hAnsi="Arial" w:cs="Arial"/>
          <w:sz w:val="18"/>
          <w:szCs w:val="18"/>
        </w:rPr>
        <w:t>parameter</w:t>
      </w:r>
    </w:p>
    <w:p w14:paraId="63847505" w14:textId="77777777" w:rsidR="003B3DB6" w:rsidRPr="00B75FCD" w:rsidRDefault="003B3DB6" w:rsidP="003B3DB6">
      <w:pPr>
        <w:rPr>
          <w:rFonts w:ascii="Arial" w:hAnsi="Arial" w:cs="Arial"/>
          <w:lang w:val="en-US"/>
        </w:rPr>
      </w:pPr>
    </w:p>
    <w:p w14:paraId="7BD9DA65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F6E829" w14:textId="2A69B604" w:rsidR="003B3DB6" w:rsidRPr="00EE7CFA" w:rsidRDefault="003B3DB6" w:rsidP="003B3DB6">
      <w:pPr>
        <w:jc w:val="center"/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>Reference</w:t>
      </w:r>
      <w:r w:rsidR="00EE7CFA">
        <w:rPr>
          <w:rFonts w:ascii="Arial" w:hAnsi="Arial" w:cs="Arial"/>
          <w:b/>
          <w:bCs/>
          <w:lang w:val="en-GB"/>
        </w:rPr>
        <w:t>s</w:t>
      </w:r>
      <w:r w:rsidR="004074A3">
        <w:rPr>
          <w:rFonts w:ascii="Arial" w:hAnsi="Arial" w:cs="Arial"/>
          <w:b/>
          <w:bCs/>
          <w:lang w:val="en-GB"/>
        </w:rPr>
        <w:t xml:space="preserve"> (Supplementary Materials)</w:t>
      </w:r>
    </w:p>
    <w:p w14:paraId="0B352CF6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7911118D" w14:textId="3AFB8FB2" w:rsidR="004539B0" w:rsidRPr="004539B0" w:rsidRDefault="003B3DB6" w:rsidP="00AB32DA">
      <w:pPr>
        <w:pStyle w:val="EndNoteBibliography"/>
        <w:ind w:left="720" w:hanging="720"/>
        <w:jc w:val="left"/>
        <w:rPr>
          <w:noProof/>
        </w:rPr>
      </w:pPr>
      <w:r w:rsidRPr="00B75FCD">
        <w:rPr>
          <w:rFonts w:ascii="Arial" w:hAnsi="Arial" w:cs="Arial"/>
          <w:lang w:val="en-GB"/>
        </w:rPr>
        <w:fldChar w:fldCharType="begin"/>
      </w:r>
      <w:r w:rsidRPr="00B75FCD">
        <w:rPr>
          <w:rFonts w:ascii="Arial" w:hAnsi="Arial" w:cs="Arial"/>
          <w:lang w:val="en-GB"/>
        </w:rPr>
        <w:instrText xml:space="preserve"> ADDIN EN.REFLIST </w:instrText>
      </w:r>
      <w:r w:rsidRPr="00B75FCD">
        <w:rPr>
          <w:rFonts w:ascii="Arial" w:hAnsi="Arial" w:cs="Arial"/>
          <w:lang w:val="en-GB"/>
        </w:rPr>
        <w:fldChar w:fldCharType="separate"/>
      </w:r>
      <w:r w:rsidR="004539B0" w:rsidRPr="004539B0">
        <w:rPr>
          <w:noProof/>
        </w:rPr>
        <w:t xml:space="preserve">Bajaj, A., Rosner, B., Lockley, S. W., &amp; Schernhammer, E. S. (2011). Validation of a Light Questionnaire with Real-life Photopic Illuminance Measurements: the Harvard Light Exposure Assessment Questionnaire. </w:t>
      </w:r>
      <w:r w:rsidR="004539B0" w:rsidRPr="004539B0">
        <w:rPr>
          <w:i/>
          <w:noProof/>
        </w:rPr>
        <w:t>Cancer Epidemiology Biomarkers &amp; Prevention</w:t>
      </w:r>
      <w:r w:rsidR="004539B0" w:rsidRPr="004539B0">
        <w:rPr>
          <w:noProof/>
        </w:rPr>
        <w:t>,</w:t>
      </w:r>
      <w:r w:rsidR="004539B0" w:rsidRPr="004539B0">
        <w:rPr>
          <w:i/>
          <w:noProof/>
        </w:rPr>
        <w:t xml:space="preserve"> 20</w:t>
      </w:r>
      <w:r w:rsidR="004539B0" w:rsidRPr="004539B0">
        <w:rPr>
          <w:noProof/>
        </w:rPr>
        <w:t xml:space="preserve">(7), 1341-1349. </w:t>
      </w:r>
      <w:hyperlink r:id="rId8" w:history="1">
        <w:r w:rsidR="004539B0" w:rsidRPr="004539B0">
          <w:rPr>
            <w:rStyle w:val="Hyperlink"/>
            <w:noProof/>
          </w:rPr>
          <w:t>https://doi.org/10.1158/1055-9965.epi-11-0204</w:t>
        </w:r>
      </w:hyperlink>
      <w:r w:rsidR="004539B0" w:rsidRPr="004539B0">
        <w:rPr>
          <w:noProof/>
        </w:rPr>
        <w:t xml:space="preserve"> </w:t>
      </w:r>
    </w:p>
    <w:p w14:paraId="6FCF645C" w14:textId="77777777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Bossini, L., Valdagno, M., Padula, L., De Capua, A., Pacchierotti, C., &amp; Castrogiovanni, P. (2006). Sensibilità alla luce e psicopatologia: Validazione del Questionario per la Valutazione della Fotosensibilità (QVF). </w:t>
      </w:r>
      <w:r w:rsidRPr="004539B0">
        <w:rPr>
          <w:i/>
          <w:noProof/>
        </w:rPr>
        <w:t>Med Psicosomatica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51</w:t>
      </w:r>
      <w:r w:rsidRPr="004539B0">
        <w:rPr>
          <w:noProof/>
        </w:rPr>
        <w:t xml:space="preserve">, 167-176. </w:t>
      </w:r>
    </w:p>
    <w:p w14:paraId="2E76C17D" w14:textId="3EFF3B60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Buysse, D. J., Reynolds, C. F., 3rd, Monk, T. H., Berman, S. R., &amp; Kupfer, D. J. (1989). The Pittsburgh Sleep Quality Index: a new instrument for psychiatric practice and research. </w:t>
      </w:r>
      <w:r w:rsidRPr="004539B0">
        <w:rPr>
          <w:i/>
          <w:noProof/>
        </w:rPr>
        <w:t>Psychiatry Res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28</w:t>
      </w:r>
      <w:r w:rsidRPr="004539B0">
        <w:rPr>
          <w:noProof/>
        </w:rPr>
        <w:t xml:space="preserve">(2), 193-213. </w:t>
      </w:r>
      <w:hyperlink r:id="rId9" w:history="1">
        <w:r w:rsidRPr="004539B0">
          <w:rPr>
            <w:rStyle w:val="Hyperlink"/>
            <w:noProof/>
          </w:rPr>
          <w:t>https://doi.org/10.1016/0165-1781(89)90047-4</w:t>
        </w:r>
      </w:hyperlink>
      <w:r w:rsidRPr="004539B0">
        <w:rPr>
          <w:noProof/>
        </w:rPr>
        <w:t xml:space="preserve"> </w:t>
      </w:r>
    </w:p>
    <w:p w14:paraId="23319504" w14:textId="777B48AC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Dianat, I., Sedghi, A., Bagherzade, J., Asghari Jafarabadi, M., &amp; Stedmon, A. (2013). Objective and subjective assessments of lighting in a hospital setting: Implications for health, safety and performance. </w:t>
      </w:r>
      <w:r w:rsidRPr="004539B0">
        <w:rPr>
          <w:i/>
          <w:noProof/>
        </w:rPr>
        <w:t>Ergonomics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56</w:t>
      </w:r>
      <w:r w:rsidRPr="004539B0">
        <w:rPr>
          <w:noProof/>
        </w:rPr>
        <w:t xml:space="preserve">. </w:t>
      </w:r>
      <w:hyperlink r:id="rId10" w:history="1">
        <w:r w:rsidRPr="004539B0">
          <w:rPr>
            <w:rStyle w:val="Hyperlink"/>
            <w:noProof/>
          </w:rPr>
          <w:t>https://doi.org/10.1080/00140139.2013.820845</w:t>
        </w:r>
      </w:hyperlink>
      <w:r w:rsidRPr="004539B0">
        <w:rPr>
          <w:noProof/>
        </w:rPr>
        <w:t xml:space="preserve"> </w:t>
      </w:r>
    </w:p>
    <w:p w14:paraId="4926813C" w14:textId="62EF2A38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Eklund, N. H., &amp; Boyce, P. R. (1996). The Development of a Reliable, Valid, and Simple Office Lighting Survey. </w:t>
      </w:r>
      <w:r w:rsidRPr="004539B0">
        <w:rPr>
          <w:i/>
          <w:noProof/>
        </w:rPr>
        <w:t>Journal of the Illuminating Engineering Society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25</w:t>
      </w:r>
      <w:r w:rsidRPr="004539B0">
        <w:rPr>
          <w:noProof/>
        </w:rPr>
        <w:t xml:space="preserve">(2), 25-40. </w:t>
      </w:r>
      <w:hyperlink r:id="rId11" w:history="1">
        <w:r w:rsidRPr="004539B0">
          <w:rPr>
            <w:rStyle w:val="Hyperlink"/>
            <w:noProof/>
          </w:rPr>
          <w:t>https://doi.org/10.1080/00994480.1996.10748145</w:t>
        </w:r>
      </w:hyperlink>
      <w:r w:rsidRPr="004539B0">
        <w:rPr>
          <w:noProof/>
        </w:rPr>
        <w:t xml:space="preserve"> </w:t>
      </w:r>
    </w:p>
    <w:p w14:paraId="54B8B339" w14:textId="70B8BAEC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Grandner, M. A., Jackson, N., Gooneratne, N. S., &amp; Patel, N. P. (2014). The development of a questionnaire to assess sleep-related practices, beliefs, and attitudes. </w:t>
      </w:r>
      <w:r w:rsidRPr="004539B0">
        <w:rPr>
          <w:i/>
          <w:noProof/>
        </w:rPr>
        <w:t>Behavioral sleep medicine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12</w:t>
      </w:r>
      <w:r w:rsidRPr="004539B0">
        <w:rPr>
          <w:noProof/>
        </w:rPr>
        <w:t xml:space="preserve">(2), 123-142. </w:t>
      </w:r>
      <w:hyperlink r:id="rId12" w:history="1">
        <w:r w:rsidRPr="004539B0">
          <w:rPr>
            <w:rStyle w:val="Hyperlink"/>
            <w:noProof/>
          </w:rPr>
          <w:t>https://doi.org/10.1080/15402002.2013.764530</w:t>
        </w:r>
      </w:hyperlink>
      <w:r w:rsidRPr="004539B0">
        <w:rPr>
          <w:noProof/>
        </w:rPr>
        <w:t xml:space="preserve"> </w:t>
      </w:r>
    </w:p>
    <w:p w14:paraId="10D5DE66" w14:textId="77777777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Horne, J. A., &amp; Ostberg, O. (1976). A self-assessment questionnaire to determine morningness-eveningness in human circadian rhythms. </w:t>
      </w:r>
      <w:r w:rsidRPr="004539B0">
        <w:rPr>
          <w:i/>
          <w:noProof/>
        </w:rPr>
        <w:t>Int J Chronobiol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4</w:t>
      </w:r>
      <w:r w:rsidRPr="004539B0">
        <w:rPr>
          <w:noProof/>
        </w:rPr>
        <w:t xml:space="preserve">(2), 97-110. </w:t>
      </w:r>
    </w:p>
    <w:p w14:paraId="15770BDA" w14:textId="0411420F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Roenneberg, T., Wirz-Justice, A., &amp; Merrow, M. (2003). Life between Clocks: Daily Temporal Patterns of Human Chronotypes. </w:t>
      </w:r>
      <w:r w:rsidRPr="004539B0">
        <w:rPr>
          <w:i/>
          <w:noProof/>
        </w:rPr>
        <w:t>Journal of Biological Rhythms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18</w:t>
      </w:r>
      <w:r w:rsidRPr="004539B0">
        <w:rPr>
          <w:noProof/>
        </w:rPr>
        <w:t xml:space="preserve">(1), 80-90. </w:t>
      </w:r>
      <w:hyperlink r:id="rId13" w:history="1">
        <w:r w:rsidRPr="004539B0">
          <w:rPr>
            <w:rStyle w:val="Hyperlink"/>
            <w:noProof/>
          </w:rPr>
          <w:t>https://doi.org/10.1177/0748730402239679</w:t>
        </w:r>
      </w:hyperlink>
      <w:r w:rsidRPr="004539B0">
        <w:rPr>
          <w:noProof/>
        </w:rPr>
        <w:t xml:space="preserve"> </w:t>
      </w:r>
    </w:p>
    <w:p w14:paraId="10944242" w14:textId="77777777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Verriotto, J. D., Gonzalez, A., Aguilar, M. C., Parel, J.-M. A., Feuer, W. J., Smith, A. R., &amp; Lam, B. L. (2017). New methods for quantification of visual photosensitivity threshold and symptoms. </w:t>
      </w:r>
      <w:r w:rsidRPr="004539B0">
        <w:rPr>
          <w:i/>
          <w:noProof/>
        </w:rPr>
        <w:t>Translational vision science &amp; technology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6</w:t>
      </w:r>
      <w:r w:rsidRPr="004539B0">
        <w:rPr>
          <w:noProof/>
        </w:rPr>
        <w:t xml:space="preserve">(4), 18-18. </w:t>
      </w:r>
    </w:p>
    <w:p w14:paraId="58DA628E" w14:textId="10F22973" w:rsidR="004539B0" w:rsidRPr="004539B0" w:rsidRDefault="004539B0" w:rsidP="00AB32DA">
      <w:pPr>
        <w:pStyle w:val="EndNoteBibliography"/>
        <w:ind w:left="720" w:hanging="720"/>
        <w:jc w:val="left"/>
        <w:rPr>
          <w:noProof/>
        </w:rPr>
      </w:pPr>
      <w:r w:rsidRPr="004539B0">
        <w:rPr>
          <w:noProof/>
        </w:rPr>
        <w:t xml:space="preserve">Xie, Y., Wu, X., Tao, S., Wan, Y., &amp; Tao, F. (2022). Development and validation of the self-rating of biological rhythm disorder for Chinese adolescents. </w:t>
      </w:r>
      <w:r w:rsidRPr="004539B0">
        <w:rPr>
          <w:i/>
          <w:noProof/>
        </w:rPr>
        <w:t>Chronobiol Int</w:t>
      </w:r>
      <w:r w:rsidRPr="004539B0">
        <w:rPr>
          <w:noProof/>
        </w:rPr>
        <w:t>,</w:t>
      </w:r>
      <w:r w:rsidRPr="004539B0">
        <w:rPr>
          <w:i/>
          <w:noProof/>
        </w:rPr>
        <w:t xml:space="preserve"> 39</w:t>
      </w:r>
      <w:r w:rsidRPr="004539B0">
        <w:rPr>
          <w:noProof/>
        </w:rPr>
        <w:t xml:space="preserve">(2), 198-204. </w:t>
      </w:r>
      <w:hyperlink r:id="rId14" w:history="1">
        <w:r w:rsidRPr="004539B0">
          <w:rPr>
            <w:rStyle w:val="Hyperlink"/>
            <w:noProof/>
          </w:rPr>
          <w:t>https://doi.org/10.1080/07420528.2021.1989450</w:t>
        </w:r>
      </w:hyperlink>
      <w:r w:rsidRPr="004539B0">
        <w:rPr>
          <w:noProof/>
        </w:rPr>
        <w:t xml:space="preserve"> </w:t>
      </w:r>
    </w:p>
    <w:p w14:paraId="0AFEFB63" w14:textId="06FDFCDD" w:rsidR="003B3DB6" w:rsidRPr="00B75FCD" w:rsidRDefault="003B3DB6" w:rsidP="00AB32DA">
      <w:pPr>
        <w:rPr>
          <w:rFonts w:ascii="Arial" w:hAnsi="Arial" w:cs="Arial"/>
          <w:lang w:val="en-GB"/>
        </w:rPr>
      </w:pPr>
      <w:r w:rsidRPr="00B75FCD">
        <w:rPr>
          <w:rFonts w:ascii="Arial" w:hAnsi="Arial" w:cs="Arial"/>
          <w:lang w:val="en-GB"/>
        </w:rPr>
        <w:fldChar w:fldCharType="end"/>
      </w:r>
    </w:p>
    <w:p w14:paraId="21F0E09B" w14:textId="0CE726C3" w:rsidR="00320841" w:rsidRPr="00B75FCD" w:rsidRDefault="00320841">
      <w:pPr>
        <w:rPr>
          <w:rFonts w:ascii="Arial" w:hAnsi="Arial" w:cs="Arial"/>
        </w:rPr>
      </w:pPr>
    </w:p>
    <w:p w14:paraId="1AC6C555" w14:textId="568D1416" w:rsidR="00B75FCD" w:rsidRPr="00B75FCD" w:rsidRDefault="00B75FCD">
      <w:pPr>
        <w:rPr>
          <w:rFonts w:ascii="Arial" w:hAnsi="Arial" w:cs="Arial"/>
        </w:rPr>
      </w:pPr>
    </w:p>
    <w:p w14:paraId="7D487165" w14:textId="5F3334FD" w:rsidR="00B75FCD" w:rsidRPr="00B75FCD" w:rsidRDefault="00B75FCD">
      <w:pPr>
        <w:rPr>
          <w:rFonts w:ascii="Arial" w:hAnsi="Arial" w:cs="Arial"/>
        </w:rPr>
      </w:pPr>
    </w:p>
    <w:p w14:paraId="4A84AD25" w14:textId="5EF3391C" w:rsidR="00B75FCD" w:rsidRPr="00B75FCD" w:rsidRDefault="00B75FCD">
      <w:pPr>
        <w:rPr>
          <w:rFonts w:ascii="Arial" w:hAnsi="Arial" w:cs="Arial"/>
        </w:rPr>
      </w:pPr>
    </w:p>
    <w:p w14:paraId="33E2CAC1" w14:textId="1E8910F4" w:rsidR="00B75FCD" w:rsidRPr="00B75FCD" w:rsidRDefault="00B75FCD">
      <w:pPr>
        <w:rPr>
          <w:rFonts w:ascii="Arial" w:hAnsi="Arial" w:cs="Arial"/>
        </w:rPr>
      </w:pPr>
    </w:p>
    <w:p w14:paraId="0B5C1505" w14:textId="669F1304" w:rsidR="00B75FCD" w:rsidRPr="00B75FCD" w:rsidRDefault="00B75FCD">
      <w:pPr>
        <w:rPr>
          <w:rFonts w:ascii="Arial" w:hAnsi="Arial" w:cs="Arial"/>
        </w:rPr>
      </w:pPr>
    </w:p>
    <w:p w14:paraId="7FA9751D" w14:textId="44907102" w:rsidR="00B75FCD" w:rsidRDefault="00B75FCD">
      <w:pPr>
        <w:rPr>
          <w:rFonts w:ascii="Arial" w:hAnsi="Arial" w:cs="Arial"/>
        </w:rPr>
      </w:pPr>
    </w:p>
    <w:p w14:paraId="744C362F" w14:textId="2AC7AED3" w:rsidR="00AB32DA" w:rsidRDefault="00AB32DA">
      <w:pPr>
        <w:rPr>
          <w:rFonts w:ascii="Arial" w:hAnsi="Arial" w:cs="Arial"/>
        </w:rPr>
      </w:pPr>
    </w:p>
    <w:p w14:paraId="498A90F8" w14:textId="63E85C66" w:rsidR="00AB32DA" w:rsidRDefault="00AB32DA">
      <w:pPr>
        <w:rPr>
          <w:rFonts w:ascii="Arial" w:hAnsi="Arial" w:cs="Arial"/>
        </w:rPr>
      </w:pPr>
    </w:p>
    <w:p w14:paraId="642D9AE1" w14:textId="449BA42C" w:rsidR="00AB32DA" w:rsidRDefault="00AB32DA">
      <w:pPr>
        <w:rPr>
          <w:rFonts w:ascii="Arial" w:hAnsi="Arial" w:cs="Arial"/>
        </w:rPr>
      </w:pPr>
    </w:p>
    <w:p w14:paraId="21F5FE2F" w14:textId="77777777" w:rsidR="00AB32DA" w:rsidRPr="00B75FCD" w:rsidRDefault="00AB32DA">
      <w:pPr>
        <w:rPr>
          <w:rFonts w:ascii="Arial" w:hAnsi="Arial" w:cs="Arial"/>
        </w:rPr>
      </w:pPr>
    </w:p>
    <w:p w14:paraId="24E2E59F" w14:textId="2F8FBFA8" w:rsidR="00B75FCD" w:rsidRPr="00B75FCD" w:rsidRDefault="00B75FCD">
      <w:pPr>
        <w:rPr>
          <w:rFonts w:ascii="Arial" w:hAnsi="Arial" w:cs="Arial"/>
        </w:rPr>
      </w:pPr>
    </w:p>
    <w:p w14:paraId="38B86108" w14:textId="146F30F2" w:rsidR="00B75FCD" w:rsidRPr="00B75FCD" w:rsidRDefault="00B75FCD">
      <w:pPr>
        <w:rPr>
          <w:rFonts w:ascii="Arial" w:hAnsi="Arial" w:cs="Arial"/>
        </w:rPr>
      </w:pPr>
    </w:p>
    <w:p w14:paraId="480EAC85" w14:textId="0566BBED" w:rsidR="00B75FCD" w:rsidRPr="00B75FCD" w:rsidRDefault="00B75FCD" w:rsidP="00B75FCD">
      <w:pPr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Supplementary Figures</w:t>
      </w:r>
    </w:p>
    <w:p w14:paraId="514432B6" w14:textId="27676992" w:rsidR="00B75FCD" w:rsidRPr="00B75FCD" w:rsidRDefault="00B75FCD">
      <w:pPr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70189551" wp14:editId="15C2A924">
            <wp:extent cx="5526157" cy="8038255"/>
            <wp:effectExtent l="0" t="0" r="0" b="127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33" cy="81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E79" w14:textId="29AAB5B2" w:rsidR="00B75FCD" w:rsidRPr="00B75FCD" w:rsidRDefault="00B75FCD" w:rsidP="00B75FCD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Sup.Fig.1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Summary descriptive</w:t>
      </w:r>
      <w:r w:rsidR="003C1ECD">
        <w:rPr>
          <w:rFonts w:ascii="Arial" w:hAnsi="Arial" w:cs="Arial"/>
        </w:rPr>
        <w:t xml:space="preserve"> statistics</w:t>
      </w:r>
      <w:r w:rsidR="00EE7CFA" w:rsidRPr="00EE7CFA">
        <w:rPr>
          <w:rFonts w:ascii="Arial" w:hAnsi="Arial" w:cs="Arial"/>
        </w:rPr>
        <w:t xml:space="preserve"> and response pattern of EFA sample</w:t>
      </w:r>
      <w:r w:rsidR="003C1ECD">
        <w:rPr>
          <w:rFonts w:ascii="Arial" w:hAnsi="Arial" w:cs="Arial"/>
        </w:rPr>
        <w:t xml:space="preserve"> (n</w:t>
      </w:r>
      <w:r w:rsidR="00AB32D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=</w:t>
      </w:r>
      <w:r w:rsidR="00AB32D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428)</w:t>
      </w:r>
      <w:r w:rsidR="00EE7CFA">
        <w:rPr>
          <w:rFonts w:ascii="Arial" w:hAnsi="Arial" w:cs="Arial"/>
        </w:rPr>
        <w:t>. All items violated normality assumptions</w:t>
      </w:r>
    </w:p>
    <w:p w14:paraId="11FAE4A6" w14:textId="002AD2E0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05E88CD5" wp14:editId="5ECFE492">
            <wp:extent cx="5731510" cy="687514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A4E" w14:textId="1E540532" w:rsidR="00B75FCD" w:rsidRPr="00B75FCD" w:rsidRDefault="00B75FCD" w:rsidP="00B75FCD">
      <w:pPr>
        <w:rPr>
          <w:rFonts w:ascii="Arial" w:hAnsi="Arial" w:cs="Arial"/>
        </w:rPr>
        <w:sectPr w:rsidR="00B75FCD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E7CFA">
        <w:rPr>
          <w:rFonts w:ascii="Arial" w:hAnsi="Arial" w:cs="Arial"/>
          <w:i/>
          <w:iCs/>
        </w:rPr>
        <w:t>Sup.Fig.2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Summary </w:t>
      </w:r>
      <w:r w:rsidR="003C1ECD" w:rsidRPr="00EE7CFA">
        <w:rPr>
          <w:rFonts w:ascii="Arial" w:hAnsi="Arial" w:cs="Arial"/>
        </w:rPr>
        <w:t>descriptive</w:t>
      </w:r>
      <w:r w:rsidR="003C1ECD">
        <w:rPr>
          <w:rFonts w:ascii="Arial" w:hAnsi="Arial" w:cs="Arial"/>
        </w:rPr>
        <w:t xml:space="preserve"> statistics</w:t>
      </w:r>
      <w:r w:rsidR="00EE7CFA" w:rsidRPr="00EE7CFA">
        <w:rPr>
          <w:rFonts w:ascii="Arial" w:hAnsi="Arial" w:cs="Arial"/>
        </w:rPr>
        <w:t xml:space="preserve"> and response pattern of CFA sample</w:t>
      </w:r>
      <w:r w:rsidR="003C1ECD">
        <w:rPr>
          <w:rFonts w:ascii="Arial" w:hAnsi="Arial" w:cs="Arial"/>
        </w:rPr>
        <w:t xml:space="preserve"> (n</w:t>
      </w:r>
      <w:r w:rsidR="00AB32D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=</w:t>
      </w:r>
      <w:r w:rsidR="00AB32D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262).</w:t>
      </w:r>
    </w:p>
    <w:p w14:paraId="09E617AA" w14:textId="688098EB" w:rsidR="00B75FCD" w:rsidRPr="00B75FCD" w:rsidRDefault="00B75FCD" w:rsidP="00B75FCD">
      <w:pPr>
        <w:rPr>
          <w:rFonts w:ascii="Arial" w:hAnsi="Arial" w:cs="Arial"/>
        </w:rPr>
      </w:pPr>
    </w:p>
    <w:p w14:paraId="28774E15" w14:textId="47CA544E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3811125F" wp14:editId="3E270EA9">
            <wp:extent cx="7776376" cy="518396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418" cy="52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78B" w14:textId="6D7BC622" w:rsidR="00EE7CFA" w:rsidRPr="00EE7CFA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 Fig.3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 </w:t>
      </w:r>
      <w:r w:rsidR="00EE7CFA" w:rsidRPr="00EE7CFA">
        <w:rPr>
          <w:rFonts w:ascii="Arial" w:hAnsi="Arial" w:cs="Arial"/>
        </w:rPr>
        <w:t>Item information curve</w:t>
      </w:r>
      <w:r w:rsidR="00EE7CFA">
        <w:rPr>
          <w:rFonts w:ascii="Arial" w:hAnsi="Arial" w:cs="Arial"/>
        </w:rPr>
        <w:t>s for all items of LEBA</w:t>
      </w:r>
      <w:r w:rsidR="00EE7CFA" w:rsidRPr="00EE7CFA">
        <w:rPr>
          <w:rFonts w:ascii="Arial" w:hAnsi="Arial" w:cs="Arial"/>
        </w:rPr>
        <w:t>.</w:t>
      </w:r>
      <w:r w:rsidR="00EE7CFA">
        <w:rPr>
          <w:rFonts w:ascii="Arial" w:hAnsi="Arial" w:cs="Arial"/>
        </w:rPr>
        <w:t xml:space="preserve"> The red boxed f</w:t>
      </w:r>
      <w:r w:rsidR="00EE7CFA" w:rsidRPr="00EE7CFA">
        <w:rPr>
          <w:rFonts w:ascii="Arial" w:hAnsi="Arial" w:cs="Arial"/>
        </w:rPr>
        <w:t>ive items (1, 25, 3</w:t>
      </w:r>
      <w:r w:rsidR="00E53635">
        <w:rPr>
          <w:rFonts w:ascii="Arial" w:hAnsi="Arial" w:cs="Arial"/>
        </w:rPr>
        <w:t>0</w:t>
      </w:r>
      <w:r w:rsidR="00EE7CFA" w:rsidRPr="00EE7CFA">
        <w:rPr>
          <w:rFonts w:ascii="Arial" w:hAnsi="Arial" w:cs="Arial"/>
        </w:rPr>
        <w:t>, 3</w:t>
      </w:r>
      <w:r w:rsidR="00E53635">
        <w:rPr>
          <w:rFonts w:ascii="Arial" w:hAnsi="Arial" w:cs="Arial"/>
        </w:rPr>
        <w:t>8</w:t>
      </w:r>
      <w:r w:rsidR="00EE7CFA" w:rsidRPr="00EE7CFA">
        <w:rPr>
          <w:rFonts w:ascii="Arial" w:hAnsi="Arial" w:cs="Arial"/>
        </w:rPr>
        <w:t>,</w:t>
      </w:r>
      <w:r w:rsidR="00E53635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41) had relatively flat information</w:t>
      </w:r>
    </w:p>
    <w:p w14:paraId="6DFE268A" w14:textId="366F53B7" w:rsidR="00B75FCD" w:rsidRPr="00B75FCD" w:rsidRDefault="00EE7CFA" w:rsidP="00EE7CFA">
      <w:pPr>
        <w:rPr>
          <w:rFonts w:ascii="Arial" w:hAnsi="Arial" w:cs="Arial"/>
        </w:rPr>
        <w:sectPr w:rsidR="00B75FCD" w:rsidRPr="00B75FCD" w:rsidSect="00B75FC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</w:rPr>
        <w:t>c</w:t>
      </w:r>
      <w:r w:rsidRPr="00EE7CFA">
        <w:rPr>
          <w:rFonts w:ascii="Arial" w:hAnsi="Arial" w:cs="Arial"/>
        </w:rPr>
        <w:t>urves</w:t>
      </w:r>
      <w:r>
        <w:rPr>
          <w:rFonts w:ascii="Arial" w:hAnsi="Arial" w:cs="Arial"/>
        </w:rPr>
        <w:t>.</w:t>
      </w:r>
    </w:p>
    <w:p w14:paraId="5CCE596F" w14:textId="74AD2A1D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323589F4" wp14:editId="257E3EE7">
            <wp:extent cx="5731510" cy="6877685"/>
            <wp:effectExtent l="0" t="0" r="0" b="5715"/>
            <wp:docPr id="4" name="Picture 4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92A" w14:textId="1B955D3C" w:rsidR="00B75FCD" w:rsidRPr="00B75FCD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Sup.Fig.4</w:t>
      </w:r>
      <w:r w:rsidR="00EE7CFA">
        <w:rPr>
          <w:rFonts w:ascii="Arial" w:hAnsi="Arial" w:cs="Arial"/>
        </w:rPr>
        <w:t xml:space="preserve">. </w:t>
      </w:r>
      <w:r w:rsidR="00EE7CFA" w:rsidRPr="00EE7CFA">
        <w:rPr>
          <w:rFonts w:ascii="Arial" w:hAnsi="Arial" w:cs="Arial"/>
        </w:rPr>
        <w:t xml:space="preserve">Person fit of the five fitted IRT models (a) </w:t>
      </w:r>
      <w:r w:rsidR="003C1ECD">
        <w:rPr>
          <w:rFonts w:ascii="Arial" w:hAnsi="Arial" w:cs="Arial"/>
        </w:rPr>
        <w:t>w</w:t>
      </w:r>
      <w:r w:rsidR="00EE7CFA" w:rsidRPr="00EE7CFA">
        <w:rPr>
          <w:rFonts w:ascii="Arial" w:hAnsi="Arial" w:cs="Arial"/>
        </w:rPr>
        <w:t xml:space="preserve">earing blue light filters (b) </w:t>
      </w:r>
      <w:r w:rsidR="003C1ECD">
        <w:rPr>
          <w:rFonts w:ascii="Arial" w:hAnsi="Arial" w:cs="Arial"/>
        </w:rPr>
        <w:t>s</w:t>
      </w:r>
      <w:r w:rsidR="00EE7CFA" w:rsidRPr="00EE7CFA">
        <w:rPr>
          <w:rFonts w:ascii="Arial" w:hAnsi="Arial" w:cs="Arial"/>
        </w:rPr>
        <w:t>pending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time outdoors (c)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phone and smart</w:t>
      </w:r>
      <w:r w:rsidR="003C1ECD">
        <w:rPr>
          <w:rFonts w:ascii="Arial" w:hAnsi="Arial" w:cs="Arial"/>
        </w:rPr>
        <w:t>-</w:t>
      </w:r>
      <w:r w:rsidR="00EE7CFA" w:rsidRPr="00EE7CFA">
        <w:rPr>
          <w:rFonts w:ascii="Arial" w:hAnsi="Arial" w:cs="Arial"/>
        </w:rPr>
        <w:t>watch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in bed (d)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before bedtime (e)</w:t>
      </w:r>
      <w:r w:rsidR="00EE7CF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in the morning and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during daytime</w:t>
      </w:r>
      <w:r w:rsidR="00EE7CFA">
        <w:rPr>
          <w:rFonts w:ascii="Arial" w:hAnsi="Arial" w:cs="Arial"/>
        </w:rPr>
        <w:t>. Most of the Zh values are higher than -2.</w:t>
      </w:r>
    </w:p>
    <w:p w14:paraId="36E4437F" w14:textId="77777777" w:rsidR="00B75FCD" w:rsidRPr="00B75FCD" w:rsidRDefault="00B75FCD" w:rsidP="00B75FCD">
      <w:pPr>
        <w:rPr>
          <w:rFonts w:ascii="Arial" w:hAnsi="Arial" w:cs="Arial"/>
        </w:rPr>
      </w:pPr>
    </w:p>
    <w:sectPr w:rsidR="00B75FCD" w:rsidRPr="00B75FCD" w:rsidSect="00B75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DDFD6" w14:textId="77777777" w:rsidR="00180A41" w:rsidRDefault="00180A41" w:rsidP="00B75FCD">
      <w:r>
        <w:separator/>
      </w:r>
    </w:p>
  </w:endnote>
  <w:endnote w:type="continuationSeparator" w:id="0">
    <w:p w14:paraId="3A57703C" w14:textId="77777777" w:rsidR="00180A41" w:rsidRDefault="00180A41" w:rsidP="00B7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06C8F" w14:textId="77777777" w:rsidR="00180A41" w:rsidRDefault="00180A41" w:rsidP="00B75FCD">
      <w:r>
        <w:separator/>
      </w:r>
    </w:p>
  </w:footnote>
  <w:footnote w:type="continuationSeparator" w:id="0">
    <w:p w14:paraId="54A455E3" w14:textId="77777777" w:rsidR="00180A41" w:rsidRDefault="00180A41" w:rsidP="00B75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D84E" w14:textId="225BAAC9" w:rsidR="00025D67" w:rsidRPr="000648EB" w:rsidRDefault="00025D67">
    <w:pPr>
      <w:pStyle w:val="Header"/>
      <w:rPr>
        <w:rFonts w:ascii="Arial" w:hAnsi="Arial" w:cs="Arial"/>
        <w:lang w:val="en-US"/>
      </w:rPr>
    </w:pPr>
    <w:r w:rsidRPr="000648EB">
      <w:rPr>
        <w:rFonts w:ascii="Arial" w:hAnsi="Arial" w:cs="Arial"/>
        <w:lang w:val="en-US"/>
      </w:rPr>
      <w:t>LEBA: Supplementary Materials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fa5wf9ac5ffz6eefsqvear65avdrepps9zf&quot;&gt;My EndNote Library&lt;record-ids&gt;&lt;item&gt;460&lt;/item&gt;&lt;item&gt;477&lt;/item&gt;&lt;item&gt;513&lt;/item&gt;&lt;item&gt;775&lt;/item&gt;&lt;item&gt;776&lt;/item&gt;&lt;item&gt;1091&lt;/item&gt;&lt;item&gt;1092&lt;/item&gt;&lt;/record-ids&gt;&lt;/item&gt;&lt;/Libraries&gt;"/>
  </w:docVars>
  <w:rsids>
    <w:rsidRoot w:val="003B3DB6"/>
    <w:rsid w:val="000020BA"/>
    <w:rsid w:val="00025D67"/>
    <w:rsid w:val="000648EB"/>
    <w:rsid w:val="00065F56"/>
    <w:rsid w:val="00071BBB"/>
    <w:rsid w:val="00074FF0"/>
    <w:rsid w:val="000A7AC8"/>
    <w:rsid w:val="00146669"/>
    <w:rsid w:val="00174F0E"/>
    <w:rsid w:val="00180A41"/>
    <w:rsid w:val="001820B2"/>
    <w:rsid w:val="001843EF"/>
    <w:rsid w:val="00192697"/>
    <w:rsid w:val="001A07E7"/>
    <w:rsid w:val="001B402B"/>
    <w:rsid w:val="001D24AC"/>
    <w:rsid w:val="0023052E"/>
    <w:rsid w:val="00230820"/>
    <w:rsid w:val="002969AC"/>
    <w:rsid w:val="002B59C4"/>
    <w:rsid w:val="002E2670"/>
    <w:rsid w:val="00302183"/>
    <w:rsid w:val="00302AE8"/>
    <w:rsid w:val="00311EDC"/>
    <w:rsid w:val="00315CDF"/>
    <w:rsid w:val="00320841"/>
    <w:rsid w:val="003912EF"/>
    <w:rsid w:val="003A64D8"/>
    <w:rsid w:val="003B3DB6"/>
    <w:rsid w:val="003C1ECD"/>
    <w:rsid w:val="003C7E94"/>
    <w:rsid w:val="003D1F60"/>
    <w:rsid w:val="003E5358"/>
    <w:rsid w:val="003F7308"/>
    <w:rsid w:val="004074A3"/>
    <w:rsid w:val="004142C4"/>
    <w:rsid w:val="004539B0"/>
    <w:rsid w:val="004978CD"/>
    <w:rsid w:val="004A569F"/>
    <w:rsid w:val="004E0368"/>
    <w:rsid w:val="004E73EB"/>
    <w:rsid w:val="004F4DF9"/>
    <w:rsid w:val="00504885"/>
    <w:rsid w:val="005075A3"/>
    <w:rsid w:val="005435EA"/>
    <w:rsid w:val="005521DA"/>
    <w:rsid w:val="00562A25"/>
    <w:rsid w:val="005830D8"/>
    <w:rsid w:val="00592534"/>
    <w:rsid w:val="00596F70"/>
    <w:rsid w:val="005A7C0E"/>
    <w:rsid w:val="005B62CE"/>
    <w:rsid w:val="006467ED"/>
    <w:rsid w:val="006535FB"/>
    <w:rsid w:val="00655493"/>
    <w:rsid w:val="00690F40"/>
    <w:rsid w:val="0069443E"/>
    <w:rsid w:val="006B0AC7"/>
    <w:rsid w:val="006C60B6"/>
    <w:rsid w:val="006F47EC"/>
    <w:rsid w:val="007020C8"/>
    <w:rsid w:val="007668E6"/>
    <w:rsid w:val="007B6030"/>
    <w:rsid w:val="007B714F"/>
    <w:rsid w:val="007F6A7F"/>
    <w:rsid w:val="00804458"/>
    <w:rsid w:val="008A27E9"/>
    <w:rsid w:val="008E0097"/>
    <w:rsid w:val="008E6D8C"/>
    <w:rsid w:val="008F384F"/>
    <w:rsid w:val="009452BF"/>
    <w:rsid w:val="00963657"/>
    <w:rsid w:val="009742C1"/>
    <w:rsid w:val="009C4E1A"/>
    <w:rsid w:val="009C7CEA"/>
    <w:rsid w:val="009D11A4"/>
    <w:rsid w:val="009D4AF2"/>
    <w:rsid w:val="009E50E0"/>
    <w:rsid w:val="00A12CDB"/>
    <w:rsid w:val="00A67284"/>
    <w:rsid w:val="00A75488"/>
    <w:rsid w:val="00A9337D"/>
    <w:rsid w:val="00AB32DA"/>
    <w:rsid w:val="00AE5E73"/>
    <w:rsid w:val="00B75FCD"/>
    <w:rsid w:val="00B934AE"/>
    <w:rsid w:val="00BC6BDA"/>
    <w:rsid w:val="00BD1ED3"/>
    <w:rsid w:val="00BD56CD"/>
    <w:rsid w:val="00BD71DF"/>
    <w:rsid w:val="00BE4F8D"/>
    <w:rsid w:val="00BF7BAB"/>
    <w:rsid w:val="00BF7BE1"/>
    <w:rsid w:val="00C16B88"/>
    <w:rsid w:val="00C4550F"/>
    <w:rsid w:val="00C46096"/>
    <w:rsid w:val="00C72AFD"/>
    <w:rsid w:val="00D036C9"/>
    <w:rsid w:val="00D75CEB"/>
    <w:rsid w:val="00D904BE"/>
    <w:rsid w:val="00DD6F47"/>
    <w:rsid w:val="00DF7455"/>
    <w:rsid w:val="00E211DF"/>
    <w:rsid w:val="00E21C45"/>
    <w:rsid w:val="00E40C4F"/>
    <w:rsid w:val="00E53635"/>
    <w:rsid w:val="00EB798E"/>
    <w:rsid w:val="00ED53B1"/>
    <w:rsid w:val="00EE7CFA"/>
    <w:rsid w:val="00F51E3E"/>
    <w:rsid w:val="00F62B83"/>
    <w:rsid w:val="00FB472C"/>
    <w:rsid w:val="00FD47B0"/>
    <w:rsid w:val="00FE2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E57A4"/>
  <w15:chartTrackingRefBased/>
  <w15:docId w15:val="{0A44ECB5-280A-864A-A67C-82D0E7A6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DB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71BBB"/>
    <w:pPr>
      <w:spacing w:line="360" w:lineRule="auto"/>
      <w:outlineLvl w:val="0"/>
    </w:pPr>
    <w:rPr>
      <w:rFonts w:ascii="Times New Roman" w:hAnsi="Times New Roman" w:cstheme="minorHAnsi"/>
      <w:b/>
      <w:color w:val="000000" w:themeColor="text1"/>
      <w:sz w:val="36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7C0E"/>
    <w:pPr>
      <w:spacing w:line="480" w:lineRule="auto"/>
      <w:outlineLvl w:val="1"/>
    </w:pPr>
    <w:rPr>
      <w:rFonts w:ascii="Times New Roman" w:hAnsi="Times New Roman" w:cstheme="minorHAnsi"/>
      <w:b/>
      <w:sz w:val="32"/>
      <w:shd w:val="clear" w:color="auto" w:fill="FFFFFF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7C0E"/>
    <w:pPr>
      <w:tabs>
        <w:tab w:val="left" w:pos="3068"/>
      </w:tabs>
      <w:spacing w:line="360" w:lineRule="auto"/>
      <w:outlineLvl w:val="2"/>
    </w:pPr>
    <w:rPr>
      <w:rFonts w:ascii="Times New Roman" w:hAnsi="Times New Roman" w:cstheme="minorHAnsi"/>
      <w:b/>
      <w:sz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7C0E"/>
    <w:pPr>
      <w:spacing w:line="360" w:lineRule="auto"/>
      <w:outlineLvl w:val="3"/>
    </w:pPr>
    <w:rPr>
      <w:rFonts w:ascii="Times New Roman" w:hAnsi="Times New Roman" w:cs="Times New Roman"/>
      <w:b/>
      <w:bCs/>
      <w:shd w:val="clear" w:color="auto" w:fill="FFFFF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BBB"/>
    <w:rPr>
      <w:rFonts w:ascii="Times New Roman" w:hAnsi="Times New Roman" w:cstheme="minorHAnsi"/>
      <w:b/>
      <w:color w:val="000000" w:themeColor="text1"/>
      <w:sz w:val="36"/>
    </w:rPr>
  </w:style>
  <w:style w:type="paragraph" w:styleId="BodyText">
    <w:name w:val="Body Text"/>
    <w:basedOn w:val="Normal"/>
    <w:link w:val="BodyTextChar"/>
    <w:uiPriority w:val="1"/>
    <w:unhideWhenUsed/>
    <w:qFormat/>
    <w:rsid w:val="00BE4F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BE4F8D"/>
  </w:style>
  <w:style w:type="character" w:customStyle="1" w:styleId="Heading2Char">
    <w:name w:val="Heading 2 Char"/>
    <w:basedOn w:val="DefaultParagraphFont"/>
    <w:link w:val="Heading2"/>
    <w:uiPriority w:val="9"/>
    <w:rsid w:val="005A7C0E"/>
    <w:rPr>
      <w:rFonts w:ascii="Times New Roman" w:hAnsi="Times New Roman" w:cstheme="minorHAns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7C0E"/>
    <w:rPr>
      <w:rFonts w:ascii="Times New Roman" w:hAnsi="Times New Roman" w:cstheme="minorHAnsi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A7C0E"/>
    <w:rPr>
      <w:rFonts w:ascii="Times New Roman" w:hAnsi="Times New Roman" w:cs="Times New Roman"/>
      <w:b/>
      <w:bCs/>
    </w:rPr>
  </w:style>
  <w:style w:type="paragraph" w:customStyle="1" w:styleId="EndNoteBibliography">
    <w:name w:val="EndNote Bibliography"/>
    <w:basedOn w:val="Normal"/>
    <w:link w:val="EndNoteBibliographyChar"/>
    <w:rsid w:val="003B3DB6"/>
    <w:pPr>
      <w:jc w:val="center"/>
    </w:pPr>
    <w:rPr>
      <w:rFonts w:ascii="Calibri" w:hAnsi="Calibri" w:cs="Calibri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3B3DB6"/>
    <w:rPr>
      <w:rFonts w:ascii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3B3DB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B3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ct">
    <w:name w:val="Compact"/>
    <w:basedOn w:val="BodyText"/>
    <w:qFormat/>
    <w:rsid w:val="003B3DB6"/>
    <w:pPr>
      <w:spacing w:before="180" w:after="180"/>
    </w:pPr>
    <w:rPr>
      <w:rFonts w:ascii="Times New Roman" w:hAnsi="Times New Roman"/>
      <w:lang w:val="en-US"/>
    </w:rPr>
  </w:style>
  <w:style w:type="table" w:customStyle="1" w:styleId="Table">
    <w:name w:val="Table"/>
    <w:basedOn w:val="TableNormal"/>
    <w:uiPriority w:val="99"/>
    <w:rsid w:val="003B3DB6"/>
    <w:rPr>
      <w:rFonts w:ascii="Times New Roman" w:hAnsi="Times New Roman"/>
      <w:lang w:val="en-US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TableCaption">
    <w:name w:val="Table Caption"/>
    <w:basedOn w:val="Caption"/>
    <w:rsid w:val="003B3DB6"/>
    <w:pPr>
      <w:keepNext/>
      <w:spacing w:before="120" w:after="120" w:line="480" w:lineRule="auto"/>
    </w:pPr>
    <w:rPr>
      <w:rFonts w:ascii="Times New Roman" w:hAnsi="Times New Roman"/>
      <w:iCs w:val="0"/>
      <w:color w:val="auto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3DB6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5FCD"/>
  </w:style>
  <w:style w:type="paragraph" w:styleId="Footer">
    <w:name w:val="footer"/>
    <w:basedOn w:val="Normal"/>
    <w:link w:val="Foot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5FCD"/>
  </w:style>
  <w:style w:type="paragraph" w:customStyle="1" w:styleId="TableParagraph">
    <w:name w:val="Table Paragraph"/>
    <w:basedOn w:val="Normal"/>
    <w:uiPriority w:val="1"/>
    <w:qFormat/>
    <w:rsid w:val="00B75FCD"/>
    <w:pPr>
      <w:widowControl w:val="0"/>
      <w:autoSpaceDE w:val="0"/>
      <w:autoSpaceDN w:val="0"/>
    </w:pPr>
    <w:rPr>
      <w:rFonts w:ascii="Helvetica" w:eastAsia="Helvetica" w:hAnsi="Helvetica" w:cs="Helvetica"/>
      <w:sz w:val="22"/>
      <w:szCs w:val="22"/>
      <w:lang w:val="en-US"/>
    </w:rPr>
  </w:style>
  <w:style w:type="paragraph" w:styleId="Title">
    <w:name w:val="Title"/>
    <w:basedOn w:val="Normal"/>
    <w:next w:val="BodyText"/>
    <w:link w:val="TitleChar"/>
    <w:qFormat/>
    <w:rsid w:val="00302AE8"/>
    <w:pPr>
      <w:keepNext/>
      <w:keepLines/>
      <w:spacing w:before="2040" w:after="240" w:line="480" w:lineRule="auto"/>
      <w:jc w:val="center"/>
    </w:pPr>
    <w:rPr>
      <w:rFonts w:ascii="Times New Roman" w:eastAsiaTheme="majorEastAsia" w:hAnsi="Times New Roman" w:cstheme="majorBidi"/>
      <w:bCs/>
      <w:szCs w:val="36"/>
      <w:lang w:val="en-US"/>
    </w:rPr>
  </w:style>
  <w:style w:type="character" w:customStyle="1" w:styleId="TitleChar">
    <w:name w:val="Title Char"/>
    <w:basedOn w:val="DefaultParagraphFont"/>
    <w:link w:val="Title"/>
    <w:rsid w:val="00302AE8"/>
    <w:rPr>
      <w:rFonts w:ascii="Times New Roman" w:eastAsiaTheme="majorEastAsia" w:hAnsi="Times New Roman" w:cstheme="majorBidi"/>
      <w:bCs/>
      <w:szCs w:val="36"/>
      <w:lang w:val="en-US"/>
    </w:rPr>
  </w:style>
  <w:style w:type="paragraph" w:customStyle="1" w:styleId="Author">
    <w:name w:val="Author"/>
    <w:basedOn w:val="Title"/>
    <w:next w:val="BodyText"/>
    <w:qFormat/>
    <w:rsid w:val="00302AE8"/>
    <w:pPr>
      <w:spacing w:before="0"/>
    </w:pPr>
  </w:style>
  <w:style w:type="paragraph" w:customStyle="1" w:styleId="EndNoteBibliographyTitle">
    <w:name w:val="EndNote Bibliography Title"/>
    <w:basedOn w:val="Normal"/>
    <w:link w:val="EndNoteBibliographyTitleChar"/>
    <w:rsid w:val="004539B0"/>
    <w:pPr>
      <w:jc w:val="center"/>
    </w:pPr>
    <w:rPr>
      <w:rFonts w:ascii="Calibri" w:hAnsi="Calibri" w:cs="Calibri"/>
      <w:lang w:val="en-US"/>
    </w:rPr>
  </w:style>
  <w:style w:type="character" w:customStyle="1" w:styleId="EndNoteBibliographyTitleChar">
    <w:name w:val="EndNote Bibliography Title Char"/>
    <w:basedOn w:val="BodyTextChar"/>
    <w:link w:val="EndNoteBibliographyTitle"/>
    <w:rsid w:val="004539B0"/>
    <w:rPr>
      <w:rFonts w:ascii="Calibri" w:hAnsi="Calibri" w:cs="Calibri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539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58/1055-9965.epi-11-0204" TargetMode="External"/><Relationship Id="rId13" Type="http://schemas.openxmlformats.org/officeDocument/2006/relationships/hyperlink" Target="https://doi.org/10.1177/0748730402239679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oi.org/10.1080/15402002.2013.764530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i.org/10.1080/00994480.1996.1074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doi.org/10.1080/00140139.2013.820845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1016/0165-1781(89)90047-4" TargetMode="External"/><Relationship Id="rId14" Type="http://schemas.openxmlformats.org/officeDocument/2006/relationships/hyperlink" Target="https://doi.org/10.1080/07420528.2021.19894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DEBE94-CFB1-FF42-B4B9-C6C443F86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18</Pages>
  <Words>5097</Words>
  <Characters>29056</Characters>
  <Application>Microsoft Office Word</Application>
  <DocSecurity>0</DocSecurity>
  <Lines>242</Lines>
  <Paragraphs>68</Paragraphs>
  <ScaleCrop>false</ScaleCrop>
  <Company/>
  <LinksUpToDate>false</LinksUpToDate>
  <CharactersWithSpaces>34085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Mushfiqul Anwar Siraji</dc:creator>
  <cp:keywords/>
  <dc:description/>
  <cp:lastModifiedBy>Mushfiqul Anwar Siraji</cp:lastModifiedBy>
  <cp:revision>58</cp:revision>
  <dcterms:created xsi:type="dcterms:W3CDTF">2022-03-28T12:23:00Z</dcterms:created>
  <dcterms:modified xsi:type="dcterms:W3CDTF">2023-01-05T08:01:00Z</dcterms:modified>
</cp:coreProperties>
</file>