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Midnight Commander (рис. 1)</w:t>
      </w:r>
    </w:p>
    <w:p>
      <w:pPr>
        <w:pStyle w:val="CaptionedFigure"/>
      </w:pPr>
      <w:bookmarkStart w:id="24" w:name="fig:001"/>
      <w:r>
        <w:drawing>
          <wp:inline>
            <wp:extent cx="5334000" cy="5726954"/>
            <wp:effectExtent b="0" l="0" r="0" t="0"/>
            <wp:docPr descr="Рис. 1: Открываем Midnight Commander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Открываем Midnight Commander</w:t>
      </w:r>
    </w:p>
    <w:p>
      <w:pPr>
        <w:pStyle w:val="BodyText"/>
      </w:pPr>
      <w:r>
        <w:t xml:space="preserve">Переходим в каталог ~/work/arch-pc (рис. 2)</w:t>
      </w:r>
    </w:p>
    <w:p>
      <w:pPr>
        <w:pStyle w:val="CaptionedFigure"/>
      </w:pPr>
      <w:bookmarkStart w:id="28" w:name="fig:002"/>
      <w:r>
        <w:drawing>
          <wp:inline>
            <wp:extent cx="5334000" cy="5727491"/>
            <wp:effectExtent b="0" l="0" r="0" t="0"/>
            <wp:docPr descr="Рис. 2: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Создаем папку lab06 (рис. 3)</w:t>
      </w:r>
    </w:p>
    <w:p>
      <w:pPr>
        <w:pStyle w:val="CaptionedFigure"/>
      </w:pPr>
      <w:bookmarkStart w:id="32" w:name="fig:003"/>
      <w:r>
        <w:drawing>
          <wp:inline>
            <wp:extent cx="5334000" cy="2659591"/>
            <wp:effectExtent b="0" l="0" r="0" t="0"/>
            <wp:docPr descr="Рис. 3: Создание папки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папки</w:t>
      </w:r>
    </w:p>
    <w:p>
      <w:pPr>
        <w:pStyle w:val="BodyText"/>
      </w:pPr>
      <w:r>
        <w:t xml:space="preserve">Пользуясь строкой ввода и командой touch создаем файл lab6-1.asm (рис. 4)</w:t>
      </w:r>
    </w:p>
    <w:p>
      <w:pPr>
        <w:pStyle w:val="CaptionedFigure"/>
      </w:pPr>
      <w:bookmarkStart w:id="36" w:name="fig:004"/>
      <w:r>
        <w:drawing>
          <wp:inline>
            <wp:extent cx="5334000" cy="4633912"/>
            <wp:effectExtent b="0" l="0" r="0" t="0"/>
            <wp:docPr descr="Рис. 4: Создание файл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файла</w:t>
      </w:r>
    </w:p>
    <w:p>
      <w:pPr>
        <w:pStyle w:val="BodyText"/>
      </w:pPr>
      <w:r>
        <w:t xml:space="preserve">Используем встроенный редактор (рис. 5)</w:t>
      </w:r>
    </w:p>
    <w:p>
      <w:pPr>
        <w:pStyle w:val="CaptionedFigure"/>
      </w:pPr>
      <w:bookmarkStart w:id="40" w:name="fig:005"/>
      <w:r>
        <w:drawing>
          <wp:inline>
            <wp:extent cx="5334000" cy="4624126"/>
            <wp:effectExtent b="0" l="0" r="0" t="0"/>
            <wp:docPr descr="Рис. 5: Открываем встроенный редактор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4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Открываем встроенный редактор</w:t>
      </w:r>
    </w:p>
    <w:p>
      <w:pPr>
        <w:pStyle w:val="BodyText"/>
      </w:pPr>
      <w:r>
        <w:t xml:space="preserve">Вводим текст программы из листинга 6.1, сохраняем изменения и закрываем файл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r>
        <w:t xml:space="preserve">[Вводим текст программы] (image/6.jpg){ #fig:006 width=70% }</w:t>
      </w:r>
    </w:p>
    <w:p>
      <w:pPr>
        <w:pStyle w:val="BodyText"/>
      </w:pPr>
      <w:r>
        <w:t xml:space="preserve">Оттранслируем текст программы lab6-1.asm в объектный файл.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r>
        <w:t xml:space="preserve">[Оттранслируем текст программы] (image/7.jpg){ #fig:007 width=70% }</w:t>
      </w:r>
    </w:p>
    <w:p>
      <w:pPr>
        <w:pStyle w:val="BodyText"/>
      </w:pPr>
      <w:r>
        <w:t xml:space="preserve">Скачиваем файл in_out.asm со страницы курса в ТУИС. Этот файл должен лежать в том же каталоге, что и файл с программой, в которой он используется.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r>
        <w:t xml:space="preserve">[Скачиваем файл] (image/8.jpg){ #fig:008 width=70% }</w:t>
      </w:r>
    </w:p>
    <w:p>
      <w:pPr>
        <w:pStyle w:val="BodyText"/>
      </w:pPr>
      <w:r>
        <w:t xml:space="preserve">Создаем копию файла lab6-1.asm с именем lab6-2.asm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BodyText"/>
      </w:pPr>
      <w:r>
        <w:t xml:space="preserve">[Создаем копию] (image/9.jpg){ #fig:009 width=70% }</w:t>
      </w:r>
    </w:p>
    <w:p>
      <w:pPr>
        <w:pStyle w:val="BodyText"/>
      </w:pPr>
      <w:r>
        <w:t xml:space="preserve">Создаем исполянемый файл и проверяем его работу (рис.</w:t>
      </w:r>
      <w:r>
        <w:t xml:space="preserve"> </w:t>
      </w:r>
      <w:r>
        <w:rPr>
          <w:bCs/>
          <w:b/>
        </w:rPr>
        <w:t xml:space="preserve">¿fig:0010?</w:t>
      </w:r>
      <w:r>
        <w:t xml:space="preserve">)</w:t>
      </w:r>
    </w:p>
    <w:p>
      <w:pPr>
        <w:pStyle w:val="BodyText"/>
      </w:pPr>
      <w:r>
        <w:t xml:space="preserve">[Создание исполняемого файла] (image/10.jpg){ #fig:0010 width=70% }</w:t>
      </w:r>
    </w:p>
    <w:p>
      <w:pPr>
        <w:pStyle w:val="BodyText"/>
      </w:pPr>
      <w:r>
        <w:t xml:space="preserve">Задания для самостоятельной работы.</w:t>
      </w:r>
      <w:r>
        <w:t xml:space="preserve"> </w:t>
      </w:r>
      <w:r>
        <w:t xml:space="preserve">1 задание. Создаем копию файла lab6-1.asm. (рис.</w:t>
      </w:r>
      <w:r>
        <w:t xml:space="preserve"> </w:t>
      </w:r>
      <w:r>
        <w:rPr>
          <w:bCs/>
          <w:b/>
        </w:rPr>
        <w:t xml:space="preserve">¿fig:0011?</w:t>
      </w:r>
      <w:r>
        <w:t xml:space="preserve">)</w:t>
      </w:r>
    </w:p>
    <w:p>
      <w:pPr>
        <w:pStyle w:val="BodyText"/>
      </w:pPr>
      <w:r>
        <w:t xml:space="preserve">[Создание копии] (image/11.jpg){ #fig:0011 width=70% }</w:t>
      </w:r>
    </w:p>
    <w:p>
      <w:pPr>
        <w:pStyle w:val="BodyText"/>
      </w:pPr>
      <w:r>
        <w:t xml:space="preserve">Вносим изменения в программу (без использования внешнего файла in_out.asm) (рис.</w:t>
      </w:r>
      <w:r>
        <w:t xml:space="preserve"> </w:t>
      </w:r>
      <w:r>
        <w:rPr>
          <w:bCs/>
          <w:b/>
        </w:rPr>
        <w:t xml:space="preserve">¿fig:0015?</w:t>
      </w:r>
      <w:r>
        <w:t xml:space="preserve">)</w:t>
      </w:r>
    </w:p>
    <w:p>
      <w:pPr>
        <w:pStyle w:val="BodyText"/>
      </w:pPr>
      <w:r>
        <w:t xml:space="preserve">[Вносим изменения] (image/15.jpg){ #fig:0015 width=70% }</w:t>
      </w:r>
    </w:p>
    <w:p>
      <w:pPr>
        <w:pStyle w:val="BodyText"/>
      </w:pPr>
      <w:r>
        <w:t xml:space="preserve">2 задание. Получаем исполняемый файл и проверяем его работу (рис.</w:t>
      </w:r>
      <w:r>
        <w:t xml:space="preserve"> </w:t>
      </w:r>
      <w:r>
        <w:rPr>
          <w:bCs/>
          <w:b/>
        </w:rPr>
        <w:t xml:space="preserve">¿fig:0014?</w:t>
      </w:r>
      <w:r>
        <w:t xml:space="preserve">)</w:t>
      </w:r>
    </w:p>
    <w:p>
      <w:pPr>
        <w:pStyle w:val="BodyText"/>
      </w:pPr>
      <w:r>
        <w:t xml:space="preserve">[Получаем исполняемый файл] (image/14.jpg){ #fig:0014 width=70% }</w:t>
      </w:r>
    </w:p>
    <w:p>
      <w:pPr>
        <w:pStyle w:val="BodyText"/>
      </w:pPr>
      <w:r>
        <w:t xml:space="preserve">3 задание. Создаем копию файла lab6-2.asm, исправляем текст программы с использованием подпрограмм из внешнего файла in_out.asm (рис.</w:t>
      </w:r>
      <w:r>
        <w:t xml:space="preserve"> </w:t>
      </w:r>
      <w:r>
        <w:rPr>
          <w:bCs/>
          <w:b/>
        </w:rPr>
        <w:t xml:space="preserve">¿fig:0012?</w:t>
      </w:r>
      <w:r>
        <w:t xml:space="preserve">)</w:t>
      </w:r>
    </w:p>
    <w:p>
      <w:pPr>
        <w:pStyle w:val="BodyText"/>
      </w:pPr>
      <w:r>
        <w:t xml:space="preserve">[Исправляем текст программы] (image/14.jpg){ #fig:0014 width=70% }</w:t>
      </w:r>
    </w:p>
    <w:p>
      <w:pPr>
        <w:pStyle w:val="BodyText"/>
      </w:pPr>
      <w:r>
        <w:t xml:space="preserve">4 задание. Создаем исполянемый файл и проверяем его работу (рис.</w:t>
      </w:r>
      <w:r>
        <w:t xml:space="preserve"> </w:t>
      </w:r>
      <w:r>
        <w:rPr>
          <w:bCs/>
          <w:b/>
        </w:rPr>
        <w:t xml:space="preserve">¿fig:0013?</w:t>
      </w:r>
      <w:r>
        <w:t xml:space="preserve">)</w:t>
      </w:r>
    </w:p>
    <w:p>
      <w:pPr>
        <w:pStyle w:val="BodyText"/>
      </w:pPr>
      <w:r>
        <w:t xml:space="preserve">[Получаем исполняемый файл] (image/13.jpg){ #fig:0013 width=70% }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научились приобретать навыки работы в Midnight Commander. Освоили инструкции языка ассемблера mov и int.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Ким Ангелина Павловна</dc:creator>
  <dc:language>ru-RU</dc:language>
  <cp:keywords/>
  <dcterms:created xsi:type="dcterms:W3CDTF">2022-11-18T13:23:24Z</dcterms:created>
  <dcterms:modified xsi:type="dcterms:W3CDTF">2022-11-18T13:23:24Z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