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работы: изучить команды условного и безусловного перехода, приобрести навыки написания программ с использованием перехода, познакомиться с назначением и структурой файла листинга.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№8, переходим в него и создаем файл lab8-1.asm (рис. 1)</w:t>
      </w:r>
    </w:p>
    <w:p>
      <w:pPr>
        <w:pStyle w:val="CaptionedFigure"/>
      </w:pPr>
      <w:bookmarkStart w:id="24" w:name="fig:001"/>
      <w:r>
        <w:drawing>
          <wp:inline>
            <wp:extent cx="3242662" cy="1206393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Введем в файл lab8-1.asm текст программы из листинга 8.1 (рис. 2)</w:t>
      </w:r>
    </w:p>
    <w:p>
      <w:pPr>
        <w:pStyle w:val="CaptionedFigure"/>
      </w:pPr>
      <w:bookmarkStart w:id="28" w:name="fig:002"/>
      <w:r>
        <w:drawing>
          <wp:inline>
            <wp:extent cx="1775011" cy="3649915"/>
            <wp:effectExtent b="0" l="0" r="0" t="0"/>
            <wp:docPr descr="Рис. 2: Текст программы из листинга 8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из листинга 8.1</w:t>
      </w:r>
    </w:p>
    <w:p>
      <w:pPr>
        <w:pStyle w:val="BodyText"/>
      </w:pPr>
      <w:r>
        <w:t xml:space="preserve">Создаем исполняемый файл и запускаем его. (рис. 3)</w:t>
      </w:r>
    </w:p>
    <w:p>
      <w:pPr>
        <w:pStyle w:val="CaptionedFigure"/>
      </w:pPr>
      <w:bookmarkStart w:id="32" w:name="fig:003"/>
      <w:r>
        <w:drawing>
          <wp:inline>
            <wp:extent cx="3957277" cy="968188"/>
            <wp:effectExtent b="0" l="0" r="0" t="0"/>
            <wp:docPr descr="Рис. 3: Создание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</w:t>
      </w:r>
    </w:p>
    <w:p>
      <w:pPr>
        <w:pStyle w:val="BodyText"/>
      </w:pPr>
      <w:r>
        <w:t xml:space="preserve">Далее в текст программы после вывода сообщения №2 добавим инструкцию jmp с меткой _label1 и после вывода сообщения №1 добавим инструкцию jmp с меткой _end. Изменим текст программы в соответствии с листингом 8.2 (рис. 4)</w:t>
      </w:r>
    </w:p>
    <w:p>
      <w:pPr>
        <w:pStyle w:val="CaptionedFigure"/>
      </w:pPr>
      <w:bookmarkStart w:id="36" w:name="fig:004"/>
      <w:r>
        <w:drawing>
          <wp:inline>
            <wp:extent cx="2020900" cy="3888121"/>
            <wp:effectExtent b="0" l="0" r="0" t="0"/>
            <wp:docPr descr="Рис. 4: Изменяем текст программы в соответствии с листингом 8.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388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Изменяем текст программы в соответствии с листингом 8.2</w:t>
      </w:r>
    </w:p>
    <w:p>
      <w:pPr>
        <w:pStyle w:val="BodyText"/>
      </w:pPr>
      <w:r>
        <w:t xml:space="preserve">Создаем исполняемый файл и проверяем его работу (рис. 5)</w:t>
      </w:r>
    </w:p>
    <w:p>
      <w:pPr>
        <w:pStyle w:val="CaptionedFigure"/>
      </w:pPr>
      <w:bookmarkStart w:id="40" w:name="fig:005"/>
      <w:r>
        <w:drawing>
          <wp:inline>
            <wp:extent cx="3788228" cy="968188"/>
            <wp:effectExtent b="0" l="0" r="0" t="0"/>
            <wp:docPr descr="Рис. 5: Создание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исполняемого файла</w:t>
      </w:r>
    </w:p>
    <w:p>
      <w:pPr>
        <w:pStyle w:val="BodyText"/>
      </w:pPr>
      <w:r>
        <w:t xml:space="preserve">Изменим текст программы, добавив и изменив инструкцию jmp, чтобы сообщения выводились с 3-го по 1-ый (рис. 6)</w:t>
      </w:r>
    </w:p>
    <w:p>
      <w:pPr>
        <w:pStyle w:val="CaptionedFigure"/>
      </w:pPr>
      <w:bookmarkStart w:id="44" w:name="fig:006"/>
      <w:r>
        <w:drawing>
          <wp:inline>
            <wp:extent cx="2013216" cy="4141694"/>
            <wp:effectExtent b="0" l="0" r="0" t="0"/>
            <wp:docPr descr="Рис. 6: Текст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414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Текст измененной программы</w:t>
      </w:r>
    </w:p>
    <w:p>
      <w:pPr>
        <w:pStyle w:val="BodyText"/>
      </w:pPr>
      <w:r>
        <w:t xml:space="preserve">Создаем исполняемый файл и проверяем его работу (рис. 7)</w:t>
      </w:r>
    </w:p>
    <w:p>
      <w:pPr>
        <w:pStyle w:val="CaptionedFigure"/>
      </w:pPr>
      <w:bookmarkStart w:id="48" w:name="fig:007"/>
      <w:r>
        <w:drawing>
          <wp:inline>
            <wp:extent cx="4164746" cy="1352389"/>
            <wp:effectExtent b="0" l="0" r="0" t="0"/>
            <wp:docPr descr="Рис. 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исполняемого файла</w:t>
      </w:r>
    </w:p>
    <w:p>
      <w:pPr>
        <w:pStyle w:val="BodyText"/>
      </w:pPr>
      <w:r>
        <w:t xml:space="preserve">Создаем файл lab8-2.asm, вводим в него текст программы из листинга 8.3 (рис. 8)</w:t>
      </w:r>
    </w:p>
    <w:p>
      <w:pPr>
        <w:pStyle w:val="CaptionedFigure"/>
      </w:pPr>
      <w:bookmarkStart w:id="52" w:name="fig:008"/>
      <w:r>
        <w:drawing>
          <wp:inline>
            <wp:extent cx="1444598" cy="5885969"/>
            <wp:effectExtent b="0" l="0" r="0" t="0"/>
            <wp:docPr descr="Рис. 8: Текст программы из листинга 8.3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598" cy="588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 из листинга 8.3</w:t>
      </w:r>
    </w:p>
    <w:p>
      <w:pPr>
        <w:pStyle w:val="BodyText"/>
      </w:pPr>
      <w:r>
        <w:t xml:space="preserve">Создаем исполняемый файл и проверяем его (рис. 9)</w:t>
      </w:r>
    </w:p>
    <w:p>
      <w:pPr>
        <w:pStyle w:val="CaptionedFigure"/>
      </w:pPr>
      <w:bookmarkStart w:id="56" w:name="fig:009"/>
      <w:r>
        <w:drawing>
          <wp:inline>
            <wp:extent cx="3611495" cy="998924"/>
            <wp:effectExtent b="0" l="0" r="0" t="0"/>
            <wp:docPr descr="Рис. 9: Создание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исполняемого файла</w:t>
      </w:r>
    </w:p>
    <w:p>
      <w:pPr>
        <w:pStyle w:val="BodyText"/>
      </w:pPr>
      <w:r>
        <w:t xml:space="preserve">Далее создаем файл листинга для программы из файла д=lab8-2.asm (рис. 10)</w:t>
      </w:r>
    </w:p>
    <w:p>
      <w:pPr>
        <w:pStyle w:val="CaptionedFigure"/>
      </w:pPr>
      <w:bookmarkStart w:id="60" w:name="fig:0010"/>
      <w:r>
        <w:drawing>
          <wp:inline>
            <wp:extent cx="4149378" cy="660826"/>
            <wp:effectExtent b="0" l="0" r="0" t="0"/>
            <wp:docPr descr="Рис. 10: Создание файла листин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файла листинга</w:t>
      </w:r>
    </w:p>
    <w:p>
      <w:pPr>
        <w:pStyle w:val="BodyText"/>
      </w:pPr>
      <w:r>
        <w:t xml:space="preserve">Открываем файл листинга с помощью текстового редактора mcedit (рис. 11)</w:t>
      </w:r>
    </w:p>
    <w:p>
      <w:pPr>
        <w:pStyle w:val="CaptionedFigure"/>
      </w:pPr>
      <w:bookmarkStart w:id="64" w:name="fig:0011"/>
      <w:r>
        <w:drawing>
          <wp:inline>
            <wp:extent cx="5334000" cy="4893315"/>
            <wp:effectExtent b="0" l="0" r="0" t="0"/>
            <wp:docPr descr="Рис. 11: Открытие файла листинг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Открытие файла листинга</w:t>
      </w:r>
    </w:p>
    <w:p>
      <w:pPr>
        <w:pStyle w:val="BodyText"/>
      </w:pPr>
      <w:r>
        <w:t xml:space="preserve">Открываем файл с программой lab8-2.asm и на строке 39 удаляем операнд. Выполняем трансляции с получением файла листинга (рис. 12)</w:t>
      </w:r>
    </w:p>
    <w:p>
      <w:pPr>
        <w:pStyle w:val="CaptionedFigure"/>
      </w:pPr>
      <w:bookmarkStart w:id="68" w:name="fig:0012"/>
      <w:r>
        <w:drawing>
          <wp:inline>
            <wp:extent cx="4502843" cy="852927"/>
            <wp:effectExtent b="0" l="0" r="0" t="0"/>
            <wp:docPr descr="Рис. 12: Трансляция файла листинга с удалением операнда на 42 строке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Трансляция файла листинга с удалением операнда на 42 строке</w:t>
      </w:r>
    </w:p>
    <w:p>
      <w:pPr>
        <w:pStyle w:val="BodyText"/>
      </w:pPr>
      <w:r>
        <w:t xml:space="preserve">Открываем текстовый редактор mcedit (рис. 13)</w:t>
      </w:r>
    </w:p>
    <w:p>
      <w:pPr>
        <w:pStyle w:val="CaptionedFigure"/>
      </w:pPr>
      <w:bookmarkStart w:id="72" w:name="fig:0013"/>
      <w:r>
        <w:drawing>
          <wp:inline>
            <wp:extent cx="5334000" cy="1320800"/>
            <wp:effectExtent b="0" l="0" r="0" t="0"/>
            <wp:docPr descr="Рис. 13: Текстовый редактор mcedit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Текстовый редактор mcedit</w:t>
      </w:r>
    </w:p>
    <w:p>
      <w:pPr>
        <w:pStyle w:val="BodyText"/>
      </w:pPr>
      <w:r>
        <w:t xml:space="preserve">Задание для самостоятельной работы. 1 задание. Следует написать программу, которая из трех целочисленных переменных находит наименьшее. (рис. 14)</w:t>
      </w:r>
    </w:p>
    <w:p>
      <w:pPr>
        <w:pStyle w:val="CaptionedFigure"/>
      </w:pPr>
      <w:bookmarkStart w:id="76" w:name="fig:0014"/>
      <w:r>
        <w:drawing>
          <wp:inline>
            <wp:extent cx="2474258" cy="6124174"/>
            <wp:effectExtent b="0" l="0" r="0" t="0"/>
            <wp:docPr descr="Рис. 14: Программа для нахождения наименьшей переменной (1)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61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для нахождения наименьшей переменной (1)</w:t>
      </w:r>
    </w:p>
    <w:p>
      <w:pPr>
        <w:pStyle w:val="BodyText"/>
      </w:pPr>
      <w:r>
        <w:t xml:space="preserve">Текст программы задания №1 (рис. 15)</w:t>
      </w:r>
    </w:p>
    <w:p>
      <w:pPr>
        <w:pStyle w:val="CaptionedFigure"/>
      </w:pPr>
      <w:bookmarkStart w:id="80" w:name="fig:0015"/>
      <w:r>
        <w:drawing>
          <wp:inline>
            <wp:extent cx="2159213" cy="6124174"/>
            <wp:effectExtent b="0" l="0" r="0" t="0"/>
            <wp:docPr descr="Рис. 15: Программа для нахождения наименьшей переменной (2)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3" cy="61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для нахождения наименьшей переменной (2)</w:t>
      </w:r>
    </w:p>
    <w:p>
      <w:pPr>
        <w:pStyle w:val="BodyText"/>
      </w:pPr>
      <w:r>
        <w:t xml:space="preserve">Создаем исполняемый файл и проверяем его. У меня был вариант-20, значит вывести программа должна была цифру 2, но она вывела 50, что в таблице ASCII соответствует символу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4" w:name="fig:0016"/>
      <w:r>
        <w:drawing>
          <wp:inline>
            <wp:extent cx="3834332" cy="607038"/>
            <wp:effectExtent b="0" l="0" r="0" t="0"/>
            <wp:docPr descr="Рис. 16: Создание исполняемого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Создание исполняемого файла</w:t>
      </w:r>
    </w:p>
    <w:p>
      <w:pPr>
        <w:pStyle w:val="BodyText"/>
      </w:pPr>
      <w:r>
        <w:t xml:space="preserve">2 задание. Необходимо написать программу, которая для введенных с клавиатуры значений х и а вычисляет значение заданной функции f(x) и выводит результат вычислений. (рис. 17)</w:t>
      </w:r>
    </w:p>
    <w:p>
      <w:pPr>
        <w:pStyle w:val="CaptionedFigure"/>
      </w:pPr>
      <w:bookmarkStart w:id="88" w:name="fig:0017"/>
      <w:r>
        <w:drawing>
          <wp:inline>
            <wp:extent cx="1782695" cy="6078070"/>
            <wp:effectExtent b="0" l="0" r="0" t="0"/>
            <wp:docPr descr="Рис. 17: Текст программы задания 2 (1)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95" cy="607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Текст программы задания 2 (1)</w:t>
      </w:r>
    </w:p>
    <w:p>
      <w:pPr>
        <w:pStyle w:val="BodyText"/>
      </w:pPr>
      <w:r>
        <w:t xml:space="preserve">Продолжение программы (рис. 18)</w:t>
      </w:r>
    </w:p>
    <w:p>
      <w:pPr>
        <w:pStyle w:val="CaptionedFigure"/>
      </w:pPr>
      <w:bookmarkStart w:id="92" w:name="fig:0018"/>
      <w:r>
        <w:drawing>
          <wp:inline>
            <wp:extent cx="975872" cy="1690487"/>
            <wp:effectExtent b="0" l="0" r="0" t="0"/>
            <wp:docPr descr="Рис. 18: Текст программы задания 2 (2)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72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Текст программы задания 2 (2)</w:t>
      </w:r>
    </w:p>
    <w:p>
      <w:pPr>
        <w:pStyle w:val="BodyText"/>
      </w:pPr>
      <w:r>
        <w:t xml:space="preserve">Создаем исполняемый файл и проверяем его (рис. 19)</w:t>
      </w:r>
    </w:p>
    <w:p>
      <w:pPr>
        <w:pStyle w:val="CaptionedFigure"/>
      </w:pPr>
      <w:bookmarkStart w:id="96" w:name="fig:0019"/>
      <w:r>
        <w:drawing>
          <wp:inline>
            <wp:extent cx="4103273" cy="2612571"/>
            <wp:effectExtent b="0" l="0" r="0" t="0"/>
            <wp:docPr descr="Рис. 19: Создание исполняемого файл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Создание исполняемого файла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изучила команды условного и безусловного перехода, приобрела навыки написания программ с использованием перехода, познакомилась с назначением и структурой файла листинга.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Ким Ангелина Павловна</dc:creator>
  <dc:language>ru-RU</dc:language>
  <cp:keywords/>
  <dcterms:created xsi:type="dcterms:W3CDTF">2022-12-01T12:04:26Z</dcterms:created>
  <dcterms:modified xsi:type="dcterms:W3CDTF">2022-12-01T12:04:26Z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