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мне нужно 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№9, переходим в него и создаем файл lab9-1.asm (рис. 1)</w:t>
      </w:r>
    </w:p>
    <w:p>
      <w:pPr>
        <w:pStyle w:val="CaptionedFigure"/>
      </w:pPr>
      <w:bookmarkStart w:id="25" w:name="fig:001"/>
      <w:r>
        <w:drawing>
          <wp:inline>
            <wp:extent cx="4502843" cy="837559"/>
            <wp:effectExtent b="0" l="0" r="0" t="0"/>
            <wp:docPr descr="Рис. 1: Создание файла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3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файла lab9-1.asm</w:t>
      </w:r>
    </w:p>
    <w:p>
      <w:pPr>
        <w:pStyle w:val="BodyText"/>
      </w:pPr>
      <w:r>
        <w:t xml:space="preserve">Введем в файл lab9-1.asm текст программы из листинга 9.1. (рис. 2)</w:t>
      </w:r>
    </w:p>
    <w:p>
      <w:pPr>
        <w:pStyle w:val="CaptionedFigure"/>
      </w:pPr>
      <w:bookmarkStart w:id="29" w:name="fig:002"/>
      <w:r>
        <w:drawing>
          <wp:inline>
            <wp:extent cx="1936376" cy="4041801"/>
            <wp:effectExtent b="0" l="0" r="0" t="0"/>
            <wp:docPr descr="Рис. 2: Текст программы из листинга 9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76" cy="404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9.1</w:t>
      </w:r>
    </w:p>
    <w:p>
      <w:pPr>
        <w:pStyle w:val="BodyText"/>
      </w:pPr>
      <w:r>
        <w:t xml:space="preserve">Создаем исполняемый файл и проверяем его работу. (рис. 3)</w:t>
      </w:r>
    </w:p>
    <w:p>
      <w:pPr>
        <w:pStyle w:val="CaptionedFigure"/>
      </w:pPr>
      <w:bookmarkStart w:id="33" w:name="fig:003"/>
      <w:r>
        <w:drawing>
          <wp:inline>
            <wp:extent cx="3772860" cy="2635623"/>
            <wp:effectExtent b="0" l="0" r="0" t="0"/>
            <wp:docPr descr="Рис. 3: Создание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исполняемого файла</w:t>
      </w:r>
    </w:p>
    <w:p>
      <w:pPr>
        <w:pStyle w:val="BodyText"/>
      </w:pPr>
      <w:r>
        <w:t xml:space="preserve">Меняем текст программы, добавив изменение значения регистра ecx в цикле (рис. 4)</w:t>
      </w:r>
    </w:p>
    <w:p>
      <w:pPr>
        <w:pStyle w:val="CaptionedFigure"/>
      </w:pPr>
      <w:bookmarkStart w:id="37" w:name="fig:004"/>
      <w:r>
        <w:drawing>
          <wp:inline>
            <wp:extent cx="2720147" cy="4210850"/>
            <wp:effectExtent b="0" l="0" r="0" t="0"/>
            <wp:docPr descr="Рис. 4: Измененная программа (1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47" cy="4210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Измененная программа (1)</w:t>
      </w:r>
    </w:p>
    <w:p>
      <w:pPr>
        <w:pStyle w:val="BodyText"/>
      </w:pPr>
      <w:r>
        <w:t xml:space="preserve">Создаем исполняемый файл и проверяем его работу. Данный пример показывает, что использование регистра ecx в теле цикла может привести к некорректной работе программы. Число проходов не соответствует значению N введенному с клавиатуры, программа зациклилась. (рис. 5)</w:t>
      </w:r>
    </w:p>
    <w:p>
      <w:pPr>
        <w:pStyle w:val="CaptionedFigure"/>
      </w:pPr>
      <w:bookmarkStart w:id="41" w:name="fig:005"/>
      <w:r>
        <w:drawing>
          <wp:inline>
            <wp:extent cx="5334000" cy="879542"/>
            <wp:effectExtent b="0" l="0" r="0" t="0"/>
            <wp:docPr descr="Рис. 5: Созда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исполняемого файла</w:t>
      </w:r>
    </w:p>
    <w:p>
      <w:pPr>
        <w:pStyle w:val="BodyText"/>
      </w:pPr>
      <w:r>
        <w:t xml:space="preserve">Вносим изменения в текст программы, добавив команды push и pop (добавление в стек и извлечения из стека) для сохранения значения счетчика цикла. (рис. 6)</w:t>
      </w:r>
    </w:p>
    <w:p>
      <w:pPr>
        <w:pStyle w:val="CaptionedFigure"/>
      </w:pPr>
      <w:bookmarkStart w:id="45" w:name="fig:006"/>
      <w:r>
        <w:drawing>
          <wp:inline>
            <wp:extent cx="2635623" cy="4441371"/>
            <wp:effectExtent b="0" l="0" r="0" t="0"/>
            <wp:docPr descr="Рис. 6: Измеененная программа (2)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Измеененная программа (2)</w:t>
      </w:r>
    </w:p>
    <w:p>
      <w:pPr>
        <w:pStyle w:val="BodyText"/>
      </w:pPr>
      <w:r>
        <w:t xml:space="preserve">Создаем исполняемый файл и проверяем его работу. В данном случае число проходов цикла значению N введенному с клавиатуры. (рис. 7)</w:t>
      </w:r>
    </w:p>
    <w:p>
      <w:pPr>
        <w:pStyle w:val="CaptionedFigure"/>
      </w:pPr>
      <w:bookmarkStart w:id="49" w:name="fig:007"/>
      <w:r>
        <w:drawing>
          <wp:inline>
            <wp:extent cx="4034117" cy="2420470"/>
            <wp:effectExtent b="0" l="0" r="0" t="0"/>
            <wp:docPr descr="Рис. 7: Создание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исполняемого файла</w:t>
      </w:r>
    </w:p>
    <w:p>
      <w:pPr>
        <w:pStyle w:val="BodyText"/>
      </w:pPr>
      <w:r>
        <w:t xml:space="preserve">Создаем файл lab9-2.asm и вводим в него текст программы из листинга 9.2 (рис. 8)</w:t>
      </w:r>
    </w:p>
    <w:p>
      <w:pPr>
        <w:pStyle w:val="CaptionedFigure"/>
      </w:pPr>
      <w:bookmarkStart w:id="53" w:name="fig:008"/>
      <w:r>
        <w:drawing>
          <wp:inline>
            <wp:extent cx="2059321" cy="2697095"/>
            <wp:effectExtent b="0" l="0" r="0" t="0"/>
            <wp:docPr descr="Рис. 8: Текст программы из листинга 9.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Текст программы из листинга 9.2</w:t>
      </w:r>
    </w:p>
    <w:p>
      <w:pPr>
        <w:pStyle w:val="BodyText"/>
      </w:pPr>
      <w:r>
        <w:t xml:space="preserve">Создаем исполняемый файл и проверяем его работу. Программой было обработано 4 аргумента (рис. 9)</w:t>
      </w:r>
    </w:p>
    <w:p>
      <w:pPr>
        <w:pStyle w:val="CaptionedFigure"/>
      </w:pPr>
      <w:bookmarkStart w:id="57" w:name="fig:009"/>
      <w:r>
        <w:drawing>
          <wp:inline>
            <wp:extent cx="4994621" cy="1313969"/>
            <wp:effectExtent b="0" l="0" r="0" t="0"/>
            <wp:docPr descr="Рис. 9: Создание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исполняемого файла</w:t>
      </w:r>
    </w:p>
    <w:p>
      <w:pPr>
        <w:pStyle w:val="BodyText"/>
      </w:pPr>
      <w:r>
        <w:t xml:space="preserve">Создаем файл lab9-3.asm и вводим туда текст программы из листинга 9.3 (рис. 10)</w:t>
      </w:r>
    </w:p>
    <w:p>
      <w:pPr>
        <w:pStyle w:val="CaptionedFigure"/>
      </w:pPr>
      <w:bookmarkStart w:id="61" w:name="fig:0010"/>
      <w:r>
        <w:drawing>
          <wp:inline>
            <wp:extent cx="1874904" cy="4326110"/>
            <wp:effectExtent b="0" l="0" r="0" t="0"/>
            <wp:docPr descr="Рис. 10: Текст программы из листинга 9.3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04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Текст программы из листинга 9.3</w:t>
      </w:r>
    </w:p>
    <w:p>
      <w:pPr>
        <w:pStyle w:val="BodyText"/>
      </w:pPr>
      <w:r>
        <w:t xml:space="preserve">Создаем исполняемый файл и проверяем его работу, указав аргументы.(рис. 11)</w:t>
      </w:r>
    </w:p>
    <w:p>
      <w:pPr>
        <w:pStyle w:val="CaptionedFigure"/>
      </w:pPr>
      <w:bookmarkStart w:id="65" w:name="fig:0011"/>
      <w:r>
        <w:drawing>
          <wp:inline>
            <wp:extent cx="4026433" cy="1836484"/>
            <wp:effectExtent b="0" l="0" r="0" t="0"/>
            <wp:docPr descr="Рис. 11: Создание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33" cy="183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Создание исполняемого файла</w:t>
      </w:r>
    </w:p>
    <w:p>
      <w:pPr>
        <w:pStyle w:val="BodyText"/>
      </w:pPr>
      <w:r>
        <w:t xml:space="preserve">Изменяем текст программы из листинга 9.3 для вычисления произведения аргументов командной строки. (рис. 12)</w:t>
      </w:r>
    </w:p>
    <w:p>
      <w:pPr>
        <w:pStyle w:val="CaptionedFigure"/>
      </w:pPr>
      <w:bookmarkStart w:id="69" w:name="fig:0012"/>
      <w:r>
        <w:drawing>
          <wp:inline>
            <wp:extent cx="1682803" cy="4326110"/>
            <wp:effectExtent b="0" l="0" r="0" t="0"/>
            <wp:docPr descr="Рис. 12: Измененная программа из листинга 9.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Измененная программа из листинга 9.3</w:t>
      </w:r>
    </w:p>
    <w:p>
      <w:pPr>
        <w:pStyle w:val="BodyText"/>
      </w:pPr>
      <w:r>
        <w:t xml:space="preserve">Создаем исполняемый файл и проверяем его работу. (рис. 13)</w:t>
      </w:r>
    </w:p>
    <w:p>
      <w:pPr>
        <w:pStyle w:val="CaptionedFigure"/>
      </w:pPr>
      <w:bookmarkStart w:id="73" w:name="fig:0013"/>
      <w:r>
        <w:drawing>
          <wp:inline>
            <wp:extent cx="3988013" cy="1021976"/>
            <wp:effectExtent b="0" l="0" r="0" t="0"/>
            <wp:docPr descr="Рис. 13: Создание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102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исполняемого файла</w:t>
      </w:r>
    </w:p>
    <w:p>
      <w:pPr>
        <w:pStyle w:val="BodyText"/>
      </w:pPr>
      <w:r>
        <w:t xml:space="preserve">Задание для самостоятельной работы. У меня вариант 20. Текст программы, которая находит сумму значений функции. (рис. 14)</w:t>
      </w:r>
    </w:p>
    <w:p>
      <w:pPr>
        <w:pStyle w:val="CaptionedFigure"/>
      </w:pPr>
      <w:bookmarkStart w:id="77" w:name="fig:0014"/>
      <w:r>
        <w:drawing>
          <wp:inline>
            <wp:extent cx="1767327" cy="4595052"/>
            <wp:effectExtent b="0" l="0" r="0" t="0"/>
            <wp:docPr descr="Рис. 14: Текст программы вариант-20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327" cy="459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Текст программы вариант-20</w:t>
      </w:r>
    </w:p>
    <w:p>
      <w:pPr>
        <w:pStyle w:val="BodyText"/>
      </w:pPr>
      <w:r>
        <w:t xml:space="preserve">Создаем исполняемый файл и проверяем его работу. (рис. 15)</w:t>
      </w:r>
    </w:p>
    <w:p>
      <w:pPr>
        <w:pStyle w:val="CaptionedFigure"/>
      </w:pPr>
      <w:bookmarkStart w:id="81" w:name="fig:0015"/>
      <w:r>
        <w:drawing>
          <wp:inline>
            <wp:extent cx="3888121" cy="1298601"/>
            <wp:effectExtent b="0" l="0" r="0" t="0"/>
            <wp:docPr descr="Рис. 15: Создание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Создание исполняемого файла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Исходя из этой работы, я приобрела навыки написания программ с использованием циклов и обработкой аргументов командной строки.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Ким Ангелина Павловна</dc:creator>
  <dc:language>ru-RU</dc:language>
  <cp:keywords/>
  <dcterms:created xsi:type="dcterms:W3CDTF">2022-12-07T14:50:29Z</dcterms:created>
  <dcterms:modified xsi:type="dcterms:W3CDTF">2022-12-07T14:50:29Z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