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“№11 и соответствующие файлы (рис. 1)</w:t>
      </w:r>
    </w:p>
    <w:p>
      <w:pPr>
        <w:pStyle w:val="CaptionedFigure"/>
      </w:pPr>
      <w:bookmarkStart w:id="25" w:name="fig:001"/>
      <w:r>
        <w:drawing>
          <wp:inline>
            <wp:extent cx="3665284" cy="906715"/>
            <wp:effectExtent b="0" l="0" r="0" t="0"/>
            <wp:docPr descr="Рис. 1: Создание каталога и необходимых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необходимых файлов</w:t>
      </w:r>
    </w:p>
    <w:p>
      <w:pPr>
        <w:pStyle w:val="BodyText"/>
      </w:pPr>
      <w:r>
        <w:t xml:space="preserve">Вводим файл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 </w:t>
      </w:r>
      <w:r>
        <w:t xml:space="preserve">текста из листинга 11.1, далее создаем исполняемый файл и проверяем его работу (рис. 2)</w:t>
      </w:r>
    </w:p>
    <w:p>
      <w:pPr>
        <w:pStyle w:val="CaptionedFigure"/>
      </w:pPr>
      <w:bookmarkStart w:id="29" w:name="fig:002"/>
      <w:r>
        <w:drawing>
          <wp:inline>
            <wp:extent cx="4095589" cy="2213001"/>
            <wp:effectExtent b="0" l="0" r="0" t="0"/>
            <wp:docPr descr="Рис. 2: Проверка работы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работы файлов</w:t>
      </w:r>
    </w:p>
    <w:p>
      <w:pPr>
        <w:pStyle w:val="BodyText"/>
      </w:pPr>
      <w:r>
        <w:t xml:space="preserve">Изменяем права доступа к исполняемому файлу (запрещаем его выполнение) (рис. 3)</w:t>
      </w:r>
    </w:p>
    <w:p>
      <w:pPr>
        <w:pStyle w:val="CaptionedFigure"/>
      </w:pPr>
      <w:bookmarkStart w:id="33" w:name="fig:003"/>
      <w:r>
        <w:drawing>
          <wp:inline>
            <wp:extent cx="2697095" cy="607038"/>
            <wp:effectExtent b="0" l="0" r="0" t="0"/>
            <wp:docPr descr="Рис. 3: Изменяем права доступа к файл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Изменяем права доступа к файлу</w:t>
      </w:r>
    </w:p>
    <w:p>
      <w:pPr>
        <w:pStyle w:val="BodyText"/>
      </w:pPr>
      <w:r>
        <w:t xml:space="preserve">Изменяем права доступа к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, добавляя права на исполнение (рис. 4)</w:t>
      </w:r>
    </w:p>
    <w:p>
      <w:pPr>
        <w:pStyle w:val="CaptionedFigure"/>
      </w:pPr>
      <w:bookmarkStart w:id="37" w:name="fig:004"/>
      <w:r>
        <w:drawing>
          <wp:inline>
            <wp:extent cx="3550023" cy="4349163"/>
            <wp:effectExtent b="0" l="0" r="0" t="0"/>
            <wp:docPr descr="Рис. 4: Права на исполнение и запуск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434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Права на исполнение и запуск файла</w:t>
      </w:r>
    </w:p>
    <w:p>
      <w:pPr>
        <w:pStyle w:val="BodyText"/>
      </w:pPr>
      <w:r>
        <w:t xml:space="preserve">В соответствии с вариантом предоставляем права доступа к</w:t>
      </w:r>
      <w:r>
        <w:t xml:space="preserve"> </w:t>
      </w:r>
      <w:r>
        <w:t xml:space="preserve">‘</w:t>
      </w:r>
      <w:r>
        <w:t xml:space="preserve">readme.asm</w:t>
      </w:r>
      <w:r>
        <w:t xml:space="preserve">’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3404026" cy="530198"/>
            <wp:effectExtent b="0" l="0" r="0" t="0"/>
            <wp:docPr descr="Рис. 5: Предоставляем права доступ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Предоставляем права доступа</w:t>
      </w:r>
    </w:p>
    <w:p>
      <w:pPr>
        <w:pStyle w:val="BodyText"/>
      </w:pPr>
      <w:r>
        <w:t xml:space="preserve">Напишем программу, удовлетворяющую заданным условиям (рис. 6)</w:t>
      </w:r>
    </w:p>
    <w:p>
      <w:pPr>
        <w:pStyle w:val="CaptionedFigure"/>
      </w:pPr>
      <w:bookmarkStart w:id="45" w:name="fig:006"/>
      <w:r>
        <w:drawing>
          <wp:inline>
            <wp:extent cx="2105425" cy="5578608"/>
            <wp:effectExtent b="0" l="0" r="0" t="0"/>
            <wp:docPr descr="Рис. 6: Программ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25" cy="557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</w:t>
      </w:r>
    </w:p>
    <w:p>
      <w:pPr>
        <w:pStyle w:val="BodyText"/>
      </w:pPr>
      <w:r>
        <w:t xml:space="preserve">Создаем исполняемый файл, выполняем программу, вводим в качестве аргумента свое имя и фамилию (рис. 7)</w:t>
      </w:r>
    </w:p>
    <w:p>
      <w:pPr>
        <w:pStyle w:val="CaptionedFigure"/>
      </w:pPr>
      <w:bookmarkStart w:id="49" w:name="fig:007"/>
      <w:r>
        <w:drawing>
          <wp:inline>
            <wp:extent cx="4817889" cy="1229445"/>
            <wp:effectExtent b="0" l="0" r="0" t="0"/>
            <wp:docPr descr="Рис. 7: Выполнение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программы</w:t>
      </w:r>
    </w:p>
    <w:p>
      <w:pPr>
        <w:pStyle w:val="BodyText"/>
      </w:pPr>
      <w:r>
        <w:t xml:space="preserve">Проверяем результат с помощью команды cat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[Проверка результата] (image/8.png){ #fig:008 width=70% }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необходимые навыки и смогла написать программу для работы с файлами.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Ким Ангелина Павловна</dc:creator>
  <dc:language>ru-RU</dc:language>
  <cp:keywords/>
  <dcterms:created xsi:type="dcterms:W3CDTF">2022-12-22T22:16:01Z</dcterms:created>
  <dcterms:modified xsi:type="dcterms:W3CDTF">2022-12-22T22:16:01Z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