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6"/>
        <w:gridCol w:w="4816"/>
      </w:tblGrid>
      <w:tr>
        <w:tblPrEx>
          <w:shd w:val="clear" w:color="auto" w:fill="auto"/>
        </w:tblPrEx>
        <w:trPr>
          <w:trHeight w:val="2839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Fonts w:ascii="Times" w:cs="Times" w:hAnsi="Times" w:eastAsia="Times"/>
                <w:b w:val="1"/>
                <w:bCs w:val="1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  <w:lang w:val="fr-FR"/>
              </w:rPr>
              <w:t>SERVICES DE SECOURS ET DE SANT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</w:p>
          <w:p>
            <w:pPr>
              <w:pStyle w:val="Par défaut"/>
              <w:numPr>
                <w:ilvl w:val="0"/>
                <w:numId w:val="1"/>
              </w:numPr>
              <w:bidi w:val="0"/>
              <w:spacing w:after="240" w:line="280" w:lineRule="atLeast"/>
              <w:ind w:right="0"/>
              <w:jc w:val="left"/>
              <w:rPr>
                <w:rFonts w:ascii="Times" w:hAnsi="Times"/>
                <w:b w:val="1"/>
                <w:bCs w:val="1"/>
                <w:sz w:val="24"/>
                <w:szCs w:val="24"/>
                <w:rtl w:val="0"/>
                <w:lang w:val="fr-FR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  <w:lang w:val="fr-FR"/>
              </w:rPr>
              <w:t>Inspection du Travail :</w:t>
            </w:r>
          </w:p>
          <w:p>
            <w:pPr>
              <w:pStyle w:val="Par défaut"/>
              <w:bidi w:val="0"/>
              <w:spacing w:after="240"/>
              <w:ind w:left="0" w:right="0" w:firstLine="0"/>
              <w:jc w:val="left"/>
              <w:rPr>
                <w:rFonts w:ascii="Times" w:cs="Times" w:hAnsi="Times" w:eastAsia="Times"/>
                <w:b w:val="0"/>
                <w:bCs w:val="0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Nom de l'inspecteur :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</w:p>
          <w:p>
            <w:pPr>
              <w:pStyle w:val="Par défaut"/>
              <w:bidi w:val="0"/>
              <w:spacing w:after="240"/>
              <w:ind w:left="0" w:right="0" w:firstLine="0"/>
              <w:jc w:val="left"/>
              <w:rPr>
                <w:rFonts w:ascii="Times" w:cs="Times" w:hAnsi="Times" w:eastAsia="Times"/>
                <w:b w:val="0"/>
                <w:bCs w:val="0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Adresse :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</w:p>
          <w:p>
            <w:pPr>
              <w:pStyle w:val="Par défaut"/>
              <w:bidi w:val="0"/>
              <w:spacing w:after="24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>T</w:t>
            </w:r>
            <w:r>
              <w:rPr>
                <w:rFonts w:ascii="Times" w:hAnsi="Times" w:hint="default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>l</w:t>
            </w:r>
            <w:r>
              <w:rPr>
                <w:rFonts w:ascii="Times" w:hAnsi="Times" w:hint="default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phone :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  <w:r>
              <w:rPr>
                <w:rFonts w:ascii="Times" w:cs="Times" w:hAnsi="Times" w:eastAsia="Times"/>
                <w:b w:val="0"/>
                <w:bCs w:val="0"/>
                <w:sz w:val="24"/>
                <w:szCs w:val="24"/>
                <w:rtl w:val="0"/>
              </w:rPr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319" w:line="260" w:lineRule="atLeast"/>
              <w:ind w:left="0" w:right="0" w:firstLine="0"/>
              <w:jc w:val="left"/>
              <w:rPr>
                <w:rFonts w:ascii="Times" w:cs="Times" w:hAnsi="Times" w:eastAsia="Times"/>
                <w:b w:val="1"/>
                <w:bCs w:val="1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  <w:lang w:val="it-IT"/>
              </w:rPr>
              <w:t>SERVICES D'URGENCE &amp; SANT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</w:p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-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(Le "SOS")</w:t>
            </w:r>
          </w:p>
        </w:tc>
      </w:tr>
      <w:tr>
        <w:tblPrEx>
          <w:shd w:val="clear" w:color="auto" w:fill="auto"/>
        </w:tblPrEx>
        <w:trPr>
          <w:trHeight w:val="2079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numPr>
                <w:ilvl w:val="0"/>
                <w:numId w:val="2"/>
              </w:numPr>
              <w:bidi w:val="0"/>
              <w:spacing w:after="240" w:line="280" w:lineRule="atLeast"/>
              <w:ind w:right="0"/>
              <w:jc w:val="left"/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>M</w:t>
            </w:r>
            <w:r>
              <w:rPr>
                <w:rFonts w:ascii="Times" w:hAnsi="Times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  <w:lang w:val="fr-FR"/>
              </w:rPr>
              <w:t>decine du Travail (SPST) :</w:t>
            </w:r>
          </w:p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Fonts w:ascii="Times" w:cs="Times" w:hAnsi="Times" w:eastAsia="Times"/>
                <w:b w:val="0"/>
                <w:bCs w:val="0"/>
                <w:sz w:val="24"/>
                <w:szCs w:val="24"/>
                <w:rtl w:val="0"/>
              </w:rPr>
            </w:pP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Service :</w:t>
            </w:r>
            <w:r>
              <w:rPr>
                <w:rFonts w:ascii="Times" w:hAnsi="Time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br w:type="textWrapping"/>
            </w: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de-DE"/>
              </w:rPr>
              <w:t xml:space="preserve">Adresse </w:t>
            </w:r>
            <w:r>
              <w:rPr>
                <w:rFonts w:ascii="Times" w:hAnsi="Times"/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>: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 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</w:p>
          <w:p>
            <w:pPr>
              <w:pStyle w:val="Par défaut"/>
              <w:bidi w:val="0"/>
              <w:spacing w:after="240" w:line="28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>T</w:t>
            </w:r>
            <w:r>
              <w:rPr>
                <w:rFonts w:ascii="Times" w:hAnsi="Times" w:hint="default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>l</w:t>
            </w:r>
            <w:r>
              <w:rPr>
                <w:rFonts w:ascii="Times" w:hAnsi="Times" w:hint="default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" w:hAnsi="Times"/>
                <w:b w:val="1"/>
                <w:bCs w:val="1"/>
                <w:i w:val="1"/>
                <w:iCs w:val="1"/>
                <w:sz w:val="24"/>
                <w:szCs w:val="24"/>
                <w:rtl w:val="0"/>
                <w:lang w:val="fr-FR"/>
              </w:rPr>
              <w:t>phone :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 [Zone de texte </w:t>
            </w:r>
            <w:r>
              <w:rPr>
                <w:rFonts w:ascii="Times" w:hAnsi="Times" w:hint="default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b w:val="0"/>
                <w:bCs w:val="0"/>
                <w:sz w:val="24"/>
                <w:szCs w:val="24"/>
                <w:rtl w:val="0"/>
                <w:lang w:val="fr-FR"/>
              </w:rPr>
              <w:t>remplir]</w:t>
            </w:r>
            <w:r>
              <w:rPr>
                <w:rFonts w:ascii="Times" w:cs="Times" w:hAnsi="Times" w:eastAsia="Times"/>
                <w:b w:val="0"/>
                <w:bCs w:val="0"/>
                <w:sz w:val="24"/>
                <w:szCs w:val="24"/>
                <w:rtl w:val="0"/>
              </w:rPr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399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line="360" w:lineRule="atLeast"/>
              <w:ind w:left="0" w:right="0" w:firstLine="0"/>
              <w:jc w:val="left"/>
              <w:rPr>
                <w:rFonts w:ascii="Times" w:cs="Times" w:hAnsi="Times" w:eastAsia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</w:rPr>
            </w:pP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de-DE"/>
              </w:rPr>
              <w:t>ACC</w:t>
            </w:r>
            <w:r>
              <w:rPr>
                <w:rFonts w:ascii="Times" w:hAnsi="Times" w:hint="default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it-IT"/>
              </w:rPr>
              <w:t>È</w:t>
            </w: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de-DE"/>
              </w:rPr>
              <w:t xml:space="preserve">S AU DROIT </w:t>
            </w:r>
          </w:p>
          <w:p>
            <w:pPr>
              <w:pStyle w:val="Par défaut"/>
              <w:bidi w:val="0"/>
              <w:spacing w:line="360" w:lineRule="atLeast"/>
              <w:ind w:left="0" w:right="0" w:firstLine="0"/>
              <w:jc w:val="left"/>
              <w:rPr>
                <w:rFonts w:ascii="Times" w:cs="Times" w:hAnsi="Times" w:eastAsia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</w:rPr>
            </w:pP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>Document Unique (DUERP)</w:t>
            </w:r>
          </w:p>
          <w:p>
            <w:pPr>
              <w:pStyle w:val="Par défaut"/>
              <w:bidi w:val="0"/>
              <w:spacing w:line="360" w:lineRule="atLeast"/>
              <w:ind w:left="0" w:right="0" w:firstLine="0"/>
              <w:jc w:val="left"/>
              <w:rPr>
                <w:rFonts w:ascii="Times" w:cs="Times" w:hAnsi="Times" w:eastAsia="Times"/>
                <w:i w:val="1"/>
                <w:iCs w:val="1"/>
                <w:color w:val="1f1f1f"/>
                <w:sz w:val="24"/>
                <w:szCs w:val="24"/>
                <w:shd w:val="clear" w:color="auto" w:fill="ffffff"/>
                <w:rtl w:val="0"/>
              </w:rPr>
            </w:pPr>
            <w:r>
              <w:rPr>
                <w:rFonts w:ascii="Times" w:hAnsi="Times"/>
                <w:i w:val="1"/>
                <w:iCs w:val="1"/>
                <w:color w:val="1f1f1f"/>
                <w:sz w:val="24"/>
                <w:szCs w:val="24"/>
                <w:shd w:val="clear" w:color="auto" w:fill="ffffff"/>
                <w:rtl w:val="0"/>
              </w:rPr>
              <w:t xml:space="preserve">Art L4121-3 et R4121-1 </w:t>
            </w:r>
            <w:r>
              <w:rPr>
                <w:rFonts w:ascii="Times" w:hAnsi="Times" w:hint="default"/>
                <w:i w:val="1"/>
                <w:i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 xml:space="preserve">à </w:t>
            </w:r>
            <w:r>
              <w:rPr>
                <w:rFonts w:ascii="Times" w:hAnsi="Times"/>
                <w:i w:val="1"/>
                <w:i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>R4121-4 du Code du Travail</w:t>
            </w:r>
          </w:p>
          <w:p>
            <w:pPr>
              <w:pStyle w:val="Par défaut"/>
              <w:bidi w:val="0"/>
              <w:spacing w:line="3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 xml:space="preserve">Lieu de consultation : </w:t>
            </w:r>
            <w:r>
              <w:rPr>
                <w:color w:val="1f1f1f"/>
                <w:sz w:val="24"/>
                <w:szCs w:val="24"/>
                <w:shd w:val="clear" w:color="auto" w:fill="ffffff"/>
                <w:rtl w:val="0"/>
              </w:rPr>
              <w:t xml:space="preserve">[....................] | </w:t>
            </w: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it-IT"/>
              </w:rPr>
              <w:t>Acc</w:t>
            </w:r>
            <w:r>
              <w:rPr>
                <w:rFonts w:ascii="Times" w:hAnsi="Times" w:hint="default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>è</w:t>
            </w:r>
            <w:r>
              <w:rPr>
                <w:rFonts w:ascii="Times" w:hAnsi="Times"/>
                <w:b w:val="1"/>
                <w:bCs w:val="1"/>
                <w:color w:val="1f1f1f"/>
                <w:sz w:val="24"/>
                <w:szCs w:val="24"/>
                <w:shd w:val="clear" w:color="auto" w:fill="ffffff"/>
                <w:rtl w:val="0"/>
                <w:lang w:val="fr-FR"/>
              </w:rPr>
              <w:t xml:space="preserve">s : </w:t>
            </w:r>
            <w:r>
              <w:rPr>
                <w:color w:val="1f1f1f"/>
                <w:sz w:val="24"/>
                <w:szCs w:val="24"/>
                <w:shd w:val="clear" w:color="auto" w:fill="ffffff"/>
                <w:rtl w:val="0"/>
              </w:rPr>
              <w:t>[....................]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84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spacing w:after="319" w:line="260" w:lineRule="atLeast"/>
              <w:ind w:left="0" w:right="0" w:firstLine="0"/>
              <w:jc w:val="left"/>
              <w:rPr>
                <w:rFonts w:ascii="Helvetica" w:cs="Helvetica" w:hAnsi="Helvetica" w:eastAsia="Helvetica"/>
                <w:b w:val="1"/>
                <w:bCs w:val="1"/>
                <w:sz w:val="24"/>
                <w:szCs w:val="24"/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 xml:space="preserve"> ORGANISATION DU TRAVAIL</w:t>
            </w:r>
          </w:p>
          <w:p>
            <w:pPr>
              <w:pStyle w:val="Par défaut"/>
              <w:numPr>
                <w:ilvl w:val="0"/>
                <w:numId w:val="3"/>
              </w:numPr>
              <w:bidi w:val="0"/>
              <w:spacing w:after="240" w:line="260" w:lineRule="atLeast"/>
              <w:ind w:right="0"/>
              <w:jc w:val="left"/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Horaires de travail :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numPr>
                <w:ilvl w:val="0"/>
                <w:numId w:val="4"/>
              </w:numPr>
              <w:bidi w:val="0"/>
              <w:spacing w:after="240" w:line="260" w:lineRule="atLeast"/>
              <w:ind w:right="0"/>
              <w:jc w:val="left"/>
              <w:rPr>
                <w:rFonts w:ascii="Helvetica" w:hAnsi="Helvetica"/>
                <w:sz w:val="24"/>
                <w:szCs w:val="24"/>
                <w:rtl w:val="0"/>
                <w:lang w:val="fr-FR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Repos hebdomadaire :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numPr>
                <w:ilvl w:val="0"/>
                <w:numId w:val="5"/>
              </w:numPr>
              <w:bidi w:val="0"/>
              <w:spacing w:after="240" w:line="260" w:lineRule="atLeast"/>
              <w:ind w:right="0"/>
              <w:jc w:val="left"/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Cong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 Pay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 xml:space="preserve">s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color w:val="1f1f1f"/>
          <w:sz w:val="32"/>
          <w:szCs w:val="32"/>
          <w:shd w:val="clear" w:color="auto" w:fill="ffffff"/>
          <w:rtl w:val="0"/>
        </w:rPr>
      </w:pPr>
    </w:p>
    <w:p>
      <w:pPr>
        <w:pStyle w:val="Par défaut"/>
        <w:bidi w:val="0"/>
        <w:spacing w:after="319"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 xml:space="preserve"> ORGANISATION DU TRAVAIL (Le Quotidien)</w:t>
      </w:r>
    </w:p>
    <w:p>
      <w:pPr>
        <w:pStyle w:val="Par défaut"/>
        <w:numPr>
          <w:ilvl w:val="0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Horaires de travail :</w:t>
      </w:r>
    </w:p>
    <w:p>
      <w:pPr>
        <w:pStyle w:val="Par défaut"/>
        <w:numPr>
          <w:ilvl w:val="1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sz w:val="24"/>
          <w:szCs w:val="24"/>
          <w:rtl w:val="0"/>
          <w:lang w:val="fr-FR"/>
        </w:rPr>
      </w:pP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Matin :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[Zone libr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4402018</wp:posOffset>
            </wp:positionH>
            <wp:positionV relativeFrom="page">
              <wp:posOffset>8575040</wp:posOffset>
            </wp:positionV>
            <wp:extent cx="2590800" cy="1016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e d’écran 1742-06-04 à 20.43.4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1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e] |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Apr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s-midi :</w:t>
      </w:r>
      <w:r>
        <w:rPr>
          <w:rFonts w:ascii="Helvetica" w:hAnsi="Helvetica"/>
          <w:sz w:val="24"/>
          <w:szCs w:val="24"/>
          <w:rtl w:val="0"/>
          <w:lang w:val="es-ES_tradnl"/>
        </w:rPr>
        <w:t xml:space="preserve"> [Zone libre]</w:t>
      </w:r>
      <w:r>
        <w:rPr>
          <w:rFonts w:ascii="Helvetica" w:cs="Helvetica" w:hAnsi="Helvetica" w:eastAsia="Helvetica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</w:pP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Temps de pause :</w:t>
      </w:r>
      <w:r>
        <w:rPr>
          <w:rFonts w:ascii="Helvetica" w:hAnsi="Helvetica"/>
          <w:i w:val="0"/>
          <w:iCs w:val="0"/>
          <w:sz w:val="24"/>
          <w:szCs w:val="24"/>
          <w:rtl w:val="0"/>
          <w:lang w:val="es-ES_tradnl"/>
        </w:rPr>
        <w:t xml:space="preserve"> [Zone libre]</w:t>
      </w:r>
      <w:r>
        <w:rPr>
          <w:rFonts w:ascii="Helvetica" w:cs="Helvetica" w:hAnsi="Helvetica" w:eastAsia="Helvetica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sz w:val="24"/>
          <w:szCs w:val="24"/>
          <w:rtl w:val="0"/>
          <w:lang w:val="fr-FR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Repos hebdomadaire :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[Zone libre : ex : Samedi/Dimanche]</w:t>
      </w:r>
      <w:r>
        <w:rPr>
          <w:rFonts w:ascii="Helvetica" w:cs="Helvetica" w:hAnsi="Helvetica" w:eastAsia="Helvetica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</w:rPr>
        <w:t>Cong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>s Pay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fr-FR"/>
        </w:rPr>
        <w:t>s :</w:t>
      </w:r>
    </w:p>
    <w:p>
      <w:pPr>
        <w:pStyle w:val="Par défaut"/>
        <w:numPr>
          <w:ilvl w:val="1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sz w:val="24"/>
          <w:szCs w:val="24"/>
          <w:rtl w:val="0"/>
          <w:lang w:val="fr-FR"/>
        </w:rPr>
      </w:pP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Ordre des d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parts en cong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 xml:space="preserve">é 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>: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Consultable aupr</w:t>
      </w:r>
      <w:r>
        <w:rPr>
          <w:rFonts w:ascii="Helvetica" w:hAnsi="Helvetica" w:hint="default"/>
          <w:sz w:val="24"/>
          <w:szCs w:val="24"/>
          <w:rtl w:val="0"/>
          <w:lang w:val="fr-FR"/>
        </w:rPr>
        <w:t>è</w:t>
      </w:r>
      <w:r>
        <w:rPr>
          <w:rFonts w:ascii="Helvetica" w:hAnsi="Helvetica"/>
          <w:sz w:val="24"/>
          <w:szCs w:val="24"/>
          <w:rtl w:val="0"/>
          <w:lang w:val="es-ES_tradnl"/>
        </w:rPr>
        <w:t>s de [Zone libre]</w:t>
      </w:r>
      <w:r>
        <w:rPr>
          <w:rFonts w:ascii="Helvetica" w:cs="Helvetica" w:hAnsi="Helvetica" w:eastAsia="Helvetica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7"/>
        </w:numPr>
        <w:bidi w:val="0"/>
        <w:spacing w:after="240" w:line="260" w:lineRule="atLeast"/>
        <w:ind w:right="0"/>
        <w:jc w:val="left"/>
        <w:rPr>
          <w:rFonts w:ascii="Helvetica" w:hAnsi="Helvetica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4"/>
          <w:szCs w:val="24"/>
          <w:rtl w:val="0"/>
        </w:rPr>
        <w:t>P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riode de r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>f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rence :</w:t>
      </w:r>
      <w:r>
        <w:rPr>
          <w:rFonts w:ascii="Helvetica" w:hAnsi="Helvetica"/>
          <w:sz w:val="24"/>
          <w:szCs w:val="24"/>
          <w:rtl w:val="0"/>
          <w:lang w:val="fr-FR"/>
        </w:rPr>
        <w:t xml:space="preserve"> [Zone libre : ex : 1er juin au 31 mai]</w:t>
      </w:r>
      <w:r>
        <w:rPr>
          <w:rFonts w:ascii="Helvetica" w:cs="Helvetica" w:hAnsi="Helvetica" w:eastAsia="Helvetica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line="360" w:lineRule="atLeast"/>
        <w:ind w:left="0" w:right="0" w:firstLine="0"/>
        <w:jc w:val="left"/>
        <w:rPr>
          <w:color w:val="1f1f1f"/>
          <w:sz w:val="32"/>
          <w:szCs w:val="32"/>
          <w:shd w:val="clear" w:color="auto" w:fill="ffffff"/>
          <w:rtl w:val="0"/>
        </w:rPr>
      </w:pPr>
      <w:r>
        <w:rPr>
          <w:color w:val="1f1f1f"/>
          <w:sz w:val="32"/>
          <w:szCs w:val="32"/>
          <w:shd w:val="clear" w:color="auto" w:fill="ffffff"/>
          <w:rtl w:val="0"/>
        </w:rPr>
        <w:t> </w:t>
      </w:r>
    </w:p>
    <w:p>
      <w:pPr>
        <w:pStyle w:val="Par défaut"/>
        <w:bidi w:val="0"/>
        <w:spacing w:after="120" w:line="260" w:lineRule="atLeast"/>
        <w:ind w:left="0" w:right="0" w:firstLine="0"/>
        <w:jc w:val="left"/>
        <w:rPr>
          <w:rFonts w:ascii="Helvetica" w:cs="Helvetica" w:hAnsi="Helvetica" w:eastAsia="Helvetica"/>
          <w:sz w:val="24"/>
          <w:szCs w:val="24"/>
          <w:rtl w:val="0"/>
        </w:rPr>
      </w:pPr>
    </w:p>
    <w:p>
      <w:pPr>
        <w:pStyle w:val="Par défaut"/>
        <w:bidi w:val="0"/>
        <w:spacing w:after="319"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 xml:space="preserve">SERVICES </w:t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4653190</wp:posOffset>
            </wp:positionH>
            <wp:positionV relativeFrom="page">
              <wp:posOffset>2947797</wp:posOffset>
            </wp:positionV>
            <wp:extent cx="2476500" cy="1041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apture d’écran 1742-06-04 à 20.43.06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5220880</wp:posOffset>
            </wp:positionH>
            <wp:positionV relativeFrom="page">
              <wp:posOffset>7073682</wp:posOffset>
            </wp:positionV>
            <wp:extent cx="1746274" cy="25780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kompp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74" cy="25780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b w:val="1"/>
          <w:bCs w:val="1"/>
          <w:sz w:val="24"/>
          <w:szCs w:val="24"/>
          <w:rtl w:val="0"/>
          <w:lang w:val="it-IT"/>
        </w:rPr>
        <w:t>D'URGENCE &amp; SANT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Helvetica" w:hAnsi="Helvetica"/>
          <w:b w:val="1"/>
          <w:bCs w:val="1"/>
          <w:sz w:val="24"/>
          <w:szCs w:val="24"/>
          <w:rtl w:val="0"/>
        </w:rPr>
        <w:t>(Le "SOS")</w:t>
      </w:r>
    </w:p>
    <w:p>
      <w:pPr>
        <w:pStyle w:val="Par défaut"/>
        <w:bidi w:val="0"/>
        <w:spacing w:after="240" w:line="260" w:lineRule="atLeast"/>
        <w:ind w:left="0" w:right="0" w:firstLine="0"/>
        <w:jc w:val="left"/>
        <w:rPr>
          <w:rFonts w:ascii="Helvetica" w:cs="Helvetica" w:hAnsi="Helvetica" w:eastAsia="Helvetica"/>
          <w:i w:val="1"/>
          <w:iCs w:val="1"/>
          <w:sz w:val="24"/>
          <w:szCs w:val="24"/>
          <w:rtl w:val="0"/>
        </w:rPr>
      </w:pP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Design : Utiliser des ic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</w:rPr>
        <w:t>ô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 xml:space="preserve">nes 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>de couleur</w:t>
      </w:r>
      <w:r>
        <w:rPr>
          <w:rFonts w:ascii="Helvetica" w:hAnsi="Helvetica"/>
          <w:i w:val="1"/>
          <w:iCs w:val="1"/>
          <w:sz w:val="24"/>
          <w:szCs w:val="24"/>
          <w:rtl w:val="0"/>
          <w:lang w:val="fr-FR"/>
        </w:rPr>
        <w:t xml:space="preserve"> pour une reconnaissance imm</w:t>
      </w:r>
      <w:r>
        <w:rPr>
          <w:rFonts w:ascii="Helvetica" w:hAnsi="Helvetica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Helvetica" w:hAnsi="Helvetica"/>
          <w:i w:val="1"/>
          <w:iCs w:val="1"/>
          <w:sz w:val="24"/>
          <w:szCs w:val="24"/>
          <w:rtl w:val="0"/>
        </w:rPr>
        <w:t>diate.</w:t>
      </w:r>
    </w:p>
    <w:p>
      <w:pPr>
        <w:pStyle w:val="Par défaut"/>
        <w:bidi w:val="0"/>
        <w:spacing w:after="240" w:line="260" w:lineRule="atLeast"/>
        <w:ind w:left="0" w:right="0" w:firstLine="0"/>
        <w:jc w:val="left"/>
        <w:rPr>
          <w:rFonts w:ascii="Helvetica" w:cs="Helvetica" w:hAnsi="Helvetica" w:eastAsia="Helvetica"/>
          <w:i w:val="0"/>
          <w:iCs w:val="0"/>
          <w:sz w:val="24"/>
          <w:szCs w:val="24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686"/>
        <w:gridCol w:w="395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Service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Num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s-ES_tradnl"/>
              </w:rPr>
              <w:t>SAMU</w:t>
            </w:r>
            <w:r>
              <w:rPr>
                <w:rFonts w:ascii="Helvetica" w:hAnsi="Helvetica"/>
                <w:sz w:val="24"/>
                <w:szCs w:val="24"/>
                <w:rtl w:val="0"/>
                <w:lang w:val="fr-FR"/>
              </w:rPr>
              <w:t xml:space="preserve"> (Urgences M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sz w:val="24"/>
                <w:szCs w:val="24"/>
                <w:rtl w:val="0"/>
                <w:lang w:val="fr-FR"/>
              </w:rPr>
              <w:t>dicales)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POLICE / GENDARMERIE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SAPEURS-POMPIERS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18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APPEL D'URGENCE EUROP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EN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112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SOURDS &amp; MALENTENDANTS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114 (SMS)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CENTRE ANTI-POISON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[Zone libre : n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°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r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gional]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SOS MAINS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[Zone libre]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68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FENSEUR DES DROITS</w:t>
            </w:r>
          </w:p>
        </w:tc>
        <w:tc>
          <w:tcPr>
            <w:tcW w:type="dxa" w:w="395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09 69 39 00 00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rtl w:val="0"/>
        </w:rPr>
      </w:pPr>
    </w:p>
    <w:p>
      <w:pPr>
        <w:pStyle w:val="Par défaut"/>
        <w:bidi w:val="0"/>
        <w:spacing w:line="360" w:lineRule="atLeast"/>
        <w:ind w:left="0" w:right="0" w:firstLine="0"/>
        <w:jc w:val="left"/>
        <w:rPr>
          <w:rFonts w:ascii="Arial" w:cs="Arial" w:hAnsi="Arial" w:eastAsia="Arial"/>
          <w:color w:val="3a3a3a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30"/>
          <w:szCs w:val="30"/>
          <w:rtl w:val="0"/>
        </w:rPr>
      </w:pPr>
    </w:p>
    <w:p>
      <w:pPr>
        <w:pStyle w:val="Style de tableau 2"/>
        <w:bidi w:val="0"/>
        <w:spacing w:line="360" w:lineRule="atLeast"/>
        <w:ind w:left="0" w:right="0" w:firstLine="0"/>
        <w:jc w:val="left"/>
        <w:rPr>
          <w:rFonts w:ascii="Times" w:cs="Times" w:hAnsi="Times" w:eastAsia="Times"/>
          <w:color w:val="3a3a3a"/>
          <w:sz w:val="22"/>
          <w:szCs w:val="22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CONSIGNES DE S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</w:rPr>
        <w:t>CURIT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Note au designer :</w:t>
      </w:r>
      <w:r>
        <w:rPr>
          <w:rFonts w:ascii="Times" w:hAnsi="Times"/>
          <w:sz w:val="24"/>
          <w:szCs w:val="24"/>
          <w:rtl w:val="0"/>
          <w:lang w:val="fr-FR"/>
        </w:rPr>
        <w:t xml:space="preserve"> Respecter le code couleur universel (Rouge = Feu / Jaune-Orange = Soins / Vert =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vacuation).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grer le logo ICPP en haut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droite pour la validation.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 xml:space="preserve"> PARTIE 1 : INCENDIE (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gauche)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Titre :</w:t>
      </w:r>
      <w:r>
        <w:rPr>
          <w:rFonts w:ascii="Times" w:hAnsi="Times"/>
          <w:sz w:val="24"/>
          <w:szCs w:val="24"/>
          <w:rtl w:val="0"/>
          <w:lang w:val="de-DE"/>
        </w:rPr>
        <w:t xml:space="preserve"> INCENDIE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Texte d'action :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« </w:t>
      </w:r>
      <w:r>
        <w:rPr>
          <w:rFonts w:ascii="Times" w:hAnsi="Times"/>
          <w:sz w:val="24"/>
          <w:szCs w:val="24"/>
          <w:rtl w:val="0"/>
          <w:lang w:val="fr-FR"/>
        </w:rPr>
        <w:t>Gardez votre calme.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clenchez l'alarme et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phonez au :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de-DE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ros :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18 ou 112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Zone libre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[Cadre bl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201037</wp:posOffset>
            </wp:positionV>
            <wp:extent cx="4021444" cy="27772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llllllk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44" cy="2777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" w:hAnsi="Times"/>
          <w:sz w:val="24"/>
          <w:szCs w:val="24"/>
          <w:rtl w:val="0"/>
          <w:lang w:val="fr-FR"/>
        </w:rPr>
        <w:t>anc pour le 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ro d'urgence interne ou portable responsable]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Consignes iconographiques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Attaquez le foyer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base au moyen d'extincteurs sans prendre de risques.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Dans la chaleur et la fum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e, baissez-vous, l'air frais est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du sol.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noms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3 lignes pour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crire les noms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quipiers de Premi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Intervention (EPI).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PARTIE 2 : ACCIDENT (Au centre)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Titre :</w:t>
      </w:r>
      <w:r>
        <w:rPr>
          <w:rFonts w:ascii="Times" w:hAnsi="Times"/>
          <w:sz w:val="24"/>
          <w:szCs w:val="24"/>
          <w:rtl w:val="0"/>
          <w:lang w:val="de-DE"/>
        </w:rPr>
        <w:t xml:space="preserve"> ACCIDENT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Texte d'action :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« </w:t>
      </w:r>
      <w:r>
        <w:rPr>
          <w:rFonts w:ascii="Times" w:hAnsi="Times"/>
          <w:sz w:val="24"/>
          <w:szCs w:val="24"/>
          <w:rtl w:val="0"/>
          <w:lang w:val="fr-FR"/>
        </w:rPr>
        <w:t>En cas d'accident,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venir : </w:t>
      </w:r>
      <w:r>
        <w:rPr>
          <w:rFonts w:ascii="Times" w:hAnsi="Times" w:hint="default"/>
          <w:sz w:val="24"/>
          <w:szCs w:val="24"/>
          <w:rtl w:val="0"/>
          <w:lang w:val="it-IT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SAMU :</w:t>
      </w:r>
      <w:r>
        <w:rPr>
          <w:rFonts w:ascii="Times" w:hAnsi="Times"/>
          <w:b w:val="0"/>
          <w:bCs w:val="0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</w:rPr>
        <w:t>15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Zone libre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[Cadre blanc pour l'infirmier(e) ou Sauveteur Secouriste du Travail (SST)]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H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Ô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PITAL :</w:t>
      </w:r>
      <w:r>
        <w:rPr>
          <w:rFonts w:ascii="Times" w:hAnsi="Times"/>
          <w:sz w:val="24"/>
          <w:szCs w:val="24"/>
          <w:rtl w:val="0"/>
          <w:lang w:val="fr-FR"/>
        </w:rPr>
        <w:t xml:space="preserve"> [Cadre blanc pour l'adresse et le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phone du centre de secours le plus proche]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noms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3 lignes pour lister les Sauveteurs Secouristes du Travail (SST).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 PARTIE 3 :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VACUATION (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droite)</w:t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Titre :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É</w:t>
      </w:r>
      <w:r>
        <w:rPr>
          <w:rFonts w:ascii="Times" w:hAnsi="Times"/>
          <w:sz w:val="24"/>
          <w:szCs w:val="24"/>
          <w:rtl w:val="0"/>
          <w:lang w:val="en-US"/>
        </w:rPr>
        <w:t>VACUATION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Consignes de mouvement :</w:t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 w:hint="default"/>
          <w:sz w:val="24"/>
          <w:szCs w:val="24"/>
          <w:rtl w:val="0"/>
          <w:lang w:val="fr-FR"/>
        </w:rPr>
      </w:pP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l'audition du signal d'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vacuation ou sur ordre d'un responsable.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Suivez les indications du guide d'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vacuation.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Dirigez-vous vers les sorties les plus proches jusqu'au point de rassemblement.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Ne revenez pas en arri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re sans y avoir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invit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N'utilisez pas les ascenseurs ou monte-charges.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8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noms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3 lignes pour les noms des "Serre-files" ou "Guide-files".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🏁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BAS DE PAGE : POINT DE RASSEMBLEMENT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Texte :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 POINT DE RASSEMBLEMENT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Zone libre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[Cadre blanc pour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crire le lieu exact : ex. Parking visiteur / Trottoir face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e]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Espace 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curis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:</w:t>
      </w:r>
      <w:r>
        <w:rPr>
          <w:rFonts w:ascii="Times" w:hAnsi="Times"/>
          <w:sz w:val="24"/>
          <w:szCs w:val="24"/>
          <w:rtl w:val="0"/>
          <w:lang w:val="fr-FR"/>
        </w:rPr>
        <w:t xml:space="preserve"> Mentionner l'emplacement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de secours (Trousse de secours,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fibrillateur).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br w:type="textWrapping"/>
      </w:r>
    </w:p>
    <w:p>
      <w:pPr>
        <w:pStyle w:val="Par défaut"/>
        <w:tabs>
          <w:tab w:val="left" w:pos="220"/>
          <w:tab w:val="left" w:pos="720"/>
        </w:tabs>
        <w:bidi w:val="0"/>
        <w:spacing w:after="240" w:line="280" w:lineRule="atLeast"/>
        <w:ind w:left="720" w:right="0" w:hanging="72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LUTTE CONTRE LE 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HARCELEMENT SEXUEL Article 222-33 du Code P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pt-PT"/>
        </w:rPr>
        <w:t xml:space="preserve">nal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</w:p>
    <w:p>
      <w:pPr>
        <w:pStyle w:val="Par défaut"/>
        <w:numPr>
          <w:ilvl w:val="0"/>
          <w:numId w:val="11"/>
        </w:numPr>
        <w:bidi w:val="0"/>
        <w:spacing w:line="280" w:lineRule="atLeast"/>
        <w:ind w:right="0"/>
        <w:jc w:val="both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Le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lement sexuel est le fait d'imposer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personne, de fa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en-US"/>
        </w:rPr>
        <w:t>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e, des propos ou comportements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connotation sexuelle ou sexiste qui soit portent atteinte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sa dignit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raison de leur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gradant ou humiliant, soit 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son encontre une situation intimidante, hostile ou offensante. L'infraction est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galement constitu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: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Lorsque ces propos ou comportements sont impos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victime par plusieurs personnes, de mani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 concert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l'instigation de l'une d'elles, alors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que chacune de ces personnes n'a pas agi de fa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en-US"/>
        </w:rPr>
        <w:t>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;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Lorsque ces propos ou comportements sont impos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victime, successivement, par plusieurs personnes qui,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en l'absence de concertation, savent que ces propos ou comportements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risent une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tition. II. Est assimil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au harc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lement sexuel le fait,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it-IT"/>
        </w:rPr>
        <w:t>me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d'user de toute forme de pression grave dans le but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el ou apparent d'obtenir un acte de nature sexuelle, que celui-ci soit recherch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profit de l'auteur des faits ou au profit d'un tiers. III. Les faits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aux I et II sont punis de deux ans d'emprisonnement et de 30 000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>d'amende. Ces peines sont port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trois ans d'emprisonnement et 45 000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  <w:lang w:val="fr-FR"/>
        </w:rPr>
        <w:t>d'amende lorsque les faits sont commis :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Par une personne qui abuse de l'autorit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que lui conf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rent ses fonctions;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Sur un mineur de quinze ans ; 3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Sur une personne dont la particuli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 vuln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rabilit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, due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en-US"/>
        </w:rPr>
        <w:t xml:space="preserve">son 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en-US"/>
        </w:rPr>
        <w:t xml:space="preserve">ge,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une maladie,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infirmit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ficience physique ou psychique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 xml:space="preserve">un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grossesse, est apparente ou connue de leur auteur ; 4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Sur une personne dont la particuli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 vuln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en-US"/>
        </w:rPr>
        <w:t>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pendance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sultant de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carit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de sa situation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conomique ou sociale est apparente ou connue de leur auteur ; 5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Par plusieurs personnes agissant en qualit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d'auteur ou de complice ; 6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Par l'utilisation d'un service de communication au public en ligne ou par le biais d'un support 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rique ou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lectronique ; 7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 xml:space="preserve">Alors qu'un mineur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tait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et y a assist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; 8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Par un ascendant ou par toute autre personne ayant sur la victime une autorit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de droit ou de fait.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LUTTE CONTRE LE HARCELEMENT MORAL Article 222-33-2 du Code P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pt-PT"/>
        </w:rPr>
        <w:t xml:space="preserve">nal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fait de harceler autrui par des agissements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ayant pour objet ou pour effet une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gradation des conditions de travail susceptible de porter atteinte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ses droits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sa dignit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alt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rer sa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physique ou mentale ou de compromettre son avenir professionnel, est puni de deux ans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emprisonnement et de 30 000 </w:t>
      </w:r>
      <w:r>
        <w:rPr>
          <w:rFonts w:ascii="Times" w:hAnsi="Times" w:hint="default"/>
          <w:sz w:val="24"/>
          <w:szCs w:val="24"/>
          <w:rtl w:val="0"/>
          <w:lang w:val="pt-PT"/>
        </w:rPr>
        <w:t xml:space="preserve">€ </w:t>
      </w: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 xml:space="preserve">amende.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</w:rPr>
        <w:t>GALIT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es-ES_tradnl"/>
        </w:rPr>
        <w:t>DE R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es-ES_tradnl"/>
        </w:rPr>
        <w:t>MUN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RATION ENTRE LES FEMMES ET LES HOMMES Articles L. 3221-1 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L. 3221-7 du Code du Travail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Article L. 3221-1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Les dispositions des articles L. 3221-2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L. 3221-7 sont applicables, outre aux employeurs et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 xml:space="preserve">article L. 3211-1,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ceux non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gis par le code du travail et, notamment, aux agents de droit public.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Article L. 3221-2 : </w:t>
      </w:r>
      <w:r>
        <w:rPr>
          <w:rFonts w:ascii="Times" w:hAnsi="Times"/>
          <w:sz w:val="24"/>
          <w:szCs w:val="24"/>
          <w:rtl w:val="0"/>
          <w:lang w:val="fr-FR"/>
        </w:rPr>
        <w:t>Tout employeur assure, pour 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me travail ou pour un travail de valeur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gale,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ration entre les femmes et les hommes.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Article L. 3221-3 : </w:t>
      </w:r>
      <w:r>
        <w:rPr>
          <w:rFonts w:ascii="Times" w:hAnsi="Times"/>
          <w:sz w:val="24"/>
          <w:szCs w:val="24"/>
          <w:rtl w:val="0"/>
          <w:lang w:val="fr-FR"/>
        </w:rPr>
        <w:t>Constitue une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au sens du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chapitre, le salaire ou traitement ordinaire de base ou minimum et tous les autres avantages et accessoires pay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s, directement ou indirectement, en esp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ces ou en nature,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employeur au salari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en raison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emploi de ce dernier.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Article L. 3221-4 :</w:t>
      </w:r>
      <w:r>
        <w:rPr>
          <w:rFonts w:ascii="Times" w:hAnsi="Times"/>
          <w:sz w:val="24"/>
          <w:szCs w:val="24"/>
          <w:rtl w:val="0"/>
          <w:lang w:val="fr-FR"/>
        </w:rPr>
        <w:t xml:space="preserve"> Sont consid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comme ayant une valeur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gale, les travaux qui exigent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un ensemble comparable de connaissances professionnelles consacr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par un titre, un dipl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me ou une pratique professionnelle, de capacit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coulant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exp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rience acquise, de responsabilit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et de charge physique ou nerveuse.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Article L. 3221-5 : </w:t>
      </w:r>
      <w:r>
        <w:rPr>
          <w:rFonts w:ascii="Times" w:hAnsi="Times"/>
          <w:sz w:val="24"/>
          <w:szCs w:val="24"/>
          <w:rtl w:val="0"/>
          <w:lang w:val="fr-FR"/>
        </w:rPr>
        <w:t>Les disparit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ration entre 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tablissements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me entreprise ne peuvent pas, pour 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me travail ou pour un travail de valeur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gale,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appartenance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de ces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tablissements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ou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autre sexe.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en-US"/>
        </w:rPr>
        <w:t xml:space="preserve">Article L. 3221-6 </w:t>
      </w:r>
      <w:r>
        <w:rPr>
          <w:rFonts w:ascii="Times" w:hAnsi="Times"/>
          <w:sz w:val="24"/>
          <w:szCs w:val="24"/>
          <w:rtl w:val="0"/>
          <w:lang w:val="fr-FR"/>
        </w:rPr>
        <w:t>: Les diff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 xml:space="preserve">rents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ments composant la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ration sont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tablis selon des normes identiques pour les femmes et pour les hommes. Les cat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gories et les crit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de classification et de promotion professionnelles ainsi que toutes les autres bases de calcul de la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ration, notamment les modes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 xml:space="preserve">valuation des emplois, sont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tablis selon des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qui assurent l'application du principe fix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l'article L. 3221- 2.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en-US"/>
        </w:rPr>
        <w:t>Article L. 3221-7</w:t>
      </w:r>
      <w:r>
        <w:rPr>
          <w:rFonts w:ascii="Times" w:hAnsi="Times"/>
          <w:sz w:val="24"/>
          <w:szCs w:val="24"/>
          <w:rtl w:val="0"/>
          <w:lang w:val="fr-FR"/>
        </w:rPr>
        <w:t xml:space="preserve"> : Est nulle de plein droit toute disposition figurant notamment dans un contrat de travail, une convention ou accord collectif de travail, un accord de salaires, un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glement ou bar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me de salaires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cision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employeur ou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groupement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employeurs et qui, contrairement aux articles L. 3221-2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L. 3221-6, comporte, pour un ou des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des deux sexes, une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inf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rieure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celle de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autre sexe pour un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 xml:space="preserve">me travail ou un travail de valeur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gale. La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mun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ration plus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dont b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ficient ces derniers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est substitu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de plein droit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celle que comportait la disposition entach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 de nullit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en-US"/>
        </w:rPr>
        <w:t xml:space="preserve">LUTTE CONTRE LES DISCRIMINATIONS Articles 225-1 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225-4 du Code P</w:t>
      </w:r>
      <w:r>
        <w:rPr>
          <w:rFonts w:ascii="Times" w:hAnsi="Times" w:hint="default"/>
          <w:b w:val="1"/>
          <w:bCs w:val="1"/>
          <w:color w:val="0075b9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pt-PT"/>
        </w:rPr>
        <w:t xml:space="preserve">nal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ARTICLE 225-1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Constitue une discrimination toute distinction op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entre les personnes physiques sur le fondement de leur origine, de leur sexe, de leur situation de famille, de leur grossesse, de leur apparence physique, de la particuli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 vuln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sultant de leur situation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conomique, apparente ou connue de son auteur, de leur patronyme, de leur lieu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sidence, de leur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de leur perte d'autonomie, de leur handicap, de leurs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ristiques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tiques, de leurs m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urs, de leur orientation sexuelle, de leur identit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 xml:space="preserve">de genre, de leur 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ge, de leurs opinions politiques, de leurs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syndicales, de leur qualit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lanceur d'alerte, de facilitateur ou de personne en lien avec un lanceur d'alerte au sens, respectivement, du I de l'article 6 et des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</w:rPr>
        <w:t>et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de l'article 6-1 de la loi n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2016- 1691 du 9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cembre 2016 relative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transparence,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lutte contre la corruption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modernisation de la vie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conomique, de leur capacit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s'exprimer dans une langue autre que le fran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fr-FR"/>
        </w:rPr>
        <w:t>ais, de leur appartenance ou de leur non-appartenance, vraie ou suppos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ethnie, une Nation, une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tendue race ou une religion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termin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cs="Times" w:hAnsi="Times" w:eastAsia="Times"/>
          <w:sz w:val="24"/>
          <w:szCs w:val="24"/>
          <w:rtl w:val="0"/>
        </w:rPr>
        <w:tab/>
      </w:r>
      <w:r>
        <w:rPr>
          <w:rFonts w:ascii="Times" w:hAnsi="Times"/>
          <w:sz w:val="24"/>
          <w:szCs w:val="24"/>
          <w:rtl w:val="0"/>
          <w:lang w:val="fr-FR"/>
        </w:rPr>
        <w:t xml:space="preserve">Constitue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galement une discrimination toute distinction op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entre les personnes morales sur le fondement de l'origine, du sexe, de la situation de famille, de la grossesse, de l'apparence physique, de la particuli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 vuln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sultant de la situation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conomique, apparente ou connue de son auteur, du patronyme, du lieu de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sidence, de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de la perte d'autonomie, du handicap, des caract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ristiques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tiques, des m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urs, de l'orientation sexuelle, de l'identit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genre, de l'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ge, des opinions politiques, des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syndicales, de la qualit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lanceur d'alerte, de facilitateur ou de personne en lien avec un lanceur d'alerte, au sens, respectivement, du I de l'article 6 et des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</w:rPr>
        <w:t>et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de l'article 6-1 de la loi n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2016-1691 du 9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cembre 2016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e, de la capacit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s'exprimer dans une langue autre que le fran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fr-FR"/>
        </w:rPr>
        <w:t>ais, de l'appartenance ou de la non-appartenance, vraie ou suppos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ethnie, une Nation, une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tendue race ou une religion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termin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des membres ou de certains membres de ces personnes morales.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de-DE"/>
        </w:rPr>
        <w:t>ARTICLE 225-2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La discrimination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finie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article 225-1, commise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gard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personne physique ou morale, est punie de trois ans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emprisonnement et de 45 000 Euros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amende lorsqu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elle consiste :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 refuser la fourniture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bien ou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 service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it-IT"/>
        </w:rPr>
        <w:t>A entraver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exercice normal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 é</w:t>
      </w:r>
      <w:r>
        <w:rPr>
          <w:rFonts w:ascii="Times" w:hAnsi="Times"/>
          <w:sz w:val="24"/>
          <w:szCs w:val="24"/>
          <w:rtl w:val="0"/>
          <w:lang w:val="fr-FR"/>
        </w:rPr>
        <w:t xml:space="preserve">conomique quelconque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3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 refuser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embaucher,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sanctionner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licencier une personne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4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 subordonner la fourniture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bien ou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 xml:space="preserve">un service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condition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ments vis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article 225-1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5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 subordonner une offre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emploi, une demande de stage ou une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riode de formation en entreprise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condition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un des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ments vis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article 225-1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6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 refuser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accepter une personne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des stages vis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par le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L. 412-8 du code de la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 xml:space="preserve">sociale.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Lorsque le refus discriminatoire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 au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est commis dans un lieu accueillant du public ou aux fins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 interdire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s, les peines sont port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cinq ans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emprisonnement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de-DE"/>
        </w:rPr>
        <w:t>75 000 Euros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 xml:space="preserve">amende.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>ARTICLE 225-3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Les dispositions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dent ne sont pas applicables :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Aux discriminations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sur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lorsqu'elles consistent en des op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rations ayant pour objet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vention et la couverture du risque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s, des risques portant atteinte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it-IT"/>
        </w:rPr>
        <w:t>l'int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physique de la personne ou des risques d'incapacit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travail ou d'invalidit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. Toutefois, ces discriminations sont punies des peines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vues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l'article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dent lorsqu'elles se fondent sur la prise en compte de tests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dictifs ayant pour objet une maladie qui n'est pas encore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clar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ou une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disposition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tique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une maladie ou qu'elles se fondent sur la prise en compte des cons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quences sur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d'un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vement d'organe tel que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 xml:space="preserve">fini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l'article L. 1231-1 du code de la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publique ou de donn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issues de techniques d'imagerie 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brale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Aux discriminations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sur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tat de sant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ou le handicap, lorsqu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elles consistent en un refus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embauche ou un licenciement fond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inaptitude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dicalement constat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soit dans le cadre du titre IV du livre II du code du travail, soit dans le cadre des lois portant dispositions statutaires relatives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fonction publique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3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Aux discriminations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en mati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d'embauche, sur un motif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fr-FR"/>
        </w:rPr>
        <w:t>l'article 225-1 du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 code, lorsqu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tel motif constitue une exigence professionnelle essentielle et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terminante et pour autant que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objectif soit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gitime et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exigence proportionn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4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Aux discriminations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en mati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d'acc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aux biens et services, sur le sexe lorsque cette discrimination est justifi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e par la protection des victimes de violences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caract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 sexuel, des consid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au respect de la vie priv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et de la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cence, la promotion de l'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sexes ou des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ts des hommes ou des femmes, la libert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d'association ou l'organisation d'activit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 sportives ; </w:t>
      </w:r>
    </w:p>
    <w:p>
      <w:pPr>
        <w:pStyle w:val="Par défaut"/>
        <w:bidi w:val="0"/>
        <w:spacing w:line="280" w:lineRule="atLeast"/>
        <w:ind w:left="785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5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Aux refus d'embauche fond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sur la nationalit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lorsqu'ils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sultent de l'application des dispositions statutaires relatives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fonction publique ; </w:t>
      </w:r>
    </w:p>
    <w:p>
      <w:pPr>
        <w:pStyle w:val="Par défaut"/>
        <w:bidi w:val="0"/>
        <w:spacing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</w:rPr>
        <w:t>ARTICLE 225-3-1 :</w:t>
      </w:r>
      <w:r>
        <w:rPr>
          <w:rFonts w:ascii="Times" w:hAnsi="Times"/>
          <w:sz w:val="24"/>
          <w:szCs w:val="24"/>
          <w:rtl w:val="0"/>
          <w:lang w:val="fr-FR"/>
        </w:rPr>
        <w:t xml:space="preserve"> Les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lits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vus par la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sente section sont constitu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 m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me s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ils sont commis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encontre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une ou plusieurs personnes ayant sollicit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un des biens, actes, services ou contrats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225-2 dans le but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montrer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existence du comportement discriminatoire, d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s lors que la preuve de ce comportement est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tablie. 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color w:val="0075b9"/>
          <w:sz w:val="24"/>
          <w:szCs w:val="24"/>
          <w:rtl w:val="0"/>
          <w:lang w:val="fr-FR"/>
        </w:rPr>
        <w:t xml:space="preserve">ARTICLE 225-4 : </w:t>
      </w:r>
      <w:r>
        <w:rPr>
          <w:rFonts w:ascii="Times" w:hAnsi="Times"/>
          <w:sz w:val="24"/>
          <w:szCs w:val="24"/>
          <w:rtl w:val="0"/>
          <w:lang w:val="fr-FR"/>
        </w:rPr>
        <w:t xml:space="preserve">Les personnes morales peuvent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clar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responsables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nalement, dans les conditions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vues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121-2, des infractions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finies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225-2. Les peines encourues par les personnes morales sont : 1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amende, suivant les modalit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vues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131-38 ;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Les peines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aux 2</w:t>
      </w:r>
      <w:r>
        <w:rPr>
          <w:rFonts w:ascii="Times" w:hAnsi="Times" w:hint="default"/>
          <w:sz w:val="24"/>
          <w:szCs w:val="24"/>
          <w:rtl w:val="0"/>
          <w:lang w:val="it-IT"/>
        </w:rPr>
        <w:t>°</w:t>
      </w:r>
      <w:r>
        <w:rPr>
          <w:rFonts w:ascii="Times" w:hAnsi="Times"/>
          <w:sz w:val="24"/>
          <w:szCs w:val="24"/>
          <w:rtl w:val="0"/>
        </w:rPr>
        <w:t>, 3</w:t>
      </w:r>
      <w:r>
        <w:rPr>
          <w:rFonts w:ascii="Times" w:hAnsi="Times" w:hint="default"/>
          <w:sz w:val="24"/>
          <w:szCs w:val="24"/>
          <w:rtl w:val="0"/>
          <w:lang w:val="it-IT"/>
        </w:rPr>
        <w:t>°</w:t>
      </w:r>
      <w:r>
        <w:rPr>
          <w:rFonts w:ascii="Times" w:hAnsi="Times"/>
          <w:sz w:val="24"/>
          <w:szCs w:val="24"/>
          <w:rtl w:val="0"/>
        </w:rPr>
        <w:t>, 4</w:t>
      </w:r>
      <w:r>
        <w:rPr>
          <w:rFonts w:ascii="Times" w:hAnsi="Times" w:hint="default"/>
          <w:sz w:val="24"/>
          <w:szCs w:val="24"/>
          <w:rtl w:val="0"/>
          <w:lang w:val="it-IT"/>
        </w:rPr>
        <w:t>°</w:t>
      </w:r>
      <w:r>
        <w:rPr>
          <w:rFonts w:ascii="Times" w:hAnsi="Times"/>
          <w:sz w:val="24"/>
          <w:szCs w:val="24"/>
          <w:rtl w:val="0"/>
        </w:rPr>
        <w:t>, 5</w:t>
      </w:r>
      <w:r>
        <w:rPr>
          <w:rFonts w:ascii="Times" w:hAnsi="Times" w:hint="default"/>
          <w:sz w:val="24"/>
          <w:szCs w:val="24"/>
          <w:rtl w:val="0"/>
          <w:lang w:val="it-IT"/>
        </w:rPr>
        <w:t>°</w:t>
      </w:r>
      <w:r>
        <w:rPr>
          <w:rFonts w:ascii="Times" w:hAnsi="Times"/>
          <w:sz w:val="24"/>
          <w:szCs w:val="24"/>
          <w:rtl w:val="0"/>
        </w:rPr>
        <w:t>, 8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</w:rPr>
        <w:t>et 9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131-39.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interdiction mentionn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2</w:t>
      </w:r>
      <w:r>
        <w:rPr>
          <w:rFonts w:ascii="Times" w:hAnsi="Times" w:hint="default"/>
          <w:sz w:val="24"/>
          <w:szCs w:val="24"/>
          <w:rtl w:val="0"/>
          <w:lang w:val="it-IT"/>
        </w:rPr>
        <w:t xml:space="preserve">° </w:t>
      </w:r>
      <w:r>
        <w:rPr>
          <w:rFonts w:ascii="Times" w:hAnsi="Times"/>
          <w:sz w:val="24"/>
          <w:szCs w:val="24"/>
          <w:rtl w:val="0"/>
          <w:lang w:val="fr-FR"/>
        </w:rPr>
        <w:t>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article 131-39 porte sur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exercice ou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occasion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exercice de laquelle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infraction a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>commise.</w:t>
      </w: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line="280" w:lineRule="atLeast"/>
        <w:ind w:left="0" w:right="0" w:firstLine="0"/>
        <w:jc w:val="both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color w:val="0075b9"/>
          <w:sz w:val="28"/>
          <w:szCs w:val="28"/>
          <w:rtl w:val="0"/>
        </w:rPr>
      </w:pPr>
      <w:r>
        <w:rPr>
          <w:rFonts w:ascii="Times" w:hAnsi="Times"/>
          <w:b w:val="1"/>
          <w:bCs w:val="1"/>
          <w:color w:val="0075b9"/>
          <w:sz w:val="28"/>
          <w:szCs w:val="28"/>
          <w:rtl w:val="0"/>
          <w:lang w:val="fr-FR"/>
        </w:rPr>
        <w:t xml:space="preserve">FICHE DU REGISTRE DU PERONNEL 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de-DE"/>
        </w:rPr>
        <w:t>STRUCTURE DU REGISTRE UNIQUE DU PERSONNEL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f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rence 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gale :</w:t>
      </w:r>
      <w:r>
        <w:rPr>
          <w:rFonts w:ascii="Times" w:hAnsi="Times"/>
          <w:sz w:val="24"/>
          <w:szCs w:val="24"/>
          <w:rtl w:val="0"/>
          <w:lang w:val="en-US"/>
        </w:rPr>
        <w:t xml:space="preserve"> Articles L1221-13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L1221-15-1 du Code du Travail.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Chaque ligne correspond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un salari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dans l'ordre chronologique des embauches.</w:t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1. Informations d'identification du salari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Nom et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noms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Nationalit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Date de naissance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pt-PT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pt-PT"/>
        </w:rPr>
        <w:t>Sexe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2. Informations sur la carri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4"/>
          <w:szCs w:val="24"/>
          <w:rtl w:val="0"/>
        </w:rPr>
        <w:t>re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Fonction / Qualification :</w:t>
      </w:r>
      <w:r>
        <w:rPr>
          <w:rFonts w:ascii="Times" w:hAnsi="Times"/>
          <w:sz w:val="24"/>
          <w:szCs w:val="24"/>
          <w:rtl w:val="0"/>
        </w:rPr>
        <w:t xml:space="preserve"> (ex: Secr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taire, Ma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fr-FR"/>
        </w:rPr>
        <w:t>on, Cadre commercial).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Date d'entr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 dans l'entreprise :</w:t>
      </w:r>
      <w:r>
        <w:rPr>
          <w:rFonts w:ascii="Times" w:hAnsi="Times"/>
          <w:sz w:val="24"/>
          <w:szCs w:val="24"/>
          <w:rtl w:val="0"/>
          <w:lang w:val="fr-FR"/>
        </w:rPr>
        <w:t xml:space="preserve"> (Indispensable pour l'anciennet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Date de sortie :</w:t>
      </w:r>
      <w:r>
        <w:rPr>
          <w:rFonts w:ascii="Times" w:hAnsi="Times"/>
          <w:sz w:val="24"/>
          <w:szCs w:val="24"/>
          <w:rtl w:val="0"/>
        </w:rPr>
        <w:t xml:space="preserve"> (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remplir au moment du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part).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19" w:line="28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3. Informations sur le contrat</w:t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Type de contrat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CDI, CDD, Apprentissage, Contrat de professionnalisation.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 xml:space="preserve">Pour les 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trangers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Type et 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ro d'ordre du titre valant autorisation de travail.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9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Pour les stagiaires :</w:t>
      </w:r>
      <w:r>
        <w:rPr>
          <w:rFonts w:ascii="Times" w:hAnsi="Times"/>
          <w:sz w:val="24"/>
          <w:szCs w:val="24"/>
          <w:rtl w:val="0"/>
        </w:rPr>
        <w:t xml:space="preserve"> (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mettre dans une partie sp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cifique du registre) Nom du tuteur et dates du stage.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🎨</w:t>
      </w:r>
      <w:r>
        <w:rPr>
          <w:rFonts w:ascii="Times" w:hAnsi="Times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quoi doit ressembler le mod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è</w:t>
      </w:r>
      <w:r>
        <w:rPr>
          <w:rFonts w:ascii="Times" w:hAnsi="Times"/>
          <w:b w:val="1"/>
          <w:bCs w:val="1"/>
          <w:sz w:val="28"/>
          <w:szCs w:val="28"/>
          <w:rtl w:val="0"/>
          <w:lang w:val="pt-PT"/>
        </w:rPr>
        <w:t>le ICPP ?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Voici les conseils pour le designer :</w:t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Format Paysage (A4 horizontal) :</w:t>
      </w:r>
      <w:r>
        <w:rPr>
          <w:rFonts w:ascii="Times" w:hAnsi="Times"/>
          <w:sz w:val="24"/>
          <w:szCs w:val="24"/>
          <w:rtl w:val="0"/>
          <w:lang w:val="fr-FR"/>
        </w:rPr>
        <w:t xml:space="preserve"> C'est le plus pratique pour aligner toutes les colonnes.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de-DE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Ent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ê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te Professionnel :</w:t>
      </w:r>
    </w:p>
    <w:p>
      <w:pPr>
        <w:pStyle w:val="Par défaut"/>
        <w:numPr>
          <w:ilvl w:val="1"/>
          <w:numId w:val="1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 de l'entreprise cliente.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de-DE"/>
        </w:rPr>
      </w:pPr>
      <w:r>
        <w:rPr>
          <w:rFonts w:ascii="Times" w:hAnsi="Times"/>
          <w:sz w:val="24"/>
          <w:szCs w:val="24"/>
          <w:rtl w:val="0"/>
          <w:lang w:val="de-DE"/>
        </w:rPr>
        <w:t>Num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ro de SIRET.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1"/>
          <w:numId w:val="15"/>
        </w:numPr>
        <w:bidi w:val="0"/>
        <w:spacing w:after="240" w:line="280" w:lineRule="atLeast"/>
        <w:ind w:right="0"/>
        <w:jc w:val="left"/>
        <w:rPr>
          <w:rFonts w:ascii="Times" w:hAnsi="Times"/>
          <w:i w:val="1"/>
          <w:iCs w:val="1"/>
          <w:sz w:val="24"/>
          <w:szCs w:val="24"/>
          <w:rtl w:val="0"/>
          <w:lang w:val="pt-PT"/>
        </w:rPr>
      </w:pPr>
      <w:r>
        <w:rPr>
          <w:rFonts w:ascii="Times" w:hAnsi="Times"/>
          <w:i w:val="0"/>
          <w:iCs w:val="0"/>
          <w:sz w:val="24"/>
          <w:szCs w:val="24"/>
          <w:rtl w:val="0"/>
          <w:lang w:val="pt-PT"/>
        </w:rPr>
        <w:t xml:space="preserve">Logo </w:t>
      </w: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pt-PT"/>
        </w:rPr>
        <w:t>ICPP Conformit</w:t>
      </w:r>
      <w:r>
        <w:rPr>
          <w:rFonts w:ascii="Times" w:hAnsi="Times" w:hint="default"/>
          <w:b w:val="1"/>
          <w:bCs w:val="1"/>
          <w:i w:val="0"/>
          <w:iCs w:val="0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0"/>
          <w:iCs w:val="0"/>
          <w:sz w:val="24"/>
          <w:szCs w:val="24"/>
          <w:rtl w:val="0"/>
          <w:lang w:val="fr-FR"/>
        </w:rPr>
        <w:t xml:space="preserve"> avec la mention : </w:t>
      </w:r>
      <w:r>
        <w:rPr>
          <w:rFonts w:ascii="Times" w:hAnsi="Times"/>
          <w:i w:val="1"/>
          <w:iCs w:val="1"/>
          <w:sz w:val="24"/>
          <w:szCs w:val="24"/>
          <w:rtl w:val="0"/>
        </w:rPr>
        <w:t>"Mod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le conforme aux exigences du Code du Travail - Mise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jour 2026"</w:t>
      </w:r>
      <w:r>
        <w:rPr>
          <w:rFonts w:ascii="Times" w:hAnsi="Times"/>
          <w:i w:val="0"/>
          <w:iCs w:val="0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16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Zones de saisie claires :</w:t>
      </w:r>
      <w:r>
        <w:rPr>
          <w:rFonts w:ascii="Times" w:hAnsi="Times"/>
          <w:sz w:val="24"/>
          <w:szCs w:val="24"/>
          <w:rtl w:val="0"/>
          <w:lang w:val="fr-FR"/>
        </w:rPr>
        <w:t xml:space="preserve"> Des lignes altern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(une ligne blanche, une ligne gris tr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 xml:space="preserve">s clair) pour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les erreurs de lecture.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2"/>
        <w:gridCol w:w="1232"/>
        <w:gridCol w:w="1100"/>
        <w:gridCol w:w="1084"/>
        <w:gridCol w:w="681"/>
        <w:gridCol w:w="1308"/>
        <w:gridCol w:w="1389"/>
        <w:gridCol w:w="1085"/>
        <w:gridCol w:w="1084"/>
      </w:tblGrid>
      <w:tr>
        <w:tblPrEx>
          <w:shd w:val="clear" w:color="auto" w:fill="auto"/>
        </w:tblPrEx>
        <w:trPr>
          <w:trHeight w:val="2562" w:hRule="atLeast"/>
        </w:trPr>
        <w:tc>
          <w:tcPr>
            <w:tcW w:type="dxa" w:w="66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° 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d'ordre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Nom &amp; Pr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nom</w:t>
            </w:r>
          </w:p>
        </w:tc>
        <w:tc>
          <w:tcPr>
            <w:tcW w:type="dxa" w:w="11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Nationalit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Naissance</w:t>
            </w:r>
          </w:p>
        </w:tc>
        <w:tc>
          <w:tcPr>
            <w:tcW w:type="dxa" w:w="6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Sexe</w:t>
            </w:r>
          </w:p>
        </w:tc>
        <w:tc>
          <w:tcPr>
            <w:tcW w:type="dxa" w:w="130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Qualification / Emploi</w:t>
            </w:r>
          </w:p>
        </w:tc>
        <w:tc>
          <w:tcPr>
            <w:tcW w:type="dxa" w:w="138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Type de contrat (CDI/CDD)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d'entr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de sortie</w:t>
            </w:r>
          </w:p>
        </w:tc>
      </w:tr>
      <w:tr>
        <w:tblPrEx>
          <w:shd w:val="clear" w:color="auto" w:fill="auto"/>
        </w:tblPrEx>
        <w:trPr>
          <w:trHeight w:val="869" w:hRule="atLeast"/>
        </w:trPr>
        <w:tc>
          <w:tcPr>
            <w:tcW w:type="dxa" w:w="66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MARTIN Jean</w:t>
            </w:r>
          </w:p>
        </w:tc>
        <w:tc>
          <w:tcPr>
            <w:tcW w:type="dxa" w:w="11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Fran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ç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aise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12/05/1985</w:t>
            </w:r>
          </w:p>
        </w:tc>
        <w:tc>
          <w:tcPr>
            <w:tcW w:type="dxa" w:w="6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M</w:t>
            </w:r>
          </w:p>
        </w:tc>
        <w:tc>
          <w:tcPr>
            <w:tcW w:type="dxa" w:w="130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Technicien</w:t>
            </w:r>
          </w:p>
        </w:tc>
        <w:tc>
          <w:tcPr>
            <w:tcW w:type="dxa" w:w="138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CDI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01/01/2026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869" w:hRule="atLeast"/>
        </w:trPr>
        <w:tc>
          <w:tcPr>
            <w:tcW w:type="dxa" w:w="662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1231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DURAND Aline</w:t>
            </w:r>
          </w:p>
        </w:tc>
        <w:tc>
          <w:tcPr>
            <w:tcW w:type="dxa" w:w="110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Fran</w:t>
            </w:r>
            <w:r>
              <w:rPr>
                <w:rFonts w:ascii="Helvetica" w:hAnsi="Helvetica" w:hint="default"/>
                <w:color w:val="1f1f1f"/>
                <w:sz w:val="24"/>
                <w:szCs w:val="24"/>
                <w:rtl w:val="0"/>
              </w:rPr>
              <w:t>ç</w:t>
            </w: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aise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24/02/1992</w:t>
            </w:r>
          </w:p>
        </w:tc>
        <w:tc>
          <w:tcPr>
            <w:tcW w:type="dxa" w:w="6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F</w:t>
            </w:r>
          </w:p>
        </w:tc>
        <w:tc>
          <w:tcPr>
            <w:tcW w:type="dxa" w:w="1308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Assistante</w:t>
            </w:r>
          </w:p>
        </w:tc>
        <w:tc>
          <w:tcPr>
            <w:tcW w:type="dxa" w:w="1389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CDD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15/02/2026</w:t>
            </w:r>
          </w:p>
        </w:tc>
        <w:tc>
          <w:tcPr>
            <w:tcW w:type="dxa" w:w="108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15/08/2026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  <w:r>
        <w:rPr>
          <w:rFonts w:ascii="Helvetica" w:hAnsi="Helvetica"/>
          <w:color w:val="1f1f1f"/>
          <w:sz w:val="24"/>
          <w:szCs w:val="24"/>
          <w:rtl w:val="0"/>
          <w:lang w:val="fr-FR"/>
        </w:rPr>
        <w:t>S</w:t>
      </w:r>
      <w:r>
        <w:rPr>
          <w:rFonts w:ascii="Helvetica" w:hAnsi="Helvetica"/>
          <w:color w:val="1f1f1f"/>
          <w:sz w:val="24"/>
          <w:szCs w:val="24"/>
          <w:rtl w:val="0"/>
          <w:lang w:val="pt-PT"/>
        </w:rPr>
        <w:t>TRUCTURE DU TABLEAU DES APPRENTIS (Mod</w:t>
      </w:r>
      <w:r>
        <w:rPr>
          <w:rFonts w:ascii="Helvetica" w:hAnsi="Helvetica" w:hint="default"/>
          <w:color w:val="1f1f1f"/>
          <w:sz w:val="24"/>
          <w:szCs w:val="24"/>
          <w:rtl w:val="0"/>
          <w:lang w:val="fr-FR"/>
        </w:rPr>
        <w:t>è</w:t>
      </w:r>
      <w:r>
        <w:rPr>
          <w:rFonts w:ascii="Helvetica" w:hAnsi="Helvetica"/>
          <w:color w:val="1f1f1f"/>
          <w:sz w:val="24"/>
          <w:szCs w:val="24"/>
          <w:rtl w:val="0"/>
        </w:rPr>
        <w:t>le ICPP)</w:t>
      </w: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tbl>
      <w:tblPr>
        <w:tblW w:w="1648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37"/>
        <w:gridCol w:w="1413"/>
        <w:gridCol w:w="1747"/>
        <w:gridCol w:w="1708"/>
        <w:gridCol w:w="1080"/>
        <w:gridCol w:w="1974"/>
        <w:gridCol w:w="2055"/>
        <w:gridCol w:w="1444"/>
        <w:gridCol w:w="1333"/>
        <w:gridCol w:w="2391"/>
      </w:tblGrid>
      <w:tr>
        <w:tblPrEx>
          <w:shd w:val="clear" w:color="auto" w:fill="auto"/>
        </w:tblPrEx>
        <w:trPr>
          <w:trHeight w:val="3940" w:hRule="atLeast"/>
        </w:trPr>
        <w:tc>
          <w:tcPr>
            <w:tcW w:type="dxa" w:w="133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° 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d'ordre</w:t>
            </w:r>
          </w:p>
        </w:tc>
        <w:tc>
          <w:tcPr>
            <w:tcW w:type="dxa" w:w="141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Nom &amp; Pr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nom</w:t>
            </w:r>
          </w:p>
        </w:tc>
        <w:tc>
          <w:tcPr>
            <w:tcW w:type="dxa" w:w="174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Nationalit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7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de Naissance</w:t>
            </w:r>
          </w:p>
        </w:tc>
        <w:tc>
          <w:tcPr>
            <w:tcW w:type="dxa" w:w="10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Sexe</w:t>
            </w:r>
          </w:p>
        </w:tc>
        <w:tc>
          <w:tcPr>
            <w:tcW w:type="dxa" w:w="197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Emploi / Qualification vis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05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Type de contrat</w:t>
            </w:r>
          </w:p>
        </w:tc>
        <w:tc>
          <w:tcPr>
            <w:tcW w:type="dxa" w:w="144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d'entr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33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Date de fin de contrat</w:t>
            </w:r>
          </w:p>
        </w:tc>
        <w:tc>
          <w:tcPr>
            <w:tcW w:type="dxa" w:w="239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fefef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Nom du Ma</w:t>
            </w:r>
            <w:r>
              <w:rPr>
                <w:rFonts w:ascii="Helvetica" w:hAnsi="Helvetica" w:hint="default"/>
                <w:b w:val="1"/>
                <w:bCs w:val="1"/>
                <w:color w:val="1f1f1f"/>
                <w:sz w:val="24"/>
                <w:szCs w:val="24"/>
                <w:rtl w:val="0"/>
              </w:rPr>
              <w:t>î</w:t>
            </w:r>
            <w:r>
              <w:rPr>
                <w:rFonts w:ascii="Helvetica" w:hAnsi="Helvetica"/>
                <w:b w:val="1"/>
                <w:bCs w:val="1"/>
                <w:color w:val="1f1f1f"/>
                <w:sz w:val="24"/>
                <w:szCs w:val="24"/>
                <w:rtl w:val="0"/>
              </w:rPr>
              <w:t>tre d'Apprentissage / Tuteur</w:t>
            </w:r>
          </w:p>
        </w:tc>
      </w:tr>
      <w:tr>
        <w:tblPrEx>
          <w:shd w:val="clear" w:color="auto" w:fill="auto"/>
        </w:tblPrEx>
        <w:trPr>
          <w:trHeight w:val="860" w:hRule="atLeast"/>
        </w:trPr>
        <w:tc>
          <w:tcPr>
            <w:tcW w:type="dxa" w:w="133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1</w:t>
            </w:r>
          </w:p>
        </w:tc>
        <w:tc>
          <w:tcPr>
            <w:tcW w:type="dxa" w:w="141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74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7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0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97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205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Apprentissage</w:t>
            </w:r>
          </w:p>
        </w:tc>
        <w:tc>
          <w:tcPr>
            <w:tcW w:type="dxa" w:w="144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33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239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eeeeee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</w:tr>
      <w:tr>
        <w:tblPrEx>
          <w:shd w:val="clear" w:color="auto" w:fill="auto"/>
        </w:tblPrEx>
        <w:trPr>
          <w:trHeight w:val="580" w:hRule="atLeast"/>
        </w:trPr>
        <w:tc>
          <w:tcPr>
            <w:tcW w:type="dxa" w:w="133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60" w:lineRule="atLeast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f1f1f"/>
                <w:spacing w:val="0"/>
                <w:kern w:val="0"/>
                <w:position w:val="0"/>
                <w:sz w:val="24"/>
                <w:szCs w:val="24"/>
                <w:u w:val="none"/>
                <w:vertAlign w:val="baseline"/>
                <w:rtl w:val="0"/>
              </w:rPr>
              <w:t>2</w:t>
            </w:r>
          </w:p>
        </w:tc>
        <w:tc>
          <w:tcPr>
            <w:tcW w:type="dxa" w:w="141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746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707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08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97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205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Contrat Pro</w:t>
            </w:r>
          </w:p>
        </w:tc>
        <w:tc>
          <w:tcPr>
            <w:tcW w:type="dxa" w:w="1444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1333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2390"/>
            <w:tcBorders>
              <w:top w:val="single" w:color="1f1f1f" w:sz="8" w:space="0" w:shadow="0" w:frame="0"/>
              <w:left w:val="single" w:color="1f1f1f" w:sz="8" w:space="0" w:shadow="0" w:frame="0"/>
              <w:bottom w:val="single" w:color="1f1f1f" w:sz="8" w:space="0" w:shadow="0" w:frame="0"/>
              <w:right w:val="single" w:color="1f1f1f" w:sz="8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Style de tableau 2"/>
              <w:bidi w:val="0"/>
              <w:spacing w:line="260" w:lineRule="atLeast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color w:val="1f1f1f"/>
                <w:sz w:val="24"/>
                <w:szCs w:val="24"/>
                <w:rtl w:val="0"/>
              </w:rPr>
              <w:t>...</w:t>
            </w:r>
          </w:p>
        </w:tc>
      </w:tr>
    </w:tbl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bidi w:val="0"/>
        <w:spacing w:line="260" w:lineRule="atLeast"/>
        <w:ind w:left="0" w:right="0" w:firstLine="0"/>
        <w:jc w:val="left"/>
        <w:rPr>
          <w:rFonts w:ascii="Helvetica" w:cs="Helvetica" w:hAnsi="Helvetica" w:eastAsia="Helvetica"/>
          <w:color w:val="1f1f1f"/>
          <w:sz w:val="24"/>
          <w:szCs w:val="24"/>
          <w:rtl w:val="0"/>
        </w:rPr>
      </w:pPr>
    </w:p>
    <w:p>
      <w:pPr>
        <w:pStyle w:val="Par défaut"/>
        <w:numPr>
          <w:ilvl w:val="0"/>
          <w:numId w:val="13"/>
        </w:numPr>
        <w:bidi w:val="0"/>
        <w:spacing w:after="240" w:line="280" w:lineRule="atLeast"/>
        <w:ind w:right="0"/>
        <w:jc w:val="left"/>
        <w:rPr>
          <w:rFonts w:ascii="Times" w:hAnsi="Times"/>
          <w:i w:val="1"/>
          <w:i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i w:val="0"/>
          <w:iCs w:val="0"/>
          <w:sz w:val="24"/>
          <w:szCs w:val="24"/>
          <w:rtl w:val="0"/>
          <w:lang w:val="fr-FR"/>
        </w:rPr>
        <w:t>Mention RGPD en bas de page :</w:t>
      </w:r>
      <w:r>
        <w:rPr>
          <w:rFonts w:ascii="Times" w:hAnsi="Times"/>
          <w:i w:val="0"/>
          <w:iCs w:val="0"/>
          <w:sz w:val="24"/>
          <w:szCs w:val="24"/>
          <w:rtl w:val="0"/>
        </w:rPr>
        <w:t xml:space="preserve"> &gt;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"Les donn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es collect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es dans ce registre sont obligatoires. Elles sont conserv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 xml:space="preserve">es pendant 5 ans 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compter de la date de sortie du salari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</w:rPr>
        <w:t>. Conform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ment au RGPD, les salari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s disposent d'un droit d'acc</w:t>
      </w:r>
      <w:r>
        <w:rPr>
          <w:rFonts w:ascii="Times" w:hAnsi="Times" w:hint="default"/>
          <w:i w:val="1"/>
          <w:iCs w:val="1"/>
          <w:sz w:val="24"/>
          <w:szCs w:val="24"/>
          <w:rtl w:val="0"/>
          <w:lang w:val="fr-FR"/>
        </w:rPr>
        <w:t>è</w:t>
      </w:r>
      <w:r>
        <w:rPr>
          <w:rFonts w:ascii="Times" w:hAnsi="Times"/>
          <w:i w:val="1"/>
          <w:iCs w:val="1"/>
          <w:sz w:val="24"/>
          <w:szCs w:val="24"/>
          <w:rtl w:val="0"/>
          <w:lang w:val="fr-FR"/>
        </w:rPr>
        <w:t>s aux informations les concernant."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cs="Times" w:hAnsi="Times" w:eastAsia="Times"/>
          <w:i w:val="0"/>
          <w:iCs w:val="0"/>
          <w:sz w:val="24"/>
          <w:szCs w:val="24"/>
          <w:rtl w:val="0"/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>
    <w:multiLevelType w:val="hybridMultilevel"/>
    <w:numStyleLink w:val="Puce"/>
  </w:abstractNum>
  <w:abstractNum w:abstractNumId="6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>
    <w:multiLevelType w:val="hybridMultilevel"/>
    <w:numStyleLink w:val="Harvard"/>
  </w:abstractNum>
  <w:abstractNum w:abstractNumId="8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numStyleLink w:val="Grosse puce"/>
  </w:abstractNum>
  <w:abstractNum w:abstractNumId="10">
    <w:multiLevelType w:val="hybridMultilevel"/>
    <w:styleLink w:val="Grosse puce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1">
    <w:multiLevelType w:val="hybridMultilevel"/>
    <w:numStyleLink w:val="Grosse puce.0"/>
  </w:abstractNum>
  <w:abstractNum w:abstractNumId="12">
    <w:multiLevelType w:val="hybridMultilevel"/>
    <w:styleLink w:val="Grosse puce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5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" w:cs="Times" w:hAnsi="Times" w:eastAsia="Time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8"/>
  </w:num>
  <w:num w:numId="11">
    <w:abstractNumId w:val="7"/>
  </w:num>
  <w:num w:numId="12">
    <w:abstractNumId w:val="10"/>
  </w:num>
  <w:num w:numId="13">
    <w:abstractNumId w:val="9"/>
  </w:num>
  <w:num w:numId="14">
    <w:abstractNumId w:val="12"/>
  </w:num>
  <w:num w:numId="15">
    <w:abstractNumId w:val="11"/>
  </w:num>
  <w:num w:numId="16">
    <w:abstractNumId w:val="9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fr-FR"/>
    </w:rPr>
  </w:style>
  <w:style w:type="numbering" w:styleId="Puce">
    <w:name w:val="Puce"/>
    <w:pPr>
      <w:numPr>
        <w:numId w:val="6"/>
      </w:numPr>
    </w:pPr>
  </w:style>
  <w:style w:type="numbering" w:styleId="Harvard">
    <w:name w:val="Harvard"/>
    <w:pPr>
      <w:numPr>
        <w:numId w:val="10"/>
      </w:numPr>
    </w:pPr>
  </w:style>
  <w:style w:type="numbering" w:styleId="Grosse puce">
    <w:name w:val="Grosse puce"/>
    <w:pPr>
      <w:numPr>
        <w:numId w:val="12"/>
      </w:numPr>
    </w:pPr>
  </w:style>
  <w:style w:type="numbering" w:styleId="Grosse puce.0">
    <w:name w:val="Grosse puce.0"/>
    <w:pPr>
      <w:numPr>
        <w:numId w:val="1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