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Новосибирской области</w:t>
      </w:r>
    </w:p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Государственное бюджетное профессиональное образовательное учреждение Новосибирской области «Новосибирский авиационный технический колледж имени Б.С. </w:t>
      </w:r>
      <w:proofErr w:type="spellStart"/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Галущака</w:t>
      </w:r>
      <w:proofErr w:type="spellEnd"/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Реферат по дисциплине «Операционные системы и среды» на тему:</w:t>
      </w:r>
    </w:p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«История операционной системы»</w:t>
      </w: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111364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 w:rsidR="00111364">
        <w:rPr>
          <w:rFonts w:ascii="Times New Roman" w:hAnsi="Times New Roman" w:cs="Times New Roman"/>
          <w:color w:val="000000" w:themeColor="text1"/>
          <w:sz w:val="28"/>
          <w:szCs w:val="28"/>
        </w:rPr>
        <w:t>ка</w:t>
      </w: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ПР-21.102:</w:t>
      </w:r>
    </w:p>
    <w:p w:rsidR="00ED0739" w:rsidRPr="00B37E73" w:rsidRDefault="00ED0739" w:rsidP="00ED0739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Зоточкина</w:t>
      </w:r>
      <w:proofErr w:type="spellEnd"/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Ангелина Анатольевна</w:t>
      </w:r>
    </w:p>
    <w:p w:rsidR="00ED0739" w:rsidRPr="00B37E73" w:rsidRDefault="00ED0739" w:rsidP="00ED0739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преподаватель:</w:t>
      </w:r>
    </w:p>
    <w:p w:rsidR="00ED0739" w:rsidRPr="00B37E73" w:rsidRDefault="00ED0739" w:rsidP="00ED0739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Климова Ирина Сергеевна</w:t>
      </w:r>
    </w:p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t>г. Новосибирск, 2022</w:t>
      </w:r>
    </w:p>
    <w:p w:rsidR="00ED0739" w:rsidRPr="00B37E73" w:rsidRDefault="00ED0739" w:rsidP="00ED073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0739" w:rsidRPr="00B37E73" w:rsidRDefault="00ED0739" w:rsidP="00ED073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E7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643E3" w:rsidRPr="00111364" w:rsidRDefault="003643E3" w:rsidP="003643E3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История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</w:t>
      </w:r>
      <w:proofErr w:type="spellEnd"/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— свободная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-подобная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микроядерная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операционная система, распространяемая по лицензии BSD. Эндрю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Таненбаум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создал первую версию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1987 в качестве «иллюстрации» учебника «Операционные системы: Разработка и реализация». Она послужила прототипом для многих операционных систем на базе ядра  Последняя версия 3.3.0 вышла 16 сентября 2014 года.</w:t>
      </w:r>
    </w:p>
    <w:p w:rsidR="00F173C9" w:rsidRPr="00111364" w:rsidRDefault="00625E45" w:rsidP="00F173C9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UNIX — семейство переносимых, многозадачных и многопользовательских операционных систем.</w:t>
      </w:r>
      <w:r w:rsidR="00ED0739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Идеи, которые были заложены в основу UNIX, оказали огромное влияние на развитие компьютерных операционных систем. В настоящее время UNIX-системы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признаны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одними из самых исторически важных ОС.</w:t>
      </w:r>
      <w:r w:rsidR="003643E3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Зарождение UNIX связано с появлением компьютеров, пригодных к использованию в интерактивном режиме, что создало предпосылки к разработке тех самых систем разделения времени, допускающих как бы одновременное исполнение нескольких задач (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time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sharing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), которые пришли на смену машинам, работавшим и</w:t>
      </w:r>
      <w:r w:rsidR="00ED0739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сключительно в пакетном режиме.</w:t>
      </w:r>
      <w:r w:rsidR="003643E3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25E45" w:rsidRPr="00111364" w:rsidRDefault="00625E45" w:rsidP="00F173C9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За первые десять лет ОС MINIX претерпела множество изменений. Первоначальный код был рассчитан на </w:t>
      </w:r>
      <w:hyperlink r:id="rId8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IBM PC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с процессором 8086 и 2456 Кбайт памяти, с двумя дисководами и без жестких дисков. Эта система основывалась на </w:t>
      </w:r>
      <w:hyperlink r:id="rId9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 С течением времени система развивалась в различных направлениях. Например, текущая версия может работать на чем угодно, начиная со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старых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PC (в 16-битном реальном режиме) и заканчивая современными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Pentium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огромными жесткими дисками (в 32-битном защищенном реж</w:t>
      </w:r>
      <w:r w:rsidR="00ED0739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име). Кроме того, система на сегодняшний день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базируется не на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7, а на международном стандарте </w:t>
      </w:r>
      <w:hyperlink r:id="rId10" w:tooltip="POSIX (Portable Operating System Interface for Unix)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POSIX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(IEEE 1003.1 и ISO 9945-1). Добавлено множество новых возможностей</w:t>
      </w:r>
      <w:r w:rsidR="00ED0739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дополнение, MINIX была перенесена на множество других платформ, включая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Macintosh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"https://ru.bmstu.wiki/Amiga" \o "Amiga"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Amiga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Atari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SPARC.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Во времена</w:t>
      </w:r>
      <w:r w:rsidR="00ED0739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существования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6), ее исходные коды были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широко доступны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лицензии </w:t>
      </w:r>
      <w:hyperlink r:id="rId12" w:tooltip="AT&amp;T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AT&amp;T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часто изучались. Джон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Лайонс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John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Lions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из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университета Нового Южного Уэльса в Австралии даже написал небольшую брошюру, описывающую шаг за шагом работу </w:t>
      </w:r>
      <w:hyperlink r:id="rId13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 С разрешения </w:t>
      </w:r>
      <w:hyperlink r:id="rId14" w:tooltip="AT&amp;T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AT&amp;T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эта брошюра использовалась во многих университетских курсах по операцио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ным системам.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 выходом </w:t>
      </w:r>
      <w:hyperlink r:id="rId15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 стало ясно, что </w:t>
      </w:r>
      <w:hyperlink r:id="rId16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превратилась в дорогостоящий коммерческий продукт, поэтому лицензия, под которой распространялась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Version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7, запрещала изучение исходного кода на учебных курсах, чтобы не подвергать риску его статус коммерческого секрета. Поэтому многие университеты просто прекратили изучение </w:t>
      </w:r>
      <w:hyperlink r:id="rId17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довольствуясь одной теорией.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сожалению, изучение одной только теории формирует у студентов однобокий взгляд на то, какой в действительности может быть операционная система. В книгах и курсах, посвященных операционным системам, в огромных подробностях рассматриваются такие теоретические главы, как, например, алгоритмы планирования, которые на практике не столь важны. Действительно важные вещи, такие как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ввод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/вывод и файловые системы, зачастую опускаются, так как им не посвящено достаточно теории.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исправить ситуацию Э.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Таненбаум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решил написать собственную операционную систему, которая с точки зрения пользователя была бы совместима с </w:t>
      </w:r>
      <w:hyperlink r:id="rId18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но внутри была бы совершенно самостоятельной. Так как в этой системе не используется ни строчки кода </w:t>
      </w:r>
      <w:hyperlink r:id="rId19" w:tooltip="AT&amp;T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AT&amp;T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она не попадает под действие лицензионных ограничений и может свободно использоваться при обучении.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студенты могут "вскрывать" реальную операционную систему, чтобы увидеть, как она устроена изнутри, точно так же, как студенты-медики вскрывают лягушек. Название MINIX происходит от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-UNIX, так как эта система дос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таточно мала, чтобы даже непрофессиональный пользователь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 понять, как она работает.</w:t>
      </w:r>
    </w:p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 1, 1.5 и 2 были созданы как инструменты для обучения проектированию ОС.</w:t>
      </w:r>
    </w:p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MINIX 1.0 был создан в 1987 году. 12 000 строк исходного кода ядра было написано преимущественно на языке программирования Си и на языке ассемблер. Исходный код ядра, </w:t>
      </w:r>
      <w:hyperlink r:id="rId20" w:tooltip="Файловая система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файловая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21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система управления памятью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были напечатаны в книге. Изначально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Танненбаун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создал MINIX для компьютеров </w:t>
      </w:r>
      <w:hyperlink r:id="rId22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IBM PC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23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IBM PC/AT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доступных в то время.</w:t>
      </w:r>
    </w:p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 1.5, выпущенный в 1991 году, включал в себя поддержку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"https://ru.wikipedia.org/wiki/Micro_Channel_Architecture"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MicroChannel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24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IBM PS/2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был также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портирован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архитектуры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"https://ru.bmstu.wiki/Motorola_68000" \o "Motorola 68000"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Motorola</w:t>
      </w:r>
      <w:proofErr w:type="spellEnd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68000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25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SPARC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поддерживающие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"https://ru.wikipedia.org/wiki/Atari_ST"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Atari</w:t>
      </w:r>
      <w:proofErr w:type="spellEnd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ST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"https://ru.bmstu.wiki/Amiga" \o "Amiga"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Commodore</w:t>
      </w:r>
      <w:proofErr w:type="spellEnd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Amiga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Apple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"https://ru.wikipedia.org/wiki/Macintosh"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Macintosh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"https://ru.bmstu.wiki/Sun_Microsystems" \o "Sun Microsystems"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Sun</w:t>
      </w:r>
      <w:proofErr w:type="spellEnd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Microsystems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SPARCstation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компьютерные платформы. Также доступна версия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INIX, работающая как пользовательский процесс под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"https://ru.bmstu.wiki/SunOS" \o "SunOS"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SunOS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 2, выпущенная в 1997 году, была доступна только для архитектур </w:t>
      </w:r>
      <w:hyperlink r:id="rId26" w:tooltip="X86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x86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 запускаемая под </w:t>
      </w:r>
      <w:hyperlink r:id="rId27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ОС </w:t>
        </w:r>
        <w:proofErr w:type="spellStart"/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Solaris</w:t>
        </w:r>
        <w:proofErr w:type="spellEnd"/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SPARC архитектурой.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"https://www.minix-vmd.org/"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Minix-vmd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был создан двумя исследователями из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"https://ru.wikipedia.org/wiki/%D0%90%D0%BC%D1%81%D1%82%D0%B5%D1%80%D0%B4%D0%B0%D0%BC%D1%81%D0%BA%D0%B8%D0%B9_%D1%81%D0%B2%D0%BE%D0%B1%D0%BE%D0%B4%D0%BD%D1%8B%D0%B9_%D1%83%D0%BD%D0%B8%D0%B2%D0%B5%D1%80%D1%81%D0%B8%D1%82%D0%B5%D1%82"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Vrije</w:t>
      </w:r>
      <w:proofErr w:type="spellEnd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Universiteit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с добавлением </w:t>
      </w:r>
      <w:hyperlink r:id="rId28" w:tooltip="Виртуальная память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виртуальной памяти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 с поддержкой для </w:t>
      </w:r>
      <w:hyperlink r:id="rId29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X </w:t>
        </w:r>
        <w:proofErr w:type="spellStart"/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</w:t>
        </w:r>
        <w:proofErr w:type="spellEnd"/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System</w:t>
        </w:r>
        <w:proofErr w:type="spellEnd"/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MINIX 3 делает то же самое, обеспечивая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современную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 множеством новых инструментов и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приложений.</w:t>
      </w:r>
      <w:hyperlink r:id="rId30" w:anchor="cite_note-2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[2]</w:t>
        </w:r>
      </w:hyperlink>
    </w:p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Профессор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Таненбаум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однажды сказал:</w:t>
      </w:r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Помните, что MINIX 3 не является дочерней программой MINIX… MINIX 1 была написана в качестве учебного пособия… MINIX 3 является началом создания высокой надежности, исцеления, без наворотов ОС… MINIX 1 и MINIX 3 были связаны точно так же, как </w:t>
      </w:r>
      <w:proofErr w:type="spellStart"/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 и </w:t>
      </w:r>
      <w:proofErr w:type="spellStart"/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XP, те одним именем</w:t>
      </w:r>
      <w:proofErr w:type="gramStart"/>
      <w:r w:rsidR="00597218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7E73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5"/>
        <w:gridCol w:w="450"/>
      </w:tblGrid>
      <w:tr w:rsidR="00B37E73" w:rsidRPr="00111364" w:rsidTr="00F173C9">
        <w:tc>
          <w:tcPr>
            <w:tcW w:w="8485" w:type="dxa"/>
            <w:shd w:val="clear" w:color="auto" w:fill="auto"/>
            <w:vAlign w:val="center"/>
            <w:hideMark/>
          </w:tcPr>
          <w:p w:rsidR="00F173C9" w:rsidRPr="00111364" w:rsidRDefault="00F173C9" w:rsidP="0059721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tcMar>
              <w:top w:w="15" w:type="dxa"/>
              <w:left w:w="150" w:type="dxa"/>
              <w:bottom w:w="15" w:type="dxa"/>
              <w:right w:w="15" w:type="dxa"/>
            </w:tcMar>
            <w:vAlign w:val="bottom"/>
            <w:hideMark/>
          </w:tcPr>
          <w:p w:rsidR="00F173C9" w:rsidRPr="00111364" w:rsidRDefault="00F173C9" w:rsidP="00ED4C2F">
            <w:pPr>
              <w:spacing w:line="360" w:lineRule="auto"/>
              <w:ind w:left="-851"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D4C2F" w:rsidRPr="00111364" w:rsidRDefault="00ED4C2F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 3.2.0 была выпущена в феврале 2012 года. Данная версия имеет множество новых возможностей, в том числе и компилятор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"https://ru.wikipedia.org/wiki/Clang"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Clang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экспериментальную симметричную многопроцессорную поддержку,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procfs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ext2fs поддержку файлов и GDB. Некоторые части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"https://ru.bmstu.wiki/NetBSD" \o "NetBSD"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NetBSD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были также включены в релиз, в том числе загрузчик,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libc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различные другие библиотеки.</w:t>
      </w:r>
    </w:p>
    <w:p w:rsidR="00625E45" w:rsidRPr="00111364" w:rsidRDefault="002C021F" w:rsidP="002C021F">
      <w:pPr>
        <w:tabs>
          <w:tab w:val="left" w:pos="491"/>
          <w:tab w:val="center" w:pos="4677"/>
        </w:tabs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 3</w:t>
      </w:r>
    </w:p>
    <w:p w:rsidR="005F5955" w:rsidRPr="00111364" w:rsidRDefault="005F5955" w:rsidP="002C021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система </w:t>
      </w:r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содержит X </w:t>
      </w:r>
      <w:proofErr w:type="spellStart"/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Window</w:t>
      </w:r>
      <w:proofErr w:type="spellEnd"/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более 400 стандартных программ </w:t>
      </w:r>
      <w:hyperlink r:id="rId31" w:tooltip="UNIX" w:history="1">
        <w:r w:rsidR="00625E45"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="00625E4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включая: </w:t>
      </w:r>
    </w:p>
    <w:p w:rsidR="005F5955" w:rsidRPr="00111364" w:rsidRDefault="00625E45" w:rsidP="002C021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Командные процессоры (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shells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ash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pdksh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rsh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F5955" w:rsidRPr="00111364" w:rsidRDefault="00625E45" w:rsidP="002C021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Редакторы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emacs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nvi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vim,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elvis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elle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mined,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sed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ex 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Языки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(language tools): cc,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g++, bison, flex,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perl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python,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yacc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(programming tools):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cdiff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make, patch, tar, touch 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Сетевые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средства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(networking):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ssh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telnet, ftp, lynx, mail, rlogin,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wget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pine 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Файловые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утилиты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cat,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bzip2, compress, mv,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dd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uue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GNU utilities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утилиты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grep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head, paste, prep, sort, spell, tail 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Администрирование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adduser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fdisk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mknod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mount,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cvs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rcs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5F5955" w:rsidRPr="00111364" w:rsidRDefault="00625E45" w:rsidP="00ED4C2F">
      <w:pPr>
        <w:pStyle w:val="ad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Игры: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dungeon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nethack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В настоящее время пользовательским интерфейсом является только Х, но со временем может быть добавлен и графический пользовательский интерфейс (GUI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Существует также еще одна особенность: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отличие от традиционных ОС, где весь код объединён в единую огромную исполняемую программу, работающую в режиме ядра, в MINIX 3 в режиме ядра работает только крошечная часть кода – всего около 4'000 строк кода. Этот код обслуживает прерывания, диспетчеризацию процессов и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межпроцессное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взаимодействие (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interprocess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communication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IPC). Оставшаяся часть операционной системы работает как набор процессов в пространстве пользователя, причём каждый из них защищён аппаратно диспетчером памяти (MMU) и ни один из них не имеет 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каких-либо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привилегий. Структура MINIX 3 показана на Рис. 1.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04CBC5" wp14:editId="740A1350">
            <wp:extent cx="4763135" cy="2544445"/>
            <wp:effectExtent l="0" t="0" r="0" b="8255"/>
            <wp:docPr id="3" name="Рисунок 3" descr="https://commons.bmstu.wiki/images/9/9c/%D0%90%D1%80%D1%85%D0%B8%D1%82%D0%B5%D0%BA%D1%82%D1%83%D1%80%D0%B0_MINIX_3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mmons.bmstu.wiki/images/9/9c/%D0%90%D1%80%D1%85%D0%B8%D1%82%D0%B5%D0%BA%D1%82%D1%83%D1%80%D0%B0_MINIX_3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Рис. 1. Архитектура MINIX 3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Она спроектирована как многоуровневая конструкция. Внизу находится микроядро, работающее в режиме ядра и состоящее приблизительно из 3'000 строк кода на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800 строк кода на ассемблере. Выше него находится уровень драйверов устройств, причём каждый драйвер является отдельным процессом в пространстве пользователя для облегчения его замены в случае, если он откажет. Затем идут серверы, которые составляют ядро операционной системы. Они включают сервер реинкарнации, упомянутый выше, файловый сервер, диспетчер процессов и др., включая Х сервер, хранилище данных (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store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) и множество прочих. И, наконец, сверху расположены процессы пользователя. Хотя изнутри MINIX 3 совершенно не похожа на остальные </w:t>
      </w:r>
      <w:hyperlink r:id="rId34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-образные системы, она поддерживает стандартный </w:t>
      </w:r>
      <w:hyperlink r:id="rId35" w:tooltip="POSIX (Portable Operating System Interface for Unix)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POSIX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-интерфейс приложений, так что 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обычное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для </w:t>
      </w:r>
      <w:hyperlink r:id="rId36" w:tooltip="UNIX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UNIX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может быть довольно легко в неё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портировано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25E45" w:rsidRPr="00111364" w:rsidRDefault="00625E45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Компоненты взаимодействуют между собой посылкой сообщений фиксированной длины. Например, процесс пользователя запрашивает файл, посылая сообщение файловому серверу, который в свою очередь, проверяет свой кэш и, если необходимый блок отсутствует, посылает сообщение процессу дискового драйвера начать получение блока. И хотя посылка сообщения добавляет немного дополнительного времени к длительности процесса обмена (около 500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нс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3 ГГц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Pentium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4), система остаётся вполне быстродействующей. Например, полная сборка системы, требующая более 120 компиляций, укладывается в 10 секунд.</w:t>
      </w:r>
    </w:p>
    <w:p w:rsidR="004807BB" w:rsidRPr="00111364" w:rsidRDefault="00ED4C2F" w:rsidP="004807BB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MINIX 3 является программным обеспечением с открытыми исходными кодами, распространяющимся под лицензией </w:t>
      </w:r>
      <w:hyperlink r:id="rId37" w:tooltip="BSD (Berkeley Software Distribution)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BSD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Она также имеет свой собственный Интернет-сайт (</w:t>
      </w:r>
      <w:hyperlink r:id="rId38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http://www.minix3.org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с которого может быть скачан загружаемый образ CD-ROM, содержащий все исходные и исполняемые файлы. В настоящее время MINIX 3 работает на платформе х86, но работа над портами на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PowerPC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Xscale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идёт. Она также прекрасно работает на виртуальных машинах, таких, как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"http://www.minix3.org/vmware.html"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VMware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"http://minixonxen.skynet.ie/cgi-bin/trac.cgi/wiki/Report" </w:instrTex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1113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Xen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C021F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807BB" w:rsidRPr="00111364" w:rsidRDefault="004807BB" w:rsidP="004807BB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Хотя MINIX 3 и имеет общие исторические корни с MINIX 1 и MINIX 2 (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реализованной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1997 году как </w:t>
      </w:r>
      <w:hyperlink r:id="rId39" w:tooltip="POSIX (Portable Operating System Interface for Unix)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POSIX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-совместимая ОС), но это фактически новая система (ситуация аналогична тому, как соотносятся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XP и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3.1). Различные исследования показывают, что программное обеспечение в общем случае содержит порядка 6÷16 ошибок на 1000 строк кода и что драйверы устройств имеют в 3÷7 раз больше ошибок, чем вся остальная операционная система. Если добавить ещё тот факт, что 70% типовой операционной системы состоит из драйверов устройств, то становится ясно, что драйверы устройств являются самым большим источником ошибок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 Д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ля того</w:t>
      </w:r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чтобы сделать ОС надёжной, нужно что-то сделать с этими «вредоносными» драйверами устройств. Построение системы, надёжной, несмотря на неизбежное существование ошибок в драйверах, и было главной причиной появления MINIX 3.</w:t>
      </w:r>
    </w:p>
    <w:p w:rsidR="004807BB" w:rsidRPr="00111364" w:rsidRDefault="004807BB" w:rsidP="00ED4C2F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11364" w:rsidRDefault="00111364" w:rsidP="0011136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807BB" w:rsidRPr="00111364" w:rsidRDefault="009407B3" w:rsidP="00111364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</w:p>
    <w:p w:rsidR="009407B3" w:rsidRPr="00111364" w:rsidRDefault="00625E45" w:rsidP="00111364">
      <w:p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MINIX 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написана на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языке программирования</w:t>
      </w:r>
      <w:proofErr w:type="gramStart"/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позволяло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упростить ее перенос на различные компьютеры. С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течением времени система не переставала развиваться и совершенствоваться, приобретая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функциональность, и объем</w:t>
      </w:r>
      <w:r w:rsidR="005F5955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. 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е код облад</w:t>
      </w:r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ает </w:t>
      </w:r>
      <w:proofErr w:type="gramStart"/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более модульной</w:t>
      </w:r>
      <w:proofErr w:type="gramEnd"/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структурой, что дает возможность различным файловым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</w:t>
      </w:r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работать как отдельной пользовательской 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програм</w:t>
      </w:r>
      <w:r w:rsidR="0075471B"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ме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9407B3" w:rsidRPr="00111364" w:rsidRDefault="009407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C5EE2" w:rsidRPr="00111364" w:rsidRDefault="009407B3" w:rsidP="009407B3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:rsidR="009407B3" w:rsidRPr="00111364" w:rsidRDefault="009407B3" w:rsidP="00111364">
      <w:pPr>
        <w:pStyle w:val="ad"/>
        <w:numPr>
          <w:ilvl w:val="0"/>
          <w:numId w:val="23"/>
        </w:num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Таненбаум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Вудхалл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 Операционные системы: разработка и реализация. 2-е издание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407B3" w:rsidRPr="00111364" w:rsidRDefault="009407B3" w:rsidP="00111364">
      <w:pPr>
        <w:pStyle w:val="ad"/>
        <w:numPr>
          <w:ilvl w:val="0"/>
          <w:numId w:val="23"/>
        </w:numPr>
        <w:spacing w:line="360" w:lineRule="auto"/>
        <w:ind w:left="-851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Таненбаум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Э., </w:t>
      </w:r>
      <w:proofErr w:type="spell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Вудхалл</w:t>
      </w:r>
      <w:proofErr w:type="spellEnd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 Операционные системы: разработка и реализация. 3-е издание. 2007 год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bookmarkStart w:id="0" w:name="_GoBack"/>
      <w:bookmarkEnd w:id="0"/>
    </w:p>
    <w:p w:rsidR="009407B3" w:rsidRPr="00111364" w:rsidRDefault="009407B3" w:rsidP="00111364">
      <w:pPr>
        <w:pStyle w:val="ad"/>
        <w:numPr>
          <w:ilvl w:val="0"/>
          <w:numId w:val="23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11364">
        <w:rPr>
          <w:rFonts w:ascii="Times New Roman" w:hAnsi="Times New Roman" w:cs="Times New Roman"/>
          <w:sz w:val="28"/>
          <w:szCs w:val="28"/>
        </w:rPr>
        <w:t>Andrew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Stuart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Tanenbaum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Minix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Andrew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Tanenbaum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Notes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. //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Minix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. [20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2004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hyperlink r:id="rId40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http://www.cs.vu.nl/~ast/brown</w:t>
        </w:r>
      </w:hyperlink>
      <w:proofErr w:type="gramStart"/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:rsidR="009407B3" w:rsidRPr="00111364" w:rsidRDefault="009407B3" w:rsidP="00111364">
      <w:pPr>
        <w:pStyle w:val="ad"/>
        <w:numPr>
          <w:ilvl w:val="0"/>
          <w:numId w:val="23"/>
        </w:numPr>
        <w:spacing w:line="360" w:lineRule="auto"/>
        <w:ind w:left="-851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11364">
        <w:rPr>
          <w:rFonts w:ascii="Times New Roman" w:hAnsi="Times New Roman" w:cs="Times New Roman"/>
          <w:sz w:val="28"/>
          <w:szCs w:val="28"/>
        </w:rPr>
        <w:t>Tanenbaum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. "Minix3",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Minix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364">
        <w:rPr>
          <w:rFonts w:ascii="Times New Roman" w:hAnsi="Times New Roman" w:cs="Times New Roman"/>
          <w:sz w:val="28"/>
          <w:szCs w:val="28"/>
        </w:rPr>
        <w:t>Forum</w:t>
      </w:r>
      <w:proofErr w:type="spellEnd"/>
      <w:r w:rsidRPr="00111364">
        <w:rPr>
          <w:rFonts w:ascii="Times New Roman" w:hAnsi="Times New Roman" w:cs="Times New Roman"/>
          <w:sz w:val="28"/>
          <w:szCs w:val="28"/>
        </w:rPr>
        <w:t>. // Minix3. [2006-2013].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41" w:history="1"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http://mini</w:t>
        </w:r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</w:t>
        </w:r>
        <w:r w:rsidRPr="00111364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3.r</w:t>
        </w:r>
      </w:hyperlink>
      <w:r w:rsidRPr="00111364">
        <w:rPr>
          <w:rFonts w:ascii="Times New Roman" w:hAnsi="Times New Roman" w:cs="Times New Roman"/>
          <w:color w:val="000000" w:themeColor="text1"/>
          <w:sz w:val="28"/>
          <w:szCs w:val="28"/>
        </w:rPr>
        <w:t>u</w:t>
      </w:r>
      <w:r w:rsidRPr="001113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9407B3" w:rsidRPr="00111364" w:rsidRDefault="009407B3" w:rsidP="009407B3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9407B3" w:rsidRPr="00111364" w:rsidRDefault="009407B3" w:rsidP="009407B3">
      <w:pPr>
        <w:ind w:left="-851" w:firstLine="851"/>
        <w:rPr>
          <w:rFonts w:ascii="Times New Roman" w:hAnsi="Times New Roman" w:cs="Times New Roman"/>
          <w:sz w:val="28"/>
          <w:szCs w:val="28"/>
        </w:rPr>
      </w:pPr>
    </w:p>
    <w:sectPr w:rsidR="009407B3" w:rsidRPr="00111364" w:rsidSect="00ED0739">
      <w:footerReference w:type="defaul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B89" w:rsidRDefault="00BD1B89" w:rsidP="00ED0739">
      <w:pPr>
        <w:spacing w:after="0" w:line="240" w:lineRule="auto"/>
      </w:pPr>
      <w:r>
        <w:separator/>
      </w:r>
    </w:p>
  </w:endnote>
  <w:endnote w:type="continuationSeparator" w:id="0">
    <w:p w:rsidR="00BD1B89" w:rsidRDefault="00BD1B89" w:rsidP="00ED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724786"/>
      <w:docPartObj>
        <w:docPartGallery w:val="Page Numbers (Bottom of Page)"/>
        <w:docPartUnique/>
      </w:docPartObj>
    </w:sdtPr>
    <w:sdtEndPr/>
    <w:sdtContent>
      <w:p w:rsidR="00ED0739" w:rsidRDefault="00ED073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364">
          <w:rPr>
            <w:noProof/>
          </w:rPr>
          <w:t>4</w:t>
        </w:r>
        <w:r>
          <w:fldChar w:fldCharType="end"/>
        </w:r>
      </w:p>
    </w:sdtContent>
  </w:sdt>
  <w:p w:rsidR="00ED0739" w:rsidRDefault="00ED073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B89" w:rsidRDefault="00BD1B89" w:rsidP="00ED0739">
      <w:pPr>
        <w:spacing w:after="0" w:line="240" w:lineRule="auto"/>
      </w:pPr>
      <w:r>
        <w:separator/>
      </w:r>
    </w:p>
  </w:footnote>
  <w:footnote w:type="continuationSeparator" w:id="0">
    <w:p w:rsidR="00BD1B89" w:rsidRDefault="00BD1B89" w:rsidP="00ED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DBE"/>
    <w:multiLevelType w:val="multilevel"/>
    <w:tmpl w:val="D3AA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D217C1"/>
    <w:multiLevelType w:val="hybridMultilevel"/>
    <w:tmpl w:val="D4D0ED2A"/>
    <w:lvl w:ilvl="0" w:tplc="073246F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A5531"/>
    <w:multiLevelType w:val="multilevel"/>
    <w:tmpl w:val="148A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F56CA7"/>
    <w:multiLevelType w:val="hybridMultilevel"/>
    <w:tmpl w:val="1C9A8CE8"/>
    <w:lvl w:ilvl="0" w:tplc="91C83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043C4"/>
    <w:multiLevelType w:val="multilevel"/>
    <w:tmpl w:val="E13AE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F77FF8"/>
    <w:multiLevelType w:val="multilevel"/>
    <w:tmpl w:val="2BF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7F1BE7"/>
    <w:multiLevelType w:val="hybridMultilevel"/>
    <w:tmpl w:val="2AAC506A"/>
    <w:lvl w:ilvl="0" w:tplc="91C83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D3389F"/>
    <w:multiLevelType w:val="multilevel"/>
    <w:tmpl w:val="D7F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1D69DD"/>
    <w:multiLevelType w:val="multilevel"/>
    <w:tmpl w:val="0978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564FA6"/>
    <w:multiLevelType w:val="multilevel"/>
    <w:tmpl w:val="D836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88C74E8"/>
    <w:multiLevelType w:val="multilevel"/>
    <w:tmpl w:val="5D20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54153D3"/>
    <w:multiLevelType w:val="multilevel"/>
    <w:tmpl w:val="3382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09096D"/>
    <w:multiLevelType w:val="multilevel"/>
    <w:tmpl w:val="B4C2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F074D8B"/>
    <w:multiLevelType w:val="multilevel"/>
    <w:tmpl w:val="492A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1535E0"/>
    <w:multiLevelType w:val="hybridMultilevel"/>
    <w:tmpl w:val="780CF010"/>
    <w:lvl w:ilvl="0" w:tplc="91C83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423594"/>
    <w:multiLevelType w:val="multilevel"/>
    <w:tmpl w:val="7E82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AC95C51"/>
    <w:multiLevelType w:val="multilevel"/>
    <w:tmpl w:val="A19C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0623A07"/>
    <w:multiLevelType w:val="multilevel"/>
    <w:tmpl w:val="C7FE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23A6A54"/>
    <w:multiLevelType w:val="multilevel"/>
    <w:tmpl w:val="B21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3846F2F"/>
    <w:multiLevelType w:val="multilevel"/>
    <w:tmpl w:val="58F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6E21B38"/>
    <w:multiLevelType w:val="multilevel"/>
    <w:tmpl w:val="ADE2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A81024E"/>
    <w:multiLevelType w:val="hybridMultilevel"/>
    <w:tmpl w:val="1FC88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A58F3"/>
    <w:multiLevelType w:val="hybridMultilevel"/>
    <w:tmpl w:val="4BBCD124"/>
    <w:lvl w:ilvl="0" w:tplc="91C83B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8"/>
  </w:num>
  <w:num w:numId="5">
    <w:abstractNumId w:val="9"/>
  </w:num>
  <w:num w:numId="6">
    <w:abstractNumId w:val="11"/>
  </w:num>
  <w:num w:numId="7">
    <w:abstractNumId w:val="16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  <w:num w:numId="12">
    <w:abstractNumId w:val="17"/>
  </w:num>
  <w:num w:numId="13">
    <w:abstractNumId w:val="19"/>
  </w:num>
  <w:num w:numId="14">
    <w:abstractNumId w:val="12"/>
  </w:num>
  <w:num w:numId="15">
    <w:abstractNumId w:val="20"/>
  </w:num>
  <w:num w:numId="16">
    <w:abstractNumId w:val="21"/>
  </w:num>
  <w:num w:numId="17">
    <w:abstractNumId w:val="1"/>
  </w:num>
  <w:num w:numId="18">
    <w:abstractNumId w:val="14"/>
  </w:num>
  <w:num w:numId="19">
    <w:abstractNumId w:val="13"/>
  </w:num>
  <w:num w:numId="20">
    <w:abstractNumId w:val="3"/>
  </w:num>
  <w:num w:numId="21">
    <w:abstractNumId w:val="22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45"/>
    <w:rsid w:val="000B3824"/>
    <w:rsid w:val="00111364"/>
    <w:rsid w:val="002C021F"/>
    <w:rsid w:val="003643E3"/>
    <w:rsid w:val="004807BB"/>
    <w:rsid w:val="00597218"/>
    <w:rsid w:val="005F5955"/>
    <w:rsid w:val="00625E45"/>
    <w:rsid w:val="006C5EE2"/>
    <w:rsid w:val="0075471B"/>
    <w:rsid w:val="009407B3"/>
    <w:rsid w:val="00A85435"/>
    <w:rsid w:val="00B37E73"/>
    <w:rsid w:val="00BD1B89"/>
    <w:rsid w:val="00BD5881"/>
    <w:rsid w:val="00ED0739"/>
    <w:rsid w:val="00ED4C2F"/>
    <w:rsid w:val="00F1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BB"/>
  </w:style>
  <w:style w:type="paragraph" w:styleId="1">
    <w:name w:val="heading 1"/>
    <w:basedOn w:val="a"/>
    <w:link w:val="10"/>
    <w:uiPriority w:val="9"/>
    <w:qFormat/>
    <w:rsid w:val="00625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5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5E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25E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E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5E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E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5E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25E4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25E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25E45"/>
  </w:style>
  <w:style w:type="character" w:customStyle="1" w:styleId="tocnumber">
    <w:name w:val="tocnumber"/>
    <w:basedOn w:val="a0"/>
    <w:rsid w:val="00625E45"/>
  </w:style>
  <w:style w:type="character" w:customStyle="1" w:styleId="toctext">
    <w:name w:val="toctext"/>
    <w:basedOn w:val="a0"/>
    <w:rsid w:val="00625E45"/>
  </w:style>
  <w:style w:type="character" w:customStyle="1" w:styleId="mw-headline">
    <w:name w:val="mw-headline"/>
    <w:basedOn w:val="a0"/>
    <w:rsid w:val="00625E45"/>
  </w:style>
  <w:style w:type="character" w:styleId="a5">
    <w:name w:val="Strong"/>
    <w:basedOn w:val="a0"/>
    <w:uiPriority w:val="22"/>
    <w:qFormat/>
    <w:rsid w:val="00625E45"/>
    <w:rPr>
      <w:b/>
      <w:bCs/>
    </w:rPr>
  </w:style>
  <w:style w:type="character" w:styleId="HTML">
    <w:name w:val="HTML Cite"/>
    <w:basedOn w:val="a0"/>
    <w:uiPriority w:val="99"/>
    <w:semiHidden/>
    <w:unhideWhenUsed/>
    <w:rsid w:val="00625E4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2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E45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625E45"/>
    <w:rPr>
      <w:i/>
      <w:iCs/>
    </w:rPr>
  </w:style>
  <w:style w:type="paragraph" w:styleId="a9">
    <w:name w:val="header"/>
    <w:basedOn w:val="a"/>
    <w:link w:val="aa"/>
    <w:uiPriority w:val="99"/>
    <w:unhideWhenUsed/>
    <w:rsid w:val="00ED0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0739"/>
  </w:style>
  <w:style w:type="paragraph" w:styleId="ab">
    <w:name w:val="footer"/>
    <w:basedOn w:val="a"/>
    <w:link w:val="ac"/>
    <w:uiPriority w:val="99"/>
    <w:unhideWhenUsed/>
    <w:rsid w:val="00ED0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0739"/>
  </w:style>
  <w:style w:type="paragraph" w:styleId="ad">
    <w:name w:val="List Paragraph"/>
    <w:basedOn w:val="a"/>
    <w:uiPriority w:val="34"/>
    <w:qFormat/>
    <w:rsid w:val="005F5955"/>
    <w:pPr>
      <w:ind w:left="720"/>
      <w:contextualSpacing/>
    </w:pPr>
  </w:style>
  <w:style w:type="character" w:customStyle="1" w:styleId="reference-text">
    <w:name w:val="reference-text"/>
    <w:basedOn w:val="a0"/>
    <w:rsid w:val="009407B3"/>
  </w:style>
  <w:style w:type="character" w:customStyle="1" w:styleId="mw-cite-backlink">
    <w:name w:val="mw-cite-backlink"/>
    <w:basedOn w:val="a0"/>
    <w:rsid w:val="009407B3"/>
  </w:style>
  <w:style w:type="character" w:customStyle="1" w:styleId="cite-accessibility-label">
    <w:name w:val="cite-accessibility-label"/>
    <w:basedOn w:val="a0"/>
    <w:rsid w:val="009407B3"/>
  </w:style>
  <w:style w:type="character" w:styleId="ae">
    <w:name w:val="FollowedHyperlink"/>
    <w:basedOn w:val="a0"/>
    <w:uiPriority w:val="99"/>
    <w:semiHidden/>
    <w:unhideWhenUsed/>
    <w:rsid w:val="009407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BB"/>
  </w:style>
  <w:style w:type="paragraph" w:styleId="1">
    <w:name w:val="heading 1"/>
    <w:basedOn w:val="a"/>
    <w:link w:val="10"/>
    <w:uiPriority w:val="9"/>
    <w:qFormat/>
    <w:rsid w:val="00625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5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2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25E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25E4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E4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5E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E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5E4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25E4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25E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2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25E45"/>
  </w:style>
  <w:style w:type="character" w:customStyle="1" w:styleId="tocnumber">
    <w:name w:val="tocnumber"/>
    <w:basedOn w:val="a0"/>
    <w:rsid w:val="00625E45"/>
  </w:style>
  <w:style w:type="character" w:customStyle="1" w:styleId="toctext">
    <w:name w:val="toctext"/>
    <w:basedOn w:val="a0"/>
    <w:rsid w:val="00625E45"/>
  </w:style>
  <w:style w:type="character" w:customStyle="1" w:styleId="mw-headline">
    <w:name w:val="mw-headline"/>
    <w:basedOn w:val="a0"/>
    <w:rsid w:val="00625E45"/>
  </w:style>
  <w:style w:type="character" w:styleId="a5">
    <w:name w:val="Strong"/>
    <w:basedOn w:val="a0"/>
    <w:uiPriority w:val="22"/>
    <w:qFormat/>
    <w:rsid w:val="00625E45"/>
    <w:rPr>
      <w:b/>
      <w:bCs/>
    </w:rPr>
  </w:style>
  <w:style w:type="character" w:styleId="HTML">
    <w:name w:val="HTML Cite"/>
    <w:basedOn w:val="a0"/>
    <w:uiPriority w:val="99"/>
    <w:semiHidden/>
    <w:unhideWhenUsed/>
    <w:rsid w:val="00625E45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2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25E45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625E45"/>
    <w:rPr>
      <w:i/>
      <w:iCs/>
    </w:rPr>
  </w:style>
  <w:style w:type="paragraph" w:styleId="a9">
    <w:name w:val="header"/>
    <w:basedOn w:val="a"/>
    <w:link w:val="aa"/>
    <w:uiPriority w:val="99"/>
    <w:unhideWhenUsed/>
    <w:rsid w:val="00ED0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0739"/>
  </w:style>
  <w:style w:type="paragraph" w:styleId="ab">
    <w:name w:val="footer"/>
    <w:basedOn w:val="a"/>
    <w:link w:val="ac"/>
    <w:uiPriority w:val="99"/>
    <w:unhideWhenUsed/>
    <w:rsid w:val="00ED0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0739"/>
  </w:style>
  <w:style w:type="paragraph" w:styleId="ad">
    <w:name w:val="List Paragraph"/>
    <w:basedOn w:val="a"/>
    <w:uiPriority w:val="34"/>
    <w:qFormat/>
    <w:rsid w:val="005F5955"/>
    <w:pPr>
      <w:ind w:left="720"/>
      <w:contextualSpacing/>
    </w:pPr>
  </w:style>
  <w:style w:type="character" w:customStyle="1" w:styleId="reference-text">
    <w:name w:val="reference-text"/>
    <w:basedOn w:val="a0"/>
    <w:rsid w:val="009407B3"/>
  </w:style>
  <w:style w:type="character" w:customStyle="1" w:styleId="mw-cite-backlink">
    <w:name w:val="mw-cite-backlink"/>
    <w:basedOn w:val="a0"/>
    <w:rsid w:val="009407B3"/>
  </w:style>
  <w:style w:type="character" w:customStyle="1" w:styleId="cite-accessibility-label">
    <w:name w:val="cite-accessibility-label"/>
    <w:basedOn w:val="a0"/>
    <w:rsid w:val="009407B3"/>
  </w:style>
  <w:style w:type="character" w:styleId="ae">
    <w:name w:val="FollowedHyperlink"/>
    <w:basedOn w:val="a0"/>
    <w:uiPriority w:val="99"/>
    <w:semiHidden/>
    <w:unhideWhenUsed/>
    <w:rsid w:val="009407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23">
              <w:marLeft w:val="0"/>
              <w:marRight w:val="0"/>
              <w:marTop w:val="0"/>
              <w:marBottom w:val="0"/>
              <w:divBdr>
                <w:top w:val="single" w:sz="6" w:space="5" w:color="AAAAAA"/>
                <w:left w:val="single" w:sz="6" w:space="5" w:color="AAAAAA"/>
                <w:bottom w:val="single" w:sz="6" w:space="5" w:color="AAAAAA"/>
                <w:right w:val="single" w:sz="6" w:space="5" w:color="AAAAAA"/>
              </w:divBdr>
            </w:div>
            <w:div w:id="957763587">
              <w:marLeft w:val="0"/>
              <w:marRight w:val="336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578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1766657529">
              <w:marLeft w:val="336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0093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1693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924">
              <w:marLeft w:val="336"/>
              <w:marRight w:val="0"/>
              <w:marTop w:val="12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4880">
                  <w:marLeft w:val="0"/>
                  <w:marRight w:val="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</w:divsChild>
        </w:div>
      </w:divsChild>
    </w:div>
    <w:div w:id="719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bmstu.wiki/UNIX" TargetMode="External"/><Relationship Id="rId18" Type="http://schemas.openxmlformats.org/officeDocument/2006/relationships/hyperlink" Target="https://ru.bmstu.wiki/UNIX" TargetMode="External"/><Relationship Id="rId26" Type="http://schemas.openxmlformats.org/officeDocument/2006/relationships/hyperlink" Target="https://ru.bmstu.wiki/X86" TargetMode="External"/><Relationship Id="rId39" Type="http://schemas.openxmlformats.org/officeDocument/2006/relationships/hyperlink" Target="https://ru.bmstu.wiki/POSIX_(Portable_Operating_System_Interface_for_Unix)" TargetMode="External"/><Relationship Id="rId21" Type="http://schemas.openxmlformats.org/officeDocument/2006/relationships/hyperlink" Target="http://citforum.ru/operating_systems/sos/glava_7.shtml" TargetMode="External"/><Relationship Id="rId34" Type="http://schemas.openxmlformats.org/officeDocument/2006/relationships/hyperlink" Target="https://ru.bmstu.wiki/UNI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ru.bmstu.wiki/UNIX" TargetMode="External"/><Relationship Id="rId20" Type="http://schemas.openxmlformats.org/officeDocument/2006/relationships/hyperlink" Target="https://ru.bmstu.wiki/%D0%A4%D0%B0%D0%B9%D0%BB%D0%BE%D0%B2%D0%B0%D1%8F_%D1%81%D0%B8%D1%81%D1%82%D0%B5%D0%BC%D0%B0" TargetMode="External"/><Relationship Id="rId29" Type="http://schemas.openxmlformats.org/officeDocument/2006/relationships/hyperlink" Target="https://ru.wikipedia.org/wiki/X_Window_System" TargetMode="External"/><Relationship Id="rId41" Type="http://schemas.openxmlformats.org/officeDocument/2006/relationships/hyperlink" Target="http://minix3.ru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bmstu.wiki/UNIX" TargetMode="External"/><Relationship Id="rId24" Type="http://schemas.openxmlformats.org/officeDocument/2006/relationships/hyperlink" Target="https://ru.wikipedia.org/wiki/IBM_PS/2" TargetMode="External"/><Relationship Id="rId32" Type="http://schemas.openxmlformats.org/officeDocument/2006/relationships/hyperlink" Target="https://ru.bmstu.wiki/%D0%A4%D0%B0%D0%B9%D0%BB:%D0%90%D1%80%D1%85%D0%B8%D1%82%D0%B5%D0%BA%D1%82%D1%83%D1%80%D0%B0_MINIX_3.JPG" TargetMode="External"/><Relationship Id="rId37" Type="http://schemas.openxmlformats.org/officeDocument/2006/relationships/hyperlink" Target="https://ru.bmstu.wiki/BSD_(Berkeley_Software_Distribution)" TargetMode="External"/><Relationship Id="rId40" Type="http://schemas.openxmlformats.org/officeDocument/2006/relationships/hyperlink" Target="http://www.cs.vu.nl/~ast/brow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bmstu.wiki/UNIX" TargetMode="External"/><Relationship Id="rId23" Type="http://schemas.openxmlformats.org/officeDocument/2006/relationships/hyperlink" Target="https://ru.wikipedia.org/wiki/IBM_PC/AT" TargetMode="External"/><Relationship Id="rId28" Type="http://schemas.openxmlformats.org/officeDocument/2006/relationships/hyperlink" Target="https://ru.bmstu.wiki/%D0%92%D0%B8%D1%80%D1%82%D1%83%D0%B0%D0%BB%D1%8C%D0%BD%D0%B0%D1%8F_%D0%BF%D0%B0%D0%BC%D1%8F%D1%82%D1%8C" TargetMode="External"/><Relationship Id="rId36" Type="http://schemas.openxmlformats.org/officeDocument/2006/relationships/hyperlink" Target="https://ru.bmstu.wiki/UNIX" TargetMode="External"/><Relationship Id="rId10" Type="http://schemas.openxmlformats.org/officeDocument/2006/relationships/hyperlink" Target="https://ru.bmstu.wiki/POSIX_(Portable_Operating_System_Interface_for_Unix)" TargetMode="External"/><Relationship Id="rId19" Type="http://schemas.openxmlformats.org/officeDocument/2006/relationships/hyperlink" Target="https://ru.bmstu.wiki/AT%26T" TargetMode="External"/><Relationship Id="rId31" Type="http://schemas.openxmlformats.org/officeDocument/2006/relationships/hyperlink" Target="https://ru.bmstu.wiki/UNIX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bmstu.wiki/UNIX" TargetMode="External"/><Relationship Id="rId14" Type="http://schemas.openxmlformats.org/officeDocument/2006/relationships/hyperlink" Target="https://ru.bmstu.wiki/AT%26T" TargetMode="External"/><Relationship Id="rId22" Type="http://schemas.openxmlformats.org/officeDocument/2006/relationships/hyperlink" Target="https://ru.wikipedia.org/wiki/IBM_PC" TargetMode="External"/><Relationship Id="rId27" Type="http://schemas.openxmlformats.org/officeDocument/2006/relationships/hyperlink" Target="https://ru.wikipedia.org/wiki/Solaris" TargetMode="External"/><Relationship Id="rId30" Type="http://schemas.openxmlformats.org/officeDocument/2006/relationships/hyperlink" Target="https://ru.bmstu.wiki/MINIX" TargetMode="External"/><Relationship Id="rId35" Type="http://schemas.openxmlformats.org/officeDocument/2006/relationships/hyperlink" Target="https://ru.bmstu.wiki/POSIX_(Portable_Operating_System_Interface_for_Unix)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ru.wikipedia.org/wiki/IBM_PC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ru.bmstu.wiki/AT%26T" TargetMode="External"/><Relationship Id="rId17" Type="http://schemas.openxmlformats.org/officeDocument/2006/relationships/hyperlink" Target="https://ru.bmstu.wiki/UNIX" TargetMode="External"/><Relationship Id="rId25" Type="http://schemas.openxmlformats.org/officeDocument/2006/relationships/hyperlink" Target="https://ru.wikipedia.org/wiki/SPARC" TargetMode="External"/><Relationship Id="rId33" Type="http://schemas.openxmlformats.org/officeDocument/2006/relationships/image" Target="media/image1.jpeg"/><Relationship Id="rId38" Type="http://schemas.openxmlformats.org/officeDocument/2006/relationships/hyperlink" Target="http://www.minix3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2121</Words>
  <Characters>12090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3</cp:revision>
  <dcterms:created xsi:type="dcterms:W3CDTF">2022-11-22T15:44:00Z</dcterms:created>
  <dcterms:modified xsi:type="dcterms:W3CDTF">2022-11-27T07:42:00Z</dcterms:modified>
</cp:coreProperties>
</file>