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D65B" w14:textId="77777777" w:rsidR="00F715C0" w:rsidRPr="00F715C0" w:rsidRDefault="00F715C0" w:rsidP="00F715C0">
      <w:r w:rsidRPr="00F715C0">
        <w:t xml:space="preserve">This code represents a modern, data-driven dashboard called </w:t>
      </w:r>
      <w:r w:rsidRPr="00F715C0">
        <w:rPr>
          <w:b/>
          <w:bCs/>
        </w:rPr>
        <w:t>INFRA PREDICT</w:t>
      </w:r>
      <w:r w:rsidRPr="00F715C0">
        <w:t xml:space="preserve">, built using a combination of </w:t>
      </w:r>
      <w:r w:rsidRPr="00F715C0">
        <w:rPr>
          <w:b/>
          <w:bCs/>
        </w:rPr>
        <w:t>HTML5, CSS3, JavaScript (with Chart.js), and Python (Flask)</w:t>
      </w:r>
      <w:r w:rsidRPr="00F715C0">
        <w:t>.</w:t>
      </w:r>
    </w:p>
    <w:p w14:paraId="4D913F05" w14:textId="77777777" w:rsidR="00F715C0" w:rsidRPr="00F715C0" w:rsidRDefault="00F715C0" w:rsidP="00F715C0">
      <w:r w:rsidRPr="00F715C0">
        <w:t>Here is a breakdown of the components used and how they function together to create the experience shown in your screenshots.</w:t>
      </w:r>
    </w:p>
    <w:p w14:paraId="582B741D" w14:textId="77777777" w:rsidR="00F715C0" w:rsidRPr="00F715C0" w:rsidRDefault="00F715C0" w:rsidP="00F715C0">
      <w:r w:rsidRPr="00F715C0">
        <w:pict w14:anchorId="52BCAD37">
          <v:rect id="_x0000_i1049" style="width:0;height:1.5pt" o:hralign="center" o:hrstd="t" o:hr="t" fillcolor="#a0a0a0" stroked="f"/>
        </w:pict>
      </w:r>
    </w:p>
    <w:p w14:paraId="16125973" w14:textId="77777777" w:rsidR="00F715C0" w:rsidRPr="00F715C0" w:rsidRDefault="00F715C0" w:rsidP="00F715C0">
      <w:pPr>
        <w:rPr>
          <w:b/>
          <w:bCs/>
        </w:rPr>
      </w:pPr>
      <w:r w:rsidRPr="00F715C0">
        <w:rPr>
          <w:b/>
          <w:bCs/>
        </w:rPr>
        <w:t>1. The Technology Stack</w:t>
      </w:r>
    </w:p>
    <w:p w14:paraId="58FE4D3E" w14:textId="77777777" w:rsidR="00F715C0" w:rsidRPr="00F715C0" w:rsidRDefault="00F715C0" w:rsidP="00F715C0">
      <w:pPr>
        <w:numPr>
          <w:ilvl w:val="0"/>
          <w:numId w:val="1"/>
        </w:numPr>
      </w:pPr>
      <w:r w:rsidRPr="00F715C0">
        <w:rPr>
          <w:b/>
          <w:bCs/>
        </w:rPr>
        <w:t>Frontend (UI):</w:t>
      </w:r>
      <w:r w:rsidRPr="00F715C0">
        <w:t xml:space="preserve"> Uses HTML5 for structure and CSS3 for the "</w:t>
      </w:r>
      <w:proofErr w:type="spellStart"/>
      <w:r w:rsidRPr="00F715C0">
        <w:t>Glassmorphism</w:t>
      </w:r>
      <w:proofErr w:type="spellEnd"/>
      <w:r w:rsidRPr="00F715C0">
        <w:t>" aesthetic (blurred backgrounds, translucent cards).</w:t>
      </w:r>
    </w:p>
    <w:p w14:paraId="2EE633C4" w14:textId="77777777" w:rsidR="00F715C0" w:rsidRPr="00F715C0" w:rsidRDefault="00F715C0" w:rsidP="00F715C0">
      <w:pPr>
        <w:numPr>
          <w:ilvl w:val="0"/>
          <w:numId w:val="1"/>
        </w:numPr>
      </w:pPr>
      <w:r w:rsidRPr="00F715C0">
        <w:rPr>
          <w:b/>
          <w:bCs/>
        </w:rPr>
        <w:t>Styling &amp; Icons:</w:t>
      </w:r>
      <w:r w:rsidRPr="00F715C0">
        <w:t xml:space="preserve"> Employs </w:t>
      </w:r>
      <w:r w:rsidRPr="00F715C0">
        <w:rPr>
          <w:b/>
          <w:bCs/>
        </w:rPr>
        <w:t>Google Fonts (Inter)</w:t>
      </w:r>
      <w:r w:rsidRPr="00F715C0">
        <w:t xml:space="preserve"> for clean typography and </w:t>
      </w:r>
      <w:r w:rsidRPr="00F715C0">
        <w:rPr>
          <w:b/>
          <w:bCs/>
        </w:rPr>
        <w:t>Font Awesome</w:t>
      </w:r>
      <w:r w:rsidRPr="00F715C0">
        <w:t xml:space="preserve"> for the sidebar and UI icons.</w:t>
      </w:r>
    </w:p>
    <w:p w14:paraId="505CC3CA" w14:textId="77777777" w:rsidR="00F715C0" w:rsidRPr="00F715C0" w:rsidRDefault="00F715C0" w:rsidP="00F715C0">
      <w:pPr>
        <w:numPr>
          <w:ilvl w:val="0"/>
          <w:numId w:val="1"/>
        </w:numPr>
      </w:pPr>
      <w:r w:rsidRPr="00F715C0">
        <w:rPr>
          <w:b/>
          <w:bCs/>
        </w:rPr>
        <w:t>Data Visualization:</w:t>
      </w:r>
      <w:r w:rsidRPr="00F715C0">
        <w:t xml:space="preserve"> Powered by </w:t>
      </w:r>
      <w:r w:rsidRPr="00F715C0">
        <w:rPr>
          <w:b/>
          <w:bCs/>
        </w:rPr>
        <w:t>Chart.js</w:t>
      </w:r>
      <w:r w:rsidRPr="00F715C0">
        <w:t>, which renders the "Project Value Distribution" line chart.</w:t>
      </w:r>
    </w:p>
    <w:p w14:paraId="11CFF134" w14:textId="77777777" w:rsidR="00F715C0" w:rsidRPr="00F715C0" w:rsidRDefault="00F715C0" w:rsidP="00F715C0">
      <w:pPr>
        <w:numPr>
          <w:ilvl w:val="0"/>
          <w:numId w:val="1"/>
        </w:numPr>
      </w:pPr>
      <w:r w:rsidRPr="00F715C0">
        <w:rPr>
          <w:b/>
          <w:bCs/>
        </w:rPr>
        <w:t>Backend (Inferred):</w:t>
      </w:r>
      <w:r w:rsidRPr="00F715C0">
        <w:t xml:space="preserve"> The code uses </w:t>
      </w:r>
      <w:r w:rsidRPr="00F715C0">
        <w:rPr>
          <w:b/>
          <w:bCs/>
        </w:rPr>
        <w:t>Jinja2</w:t>
      </w:r>
      <w:r w:rsidRPr="00F715C0">
        <w:t xml:space="preserve"> templating (the </w:t>
      </w:r>
      <w:proofErr w:type="gramStart"/>
      <w:r w:rsidRPr="00F715C0">
        <w:t>{{ ...</w:t>
      </w:r>
      <w:proofErr w:type="gramEnd"/>
      <w:r w:rsidRPr="00F715C0">
        <w:t xml:space="preserve"> }} syntax), indicating a </w:t>
      </w:r>
      <w:r w:rsidRPr="00F715C0">
        <w:rPr>
          <w:b/>
          <w:bCs/>
        </w:rPr>
        <w:t>Python Flask</w:t>
      </w:r>
      <w:r w:rsidRPr="00F715C0">
        <w:t xml:space="preserve"> server is handling the logic and database connections.</w:t>
      </w:r>
    </w:p>
    <w:p w14:paraId="7165230A" w14:textId="77777777" w:rsidR="00F715C0" w:rsidRPr="00F715C0" w:rsidRDefault="00F715C0" w:rsidP="00F715C0">
      <w:pPr>
        <w:numPr>
          <w:ilvl w:val="0"/>
          <w:numId w:val="1"/>
        </w:numPr>
      </w:pPr>
      <w:r w:rsidRPr="00F715C0">
        <w:rPr>
          <w:b/>
          <w:bCs/>
        </w:rPr>
        <w:t>Database:</w:t>
      </w:r>
      <w:r w:rsidRPr="00F715C0">
        <w:t xml:space="preserve"> The notes in the code specify a </w:t>
      </w:r>
      <w:r w:rsidRPr="00F715C0">
        <w:rPr>
          <w:b/>
          <w:bCs/>
        </w:rPr>
        <w:t>SQLite core database</w:t>
      </w:r>
      <w:r w:rsidRPr="00F715C0">
        <w:t xml:space="preserve"> is used for live metric calculations.</w:t>
      </w:r>
    </w:p>
    <w:p w14:paraId="4FFE3DF4" w14:textId="77777777" w:rsidR="00F715C0" w:rsidRPr="00F715C0" w:rsidRDefault="00F715C0" w:rsidP="00F715C0">
      <w:r w:rsidRPr="00F715C0">
        <w:pict w14:anchorId="2B4DE774">
          <v:rect id="_x0000_i1050" style="width:0;height:1.5pt" o:hralign="center" o:hrstd="t" o:hr="t" fillcolor="#a0a0a0" stroked="f"/>
        </w:pict>
      </w:r>
    </w:p>
    <w:p w14:paraId="679B9547" w14:textId="77777777" w:rsidR="00F715C0" w:rsidRPr="00F715C0" w:rsidRDefault="00F715C0" w:rsidP="00F715C0">
      <w:pPr>
        <w:rPr>
          <w:b/>
          <w:bCs/>
        </w:rPr>
      </w:pPr>
      <w:r w:rsidRPr="00F715C0">
        <w:rPr>
          <w:b/>
          <w:bCs/>
        </w:rPr>
        <w:t>2. Key Features &amp; How They Work</w:t>
      </w:r>
    </w:p>
    <w:p w14:paraId="56BAA440" w14:textId="77777777" w:rsidR="00F715C0" w:rsidRPr="00F715C0" w:rsidRDefault="00F715C0" w:rsidP="00F715C0">
      <w:pPr>
        <w:rPr>
          <w:b/>
          <w:bCs/>
        </w:rPr>
      </w:pPr>
      <w:r w:rsidRPr="00F715C0">
        <w:rPr>
          <w:b/>
          <w:bCs/>
        </w:rPr>
        <w:t>A. Dynamic Data Injection</w:t>
      </w:r>
    </w:p>
    <w:p w14:paraId="513C14D3" w14:textId="77777777" w:rsidR="00F715C0" w:rsidRPr="00F715C0" w:rsidRDefault="00F715C0" w:rsidP="00F715C0">
      <w:r w:rsidRPr="00F715C0">
        <w:t>The dashboard doesn't just show static numbers. It pulls live data from the server:</w:t>
      </w:r>
    </w:p>
    <w:p w14:paraId="08F7B9DF" w14:textId="77777777" w:rsidR="00F715C0" w:rsidRPr="00F715C0" w:rsidRDefault="00F715C0" w:rsidP="00F715C0">
      <w:pPr>
        <w:numPr>
          <w:ilvl w:val="0"/>
          <w:numId w:val="2"/>
        </w:numPr>
      </w:pPr>
      <w:r w:rsidRPr="00F715C0">
        <w:rPr>
          <w:b/>
          <w:bCs/>
        </w:rPr>
        <w:t>Stats Cards:</w:t>
      </w:r>
      <w:r w:rsidRPr="00F715C0">
        <w:t xml:space="preserve"> Variables like </w:t>
      </w:r>
      <w:proofErr w:type="spellStart"/>
      <w:proofErr w:type="gramStart"/>
      <w:r w:rsidRPr="00F715C0">
        <w:t>stats.total</w:t>
      </w:r>
      <w:proofErr w:type="spellEnd"/>
      <w:proofErr w:type="gramEnd"/>
      <w:r w:rsidRPr="00F715C0">
        <w:t xml:space="preserve">, </w:t>
      </w:r>
      <w:proofErr w:type="spellStart"/>
      <w:proofErr w:type="gramStart"/>
      <w:r w:rsidRPr="00F715C0">
        <w:t>stats.profit</w:t>
      </w:r>
      <w:proofErr w:type="spellEnd"/>
      <w:proofErr w:type="gramEnd"/>
      <w:r w:rsidRPr="00F715C0">
        <w:t xml:space="preserve">, and </w:t>
      </w:r>
      <w:proofErr w:type="spellStart"/>
      <w:proofErr w:type="gramStart"/>
      <w:r w:rsidRPr="00F715C0">
        <w:t>stats.trend</w:t>
      </w:r>
      <w:proofErr w:type="spellEnd"/>
      <w:proofErr w:type="gramEnd"/>
      <w:r w:rsidRPr="00F715C0">
        <w:t xml:space="preserve"> are injected directly into the HTML to show revenue and project counts.</w:t>
      </w:r>
    </w:p>
    <w:p w14:paraId="22A263F9" w14:textId="77777777" w:rsidR="00F715C0" w:rsidRPr="00F715C0" w:rsidRDefault="00F715C0" w:rsidP="00F715C0">
      <w:pPr>
        <w:numPr>
          <w:ilvl w:val="0"/>
          <w:numId w:val="2"/>
        </w:numPr>
      </w:pPr>
      <w:r w:rsidRPr="00F715C0">
        <w:rPr>
          <w:b/>
          <w:bCs/>
        </w:rPr>
        <w:t>Chart Rendering:</w:t>
      </w:r>
      <w:r w:rsidRPr="00F715C0">
        <w:t xml:space="preserve"> The JavaScript block at the bottom receives arrays (</w:t>
      </w:r>
      <w:proofErr w:type="spellStart"/>
      <w:r w:rsidRPr="00F715C0">
        <w:t>chart_labels</w:t>
      </w:r>
      <w:proofErr w:type="spellEnd"/>
      <w:r w:rsidRPr="00F715C0">
        <w:t xml:space="preserve">, </w:t>
      </w:r>
      <w:proofErr w:type="spellStart"/>
      <w:r w:rsidRPr="00F715C0">
        <w:t>chart_data</w:t>
      </w:r>
      <w:proofErr w:type="spellEnd"/>
      <w:r w:rsidRPr="00F715C0">
        <w:t xml:space="preserve">, </w:t>
      </w:r>
      <w:proofErr w:type="spellStart"/>
      <w:r w:rsidRPr="00F715C0">
        <w:t>chart_costs</w:t>
      </w:r>
      <w:proofErr w:type="spellEnd"/>
      <w:r w:rsidRPr="00F715C0">
        <w:t>) from the backend and draws the orange (Revenue) and blue (Cost) lines on the canvas.</w:t>
      </w:r>
    </w:p>
    <w:p w14:paraId="4AE217A1" w14:textId="77777777" w:rsidR="00F715C0" w:rsidRPr="00F715C0" w:rsidRDefault="00F715C0" w:rsidP="00F715C0">
      <w:pPr>
        <w:rPr>
          <w:b/>
          <w:bCs/>
        </w:rPr>
      </w:pPr>
      <w:r w:rsidRPr="00F715C0">
        <w:rPr>
          <w:b/>
          <w:bCs/>
        </w:rPr>
        <w:t>B. Responsive Sidebar &amp; Navigation</w:t>
      </w:r>
    </w:p>
    <w:p w14:paraId="5EB162F6" w14:textId="77777777" w:rsidR="00F715C0" w:rsidRPr="00F715C0" w:rsidRDefault="00F715C0" w:rsidP="00F715C0">
      <w:r w:rsidRPr="00F715C0">
        <w:t>The sidebar is divided into logical sections:</w:t>
      </w:r>
    </w:p>
    <w:p w14:paraId="562E71A6" w14:textId="77777777" w:rsidR="00F715C0" w:rsidRPr="00F715C0" w:rsidRDefault="00F715C0" w:rsidP="00F715C0">
      <w:pPr>
        <w:numPr>
          <w:ilvl w:val="0"/>
          <w:numId w:val="3"/>
        </w:numPr>
      </w:pPr>
      <w:r w:rsidRPr="00F715C0">
        <w:rPr>
          <w:b/>
          <w:bCs/>
        </w:rPr>
        <w:t>Core Analytics:</w:t>
      </w:r>
      <w:r w:rsidRPr="00F715C0">
        <w:t xml:space="preserve"> For data management (Upload, Trends, Forecast).</w:t>
      </w:r>
    </w:p>
    <w:p w14:paraId="4ECAD7ED" w14:textId="77777777" w:rsidR="00F715C0" w:rsidRPr="00F715C0" w:rsidRDefault="00F715C0" w:rsidP="00F715C0">
      <w:pPr>
        <w:numPr>
          <w:ilvl w:val="0"/>
          <w:numId w:val="3"/>
        </w:numPr>
      </w:pPr>
      <w:r w:rsidRPr="00F715C0">
        <w:rPr>
          <w:b/>
          <w:bCs/>
        </w:rPr>
        <w:t>AI &amp; Strategy:</w:t>
      </w:r>
      <w:r w:rsidRPr="00F715C0">
        <w:t xml:space="preserve"> Advanced tools like Geo-Analytics and the Strategy Sandbox.</w:t>
      </w:r>
    </w:p>
    <w:p w14:paraId="56CA8B25" w14:textId="77777777" w:rsidR="00F715C0" w:rsidRPr="00F715C0" w:rsidRDefault="00F715C0" w:rsidP="00F715C0">
      <w:pPr>
        <w:numPr>
          <w:ilvl w:val="0"/>
          <w:numId w:val="3"/>
        </w:numPr>
      </w:pPr>
      <w:r w:rsidRPr="00F715C0">
        <w:t>The layout uses a fixed position for the sidebar while the content area scrolls, which is standard for professional SaaS applications.</w:t>
      </w:r>
    </w:p>
    <w:p w14:paraId="3348E16F" w14:textId="77777777" w:rsidR="00F715C0" w:rsidRPr="00F715C0" w:rsidRDefault="00F715C0" w:rsidP="00F715C0">
      <w:pPr>
        <w:rPr>
          <w:b/>
          <w:bCs/>
        </w:rPr>
      </w:pPr>
      <w:r w:rsidRPr="00F715C0">
        <w:rPr>
          <w:b/>
          <w:bCs/>
        </w:rPr>
        <w:t>C. The INFRA-AI Assistant (Chatbot)</w:t>
      </w:r>
    </w:p>
    <w:p w14:paraId="0DFD34BF" w14:textId="77777777" w:rsidR="00F715C0" w:rsidRPr="00F715C0" w:rsidRDefault="00F715C0" w:rsidP="00F715C0">
      <w:r w:rsidRPr="00F715C0">
        <w:t>There is a functional AI chat interface:</w:t>
      </w:r>
    </w:p>
    <w:p w14:paraId="45DD398F" w14:textId="77777777" w:rsidR="00F715C0" w:rsidRPr="00F715C0" w:rsidRDefault="00F715C0" w:rsidP="00F715C0">
      <w:pPr>
        <w:numPr>
          <w:ilvl w:val="0"/>
          <w:numId w:val="4"/>
        </w:numPr>
      </w:pPr>
      <w:r w:rsidRPr="00F715C0">
        <w:rPr>
          <w:b/>
          <w:bCs/>
        </w:rPr>
        <w:t>Visuals:</w:t>
      </w:r>
      <w:r w:rsidRPr="00F715C0">
        <w:t xml:space="preserve"> A floating robot icon opens a glass-styled window.</w:t>
      </w:r>
    </w:p>
    <w:p w14:paraId="52F6094D" w14:textId="77777777" w:rsidR="00F715C0" w:rsidRPr="00F715C0" w:rsidRDefault="00F715C0" w:rsidP="00F715C0">
      <w:pPr>
        <w:numPr>
          <w:ilvl w:val="0"/>
          <w:numId w:val="4"/>
        </w:numPr>
      </w:pPr>
      <w:r w:rsidRPr="00F715C0">
        <w:rPr>
          <w:b/>
          <w:bCs/>
        </w:rPr>
        <w:t>Functionality:</w:t>
      </w:r>
      <w:r w:rsidRPr="00F715C0">
        <w:t xml:space="preserve"> When you type a message, it uses an async function to POST your text to a /chat endpoint on the server.</w:t>
      </w:r>
    </w:p>
    <w:p w14:paraId="43CFAD75" w14:textId="77777777" w:rsidR="00F715C0" w:rsidRPr="00F715C0" w:rsidRDefault="00F715C0" w:rsidP="00F715C0">
      <w:pPr>
        <w:numPr>
          <w:ilvl w:val="0"/>
          <w:numId w:val="4"/>
        </w:numPr>
      </w:pPr>
      <w:r w:rsidRPr="00F715C0">
        <w:rPr>
          <w:b/>
          <w:bCs/>
        </w:rPr>
        <w:t>Typing Effect:</w:t>
      </w:r>
      <w:r w:rsidRPr="00F715C0">
        <w:t xml:space="preserve"> It includes a </w:t>
      </w:r>
      <w:proofErr w:type="spellStart"/>
      <w:r w:rsidRPr="00F715C0">
        <w:t>typeWriter</w:t>
      </w:r>
      <w:proofErr w:type="spellEnd"/>
      <w:r w:rsidRPr="00F715C0">
        <w:t xml:space="preserve"> function in JavaScript to make the AI's response look like it is being "thought out" in real-time.</w:t>
      </w:r>
    </w:p>
    <w:p w14:paraId="113E3D38" w14:textId="77777777" w:rsidR="00F715C0" w:rsidRPr="00F715C0" w:rsidRDefault="00F715C0" w:rsidP="00F715C0">
      <w:pPr>
        <w:rPr>
          <w:b/>
          <w:bCs/>
        </w:rPr>
      </w:pPr>
      <w:r w:rsidRPr="00F715C0">
        <w:rPr>
          <w:b/>
          <w:bCs/>
        </w:rPr>
        <w:t>D. Intelligence Report (Print to PDF)</w:t>
      </w:r>
    </w:p>
    <w:p w14:paraId="1BBF4D69" w14:textId="77777777" w:rsidR="00F715C0" w:rsidRPr="00F715C0" w:rsidRDefault="00F715C0" w:rsidP="00F715C0">
      <w:r w:rsidRPr="00F715C0">
        <w:t>The code includes a specific @media print CSS section. This is why your first screenshot shows a print preview:</w:t>
      </w:r>
    </w:p>
    <w:p w14:paraId="1509743D" w14:textId="77777777" w:rsidR="00F715C0" w:rsidRPr="00F715C0" w:rsidRDefault="00F715C0" w:rsidP="00F715C0">
      <w:pPr>
        <w:numPr>
          <w:ilvl w:val="0"/>
          <w:numId w:val="5"/>
        </w:numPr>
      </w:pPr>
      <w:r w:rsidRPr="00F715C0">
        <w:t>It hides the sidebar, chat icon, and buttons during printing.</w:t>
      </w:r>
    </w:p>
    <w:p w14:paraId="26BCF964" w14:textId="77777777" w:rsidR="00F715C0" w:rsidRPr="00F715C0" w:rsidRDefault="00F715C0" w:rsidP="00F715C0">
      <w:pPr>
        <w:numPr>
          <w:ilvl w:val="0"/>
          <w:numId w:val="5"/>
        </w:numPr>
      </w:pPr>
      <w:r w:rsidRPr="00F715C0">
        <w:lastRenderedPageBreak/>
        <w:t xml:space="preserve">It adjusts </w:t>
      </w:r>
      <w:proofErr w:type="spellStart"/>
      <w:r w:rsidRPr="00F715C0">
        <w:t>colors</w:t>
      </w:r>
      <w:proofErr w:type="spellEnd"/>
      <w:r w:rsidRPr="00F715C0">
        <w:t xml:space="preserve"> and layout so that the dashboard looks like a clean, professional PDF report rather than a website.</w:t>
      </w:r>
    </w:p>
    <w:p w14:paraId="3AB831C4" w14:textId="77777777" w:rsidR="00F715C0" w:rsidRPr="00F715C0" w:rsidRDefault="00F715C0" w:rsidP="00F715C0">
      <w:r w:rsidRPr="00F715C0">
        <w:pict w14:anchorId="66B52A20">
          <v:rect id="_x0000_i1051" style="width:0;height:1.5pt" o:hralign="center" o:hrstd="t" o:hr="t" fillcolor="#a0a0a0" stroked="f"/>
        </w:pict>
      </w:r>
    </w:p>
    <w:p w14:paraId="475A0E22" w14:textId="77777777" w:rsidR="00F715C0" w:rsidRPr="00F715C0" w:rsidRDefault="00F715C0" w:rsidP="00F715C0">
      <w:pPr>
        <w:rPr>
          <w:b/>
          <w:bCs/>
        </w:rPr>
      </w:pPr>
      <w:r w:rsidRPr="00F715C0">
        <w:rPr>
          <w:b/>
          <w:bCs/>
        </w:rPr>
        <w:t>3. Visual "</w:t>
      </w:r>
      <w:proofErr w:type="spellStart"/>
      <w:r w:rsidRPr="00F715C0">
        <w:rPr>
          <w:b/>
          <w:bCs/>
        </w:rPr>
        <w:t>Glassmorphism</w:t>
      </w:r>
      <w:proofErr w:type="spellEnd"/>
      <w:r w:rsidRPr="00F715C0">
        <w:rPr>
          <w:b/>
          <w:bCs/>
        </w:rPr>
        <w:t>" Design</w:t>
      </w:r>
    </w:p>
    <w:p w14:paraId="64DD17B3" w14:textId="77777777" w:rsidR="00F715C0" w:rsidRPr="00F715C0" w:rsidRDefault="00F715C0" w:rsidP="00F715C0">
      <w:r w:rsidRPr="00F715C0">
        <w:t>The "lively" and "aesthetic" look you requested is achieved through these specific CSS techniques:</w:t>
      </w:r>
    </w:p>
    <w:p w14:paraId="10E316B5" w14:textId="77777777" w:rsidR="00F715C0" w:rsidRPr="00F715C0" w:rsidRDefault="00F715C0" w:rsidP="00F715C0">
      <w:pPr>
        <w:numPr>
          <w:ilvl w:val="0"/>
          <w:numId w:val="6"/>
        </w:numPr>
      </w:pPr>
      <w:r w:rsidRPr="00F715C0">
        <w:rPr>
          <w:b/>
          <w:bCs/>
        </w:rPr>
        <w:t xml:space="preserve">backdrop-filter: </w:t>
      </w:r>
      <w:proofErr w:type="gramStart"/>
      <w:r w:rsidRPr="00F715C0">
        <w:rPr>
          <w:b/>
          <w:bCs/>
        </w:rPr>
        <w:t>blur(</w:t>
      </w:r>
      <w:proofErr w:type="gramEnd"/>
      <w:r w:rsidRPr="00F715C0">
        <w:rPr>
          <w:b/>
          <w:bCs/>
        </w:rPr>
        <w:t>20px</w:t>
      </w:r>
      <w:proofErr w:type="gramStart"/>
      <w:r w:rsidRPr="00F715C0">
        <w:rPr>
          <w:b/>
          <w:bCs/>
        </w:rPr>
        <w:t>);</w:t>
      </w:r>
      <w:r w:rsidRPr="00F715C0">
        <w:t>:</w:t>
      </w:r>
      <w:proofErr w:type="gramEnd"/>
      <w:r w:rsidRPr="00F715C0">
        <w:t xml:space="preserve"> This creates the frosted-glass effect on the cards and sidebar.</w:t>
      </w:r>
    </w:p>
    <w:p w14:paraId="72EAC7B6" w14:textId="77777777" w:rsidR="00F715C0" w:rsidRPr="00F715C0" w:rsidRDefault="00F715C0" w:rsidP="00F715C0">
      <w:pPr>
        <w:numPr>
          <w:ilvl w:val="0"/>
          <w:numId w:val="6"/>
        </w:numPr>
      </w:pPr>
      <w:proofErr w:type="spellStart"/>
      <w:proofErr w:type="gramStart"/>
      <w:r w:rsidRPr="00F715C0">
        <w:rPr>
          <w:b/>
          <w:bCs/>
        </w:rPr>
        <w:t>rgba</w:t>
      </w:r>
      <w:proofErr w:type="spellEnd"/>
      <w:r w:rsidRPr="00F715C0">
        <w:rPr>
          <w:b/>
          <w:bCs/>
        </w:rPr>
        <w:t>(</w:t>
      </w:r>
      <w:proofErr w:type="gramEnd"/>
      <w:r w:rsidRPr="00F715C0">
        <w:rPr>
          <w:b/>
          <w:bCs/>
        </w:rPr>
        <w:t>255, 255, 255, 0.05)</w:t>
      </w:r>
      <w:r w:rsidRPr="00F715C0">
        <w:t>: This creates nearly transparent backgrounds that let the "Home" image shine through slightly.</w:t>
      </w:r>
    </w:p>
    <w:p w14:paraId="33FC8688" w14:textId="77777777" w:rsidR="00F715C0" w:rsidRPr="00F715C0" w:rsidRDefault="00F715C0" w:rsidP="00F715C0">
      <w:pPr>
        <w:numPr>
          <w:ilvl w:val="0"/>
          <w:numId w:val="6"/>
        </w:numPr>
      </w:pPr>
      <w:r w:rsidRPr="00F715C0">
        <w:rPr>
          <w:b/>
          <w:bCs/>
        </w:rPr>
        <w:t>Linear Gradients</w:t>
      </w:r>
      <w:r w:rsidRPr="00F715C0">
        <w:t>: The chart uses gradients (fading from orange/blue to transparent) to give the data a "glow" effect.</w:t>
      </w:r>
    </w:p>
    <w:p w14:paraId="79C1DB28" w14:textId="77777777" w:rsidR="00F715C0" w:rsidRPr="00F715C0" w:rsidRDefault="00F715C0" w:rsidP="00F715C0">
      <w:r w:rsidRPr="00F715C0">
        <w:pict w14:anchorId="4F1DF76C">
          <v:rect id="_x0000_i1052" style="width:0;height:1.5pt" o:hralign="center" o:hrstd="t" o:hr="t" fillcolor="#a0a0a0" stroked="f"/>
        </w:pict>
      </w:r>
    </w:p>
    <w:p w14:paraId="1D017FE0" w14:textId="77777777" w:rsidR="00F715C0" w:rsidRPr="00F715C0" w:rsidRDefault="00F715C0" w:rsidP="00F715C0">
      <w:pPr>
        <w:rPr>
          <w:b/>
          <w:bCs/>
        </w:rPr>
      </w:pPr>
      <w:r w:rsidRPr="00F715C0">
        <w:rPr>
          <w:b/>
          <w:bCs/>
        </w:rPr>
        <w:t>Summary of Workflow</w:t>
      </w:r>
    </w:p>
    <w:p w14:paraId="5D936F0B" w14:textId="77777777" w:rsidR="00F715C0" w:rsidRPr="00F715C0" w:rsidRDefault="00F715C0" w:rsidP="00F715C0">
      <w:pPr>
        <w:numPr>
          <w:ilvl w:val="0"/>
          <w:numId w:val="7"/>
        </w:numPr>
      </w:pPr>
      <w:r w:rsidRPr="00F715C0">
        <w:rPr>
          <w:b/>
          <w:bCs/>
        </w:rPr>
        <w:t>Server Starts:</w:t>
      </w:r>
      <w:r w:rsidRPr="00F715C0">
        <w:t xml:space="preserve"> The Flask app connects to the SQLite database.</w:t>
      </w:r>
    </w:p>
    <w:p w14:paraId="7C17DB73" w14:textId="77777777" w:rsidR="00F715C0" w:rsidRPr="00F715C0" w:rsidRDefault="00F715C0" w:rsidP="00F715C0">
      <w:pPr>
        <w:numPr>
          <w:ilvl w:val="0"/>
          <w:numId w:val="7"/>
        </w:numPr>
      </w:pPr>
      <w:r w:rsidRPr="00F715C0">
        <w:rPr>
          <w:b/>
          <w:bCs/>
        </w:rPr>
        <w:t>Request:</w:t>
      </w:r>
      <w:r w:rsidRPr="00F715C0">
        <w:t xml:space="preserve"> You visit the Home page.</w:t>
      </w:r>
    </w:p>
    <w:p w14:paraId="3A4ABE8B" w14:textId="77777777" w:rsidR="00F715C0" w:rsidRPr="00F715C0" w:rsidRDefault="00F715C0" w:rsidP="00F715C0">
      <w:pPr>
        <w:numPr>
          <w:ilvl w:val="0"/>
          <w:numId w:val="7"/>
        </w:numPr>
      </w:pPr>
      <w:r w:rsidRPr="00F715C0">
        <w:rPr>
          <w:b/>
          <w:bCs/>
        </w:rPr>
        <w:t>Processing:</w:t>
      </w:r>
      <w:r w:rsidRPr="00F715C0">
        <w:t xml:space="preserve"> The server calculates the total revenue, profit, and chart coordinates.</w:t>
      </w:r>
    </w:p>
    <w:p w14:paraId="607CA666" w14:textId="77777777" w:rsidR="00F715C0" w:rsidRPr="00F715C0" w:rsidRDefault="00F715C0" w:rsidP="00F715C0">
      <w:pPr>
        <w:numPr>
          <w:ilvl w:val="0"/>
          <w:numId w:val="7"/>
        </w:numPr>
      </w:pPr>
      <w:r w:rsidRPr="00F715C0">
        <w:rPr>
          <w:b/>
          <w:bCs/>
        </w:rPr>
        <w:t>Rendering:</w:t>
      </w:r>
      <w:r w:rsidRPr="00F715C0">
        <w:t xml:space="preserve"> The server "injects" those numbers into this HTML file and sends it to your browser.</w:t>
      </w:r>
    </w:p>
    <w:p w14:paraId="290870F8" w14:textId="77777777" w:rsidR="00F715C0" w:rsidRPr="00F715C0" w:rsidRDefault="00F715C0" w:rsidP="00F715C0">
      <w:pPr>
        <w:numPr>
          <w:ilvl w:val="0"/>
          <w:numId w:val="7"/>
        </w:numPr>
      </w:pPr>
      <w:r w:rsidRPr="00F715C0">
        <w:rPr>
          <w:b/>
          <w:bCs/>
        </w:rPr>
        <w:t>Interactive:</w:t>
      </w:r>
      <w:r w:rsidRPr="00F715C0">
        <w:t xml:space="preserve"> You can then interact with the charts, chat with the AI, or export the data as a PDF report.</w:t>
      </w:r>
    </w:p>
    <w:p w14:paraId="2C1E3A2C" w14:textId="77777777" w:rsidR="00EC7F90" w:rsidRDefault="00EC7F90"/>
    <w:p w14:paraId="475F1089" w14:textId="77777777" w:rsidR="00F715C0" w:rsidRPr="00F715C0" w:rsidRDefault="00F715C0" w:rsidP="00F715C0">
      <w:r w:rsidRPr="00F715C0">
        <w:t xml:space="preserve">This new page is the </w:t>
      </w:r>
      <w:r w:rsidRPr="00F715C0">
        <w:rPr>
          <w:b/>
          <w:bCs/>
        </w:rPr>
        <w:t>AI Forecast</w:t>
      </w:r>
      <w:r w:rsidRPr="00F715C0">
        <w:t xml:space="preserve"> module of your application. It specifically handles time-series forecasting to predict future business performance based on your historical data.</w:t>
      </w:r>
    </w:p>
    <w:p w14:paraId="250A3069" w14:textId="77777777" w:rsidR="00F715C0" w:rsidRPr="00F715C0" w:rsidRDefault="00F715C0" w:rsidP="00F715C0">
      <w:r w:rsidRPr="00F715C0">
        <w:t xml:space="preserve">Here </w:t>
      </w:r>
      <w:proofErr w:type="gramStart"/>
      <w:r w:rsidRPr="00F715C0">
        <w:t>is</w:t>
      </w:r>
      <w:proofErr w:type="gramEnd"/>
      <w:r w:rsidRPr="00F715C0">
        <w:t xml:space="preserve"> a breakdown of the new elements and the logic behind them:</w:t>
      </w:r>
    </w:p>
    <w:p w14:paraId="12F0016A" w14:textId="77777777" w:rsidR="00F715C0" w:rsidRPr="00F715C0" w:rsidRDefault="00F715C0" w:rsidP="00F715C0">
      <w:pPr>
        <w:rPr>
          <w:b/>
          <w:bCs/>
        </w:rPr>
      </w:pPr>
      <w:r w:rsidRPr="00F715C0">
        <w:rPr>
          <w:b/>
          <w:bCs/>
        </w:rPr>
        <w:t>1. The Forecasting Engine (ARIMA)</w:t>
      </w:r>
    </w:p>
    <w:p w14:paraId="1C730E1C" w14:textId="77777777" w:rsidR="00F715C0" w:rsidRPr="00F715C0" w:rsidRDefault="00F715C0" w:rsidP="00F715C0">
      <w:r w:rsidRPr="00F715C0">
        <w:t xml:space="preserve">The code reveals that you are using a statistical model called </w:t>
      </w:r>
      <w:r w:rsidRPr="00F715C0">
        <w:rPr>
          <w:b/>
          <w:bCs/>
        </w:rPr>
        <w:t>ARIMA (</w:t>
      </w:r>
      <w:proofErr w:type="spellStart"/>
      <w:r w:rsidRPr="00F715C0">
        <w:rPr>
          <w:b/>
          <w:bCs/>
        </w:rPr>
        <w:t>AutoRegressive</w:t>
      </w:r>
      <w:proofErr w:type="spellEnd"/>
      <w:r w:rsidRPr="00F715C0">
        <w:rPr>
          <w:b/>
          <w:bCs/>
        </w:rPr>
        <w:t xml:space="preserve"> Integrated Moving Average)</w:t>
      </w:r>
      <w:r w:rsidRPr="00F715C0">
        <w:t>.</w:t>
      </w:r>
    </w:p>
    <w:p w14:paraId="04F11068" w14:textId="77777777" w:rsidR="00F715C0" w:rsidRPr="00F715C0" w:rsidRDefault="00F715C0" w:rsidP="00F715C0">
      <w:pPr>
        <w:numPr>
          <w:ilvl w:val="0"/>
          <w:numId w:val="8"/>
        </w:numPr>
      </w:pPr>
      <w:r w:rsidRPr="00F715C0">
        <w:rPr>
          <w:b/>
          <w:bCs/>
        </w:rPr>
        <w:t>The Configuration:</w:t>
      </w:r>
      <w:r w:rsidRPr="00F715C0">
        <w:t xml:space="preserve"> You are using a (5,1,0) configuration. This means the model looks at the last 5 days of data to find patterns, adjusts for day-to-day changes (differencing), and uses that to project forward.</w:t>
      </w:r>
    </w:p>
    <w:p w14:paraId="2F0F1D28" w14:textId="77777777" w:rsidR="00F715C0" w:rsidRPr="00F715C0" w:rsidRDefault="00F715C0" w:rsidP="00F715C0">
      <w:pPr>
        <w:numPr>
          <w:ilvl w:val="0"/>
          <w:numId w:val="8"/>
        </w:numPr>
      </w:pPr>
      <w:r w:rsidRPr="00F715C0">
        <w:rPr>
          <w:b/>
          <w:bCs/>
        </w:rPr>
        <w:t>7-Day &amp; 30-Day Projections:</w:t>
      </w:r>
      <w:r w:rsidRPr="00F715C0">
        <w:t xml:space="preserve"> The dashboard displays two specific "Forecast Cards." One shows a short-term prediction (p7) with a 94% confidence rating, and the other shows a long-term 30-day outlook (p30).</w:t>
      </w:r>
    </w:p>
    <w:p w14:paraId="71DE43EC" w14:textId="77777777" w:rsidR="00F715C0" w:rsidRPr="00F715C0" w:rsidRDefault="00F715C0" w:rsidP="00F715C0">
      <w:pPr>
        <w:rPr>
          <w:b/>
          <w:bCs/>
        </w:rPr>
      </w:pPr>
      <w:r w:rsidRPr="00F715C0">
        <w:rPr>
          <w:b/>
          <w:bCs/>
        </w:rPr>
        <w:t>2. UI Enhancements</w:t>
      </w:r>
    </w:p>
    <w:p w14:paraId="76E09E01" w14:textId="77777777" w:rsidR="00F715C0" w:rsidRPr="00F715C0" w:rsidRDefault="00F715C0" w:rsidP="00F715C0">
      <w:r w:rsidRPr="00F715C0">
        <w:t>This page continues the "</w:t>
      </w:r>
      <w:proofErr w:type="spellStart"/>
      <w:r w:rsidRPr="00F715C0">
        <w:t>Glassmorphism</w:t>
      </w:r>
      <w:proofErr w:type="spellEnd"/>
      <w:r w:rsidRPr="00F715C0">
        <w:t>" theme but adds specific "AI" visual cues:</w:t>
      </w:r>
    </w:p>
    <w:p w14:paraId="221A9483" w14:textId="77777777" w:rsidR="00F715C0" w:rsidRPr="00F715C0" w:rsidRDefault="00F715C0" w:rsidP="00F715C0">
      <w:pPr>
        <w:numPr>
          <w:ilvl w:val="0"/>
          <w:numId w:val="9"/>
        </w:numPr>
      </w:pPr>
      <w:r w:rsidRPr="00F715C0">
        <w:rPr>
          <w:b/>
          <w:bCs/>
        </w:rPr>
        <w:t>AI Optimized Badge:</w:t>
      </w:r>
      <w:r w:rsidRPr="00F715C0">
        <w:t xml:space="preserve"> A small diagonal banner on the cards </w:t>
      </w:r>
      <w:proofErr w:type="spellStart"/>
      <w:r w:rsidRPr="00F715C0">
        <w:t>labeled</w:t>
      </w:r>
      <w:proofErr w:type="spellEnd"/>
      <w:r w:rsidRPr="00F715C0">
        <w:t xml:space="preserve"> "AI OPTIMIZED" is created using the </w:t>
      </w:r>
      <w:proofErr w:type="gramStart"/>
      <w:r w:rsidRPr="00F715C0">
        <w:t>CSS ::after</w:t>
      </w:r>
      <w:proofErr w:type="gramEnd"/>
      <w:r w:rsidRPr="00F715C0">
        <w:t xml:space="preserve"> pseudo-element with a 45-degree rotation.</w:t>
      </w:r>
    </w:p>
    <w:p w14:paraId="70C01AB6" w14:textId="77777777" w:rsidR="00F715C0" w:rsidRPr="00F715C0" w:rsidRDefault="00F715C0" w:rsidP="00F715C0">
      <w:pPr>
        <w:numPr>
          <w:ilvl w:val="0"/>
          <w:numId w:val="9"/>
        </w:numPr>
      </w:pPr>
      <w:r w:rsidRPr="00F715C0">
        <w:rPr>
          <w:b/>
          <w:bCs/>
        </w:rPr>
        <w:t>Status Badge:</w:t>
      </w:r>
      <w:r w:rsidRPr="00F715C0">
        <w:t xml:space="preserve"> At the top of the content, there is a dynamic badge (</w:t>
      </w:r>
      <w:proofErr w:type="gramStart"/>
      <w:r w:rsidRPr="00F715C0">
        <w:t xml:space="preserve">{{ </w:t>
      </w:r>
      <w:proofErr w:type="spellStart"/>
      <w:r w:rsidRPr="00F715C0">
        <w:t>model</w:t>
      </w:r>
      <w:proofErr w:type="gramEnd"/>
      <w:r w:rsidRPr="00F715C0">
        <w:t>_</w:t>
      </w:r>
      <w:proofErr w:type="gramStart"/>
      <w:r w:rsidRPr="00F715C0">
        <w:t>status</w:t>
      </w:r>
      <w:proofErr w:type="spellEnd"/>
      <w:r w:rsidRPr="00F715C0">
        <w:t xml:space="preserve"> }</w:t>
      </w:r>
      <w:proofErr w:type="gramEnd"/>
      <w:r w:rsidRPr="00F715C0">
        <w:t>}) featuring a microchip icon to show if the AI engine is currently active or training.</w:t>
      </w:r>
    </w:p>
    <w:p w14:paraId="14CDB001" w14:textId="77777777" w:rsidR="00F715C0" w:rsidRPr="00F715C0" w:rsidRDefault="00F715C0" w:rsidP="00F715C0">
      <w:pPr>
        <w:numPr>
          <w:ilvl w:val="0"/>
          <w:numId w:val="9"/>
        </w:numPr>
      </w:pPr>
      <w:r w:rsidRPr="00F715C0">
        <w:rPr>
          <w:b/>
          <w:bCs/>
        </w:rPr>
        <w:t>Neon Accents:</w:t>
      </w:r>
      <w:r w:rsidRPr="00F715C0">
        <w:t xml:space="preserve"> In addition to the primary orange, this page introduces --neon-blue and --neon-green to differentiate "Forecast" data from "Historical" data.</w:t>
      </w:r>
    </w:p>
    <w:p w14:paraId="31E5E1D1" w14:textId="77777777" w:rsidR="00F715C0" w:rsidRPr="00F715C0" w:rsidRDefault="00F715C0" w:rsidP="00F715C0">
      <w:pPr>
        <w:rPr>
          <w:b/>
          <w:bCs/>
        </w:rPr>
      </w:pPr>
      <w:r w:rsidRPr="00F715C0">
        <w:rPr>
          <w:b/>
          <w:bCs/>
        </w:rPr>
        <w:t>3. Interactive Historical Chart</w:t>
      </w:r>
    </w:p>
    <w:p w14:paraId="5B14E564" w14:textId="77777777" w:rsidR="00F715C0" w:rsidRPr="00F715C0" w:rsidRDefault="00F715C0" w:rsidP="00F715C0">
      <w:r w:rsidRPr="00F715C0">
        <w:t xml:space="preserve">The </w:t>
      </w:r>
      <w:r w:rsidRPr="00F715C0">
        <w:rPr>
          <w:b/>
          <w:bCs/>
        </w:rPr>
        <w:t>Chart.js</w:t>
      </w:r>
      <w:r w:rsidRPr="00F715C0">
        <w:t xml:space="preserve"> implementation here is slightly different from the Home page:</w:t>
      </w:r>
    </w:p>
    <w:p w14:paraId="4BB11EB2" w14:textId="77777777" w:rsidR="00F715C0" w:rsidRPr="00F715C0" w:rsidRDefault="00F715C0" w:rsidP="00F715C0">
      <w:pPr>
        <w:numPr>
          <w:ilvl w:val="0"/>
          <w:numId w:val="10"/>
        </w:numPr>
      </w:pPr>
      <w:r w:rsidRPr="00F715C0">
        <w:rPr>
          <w:b/>
          <w:bCs/>
        </w:rPr>
        <w:lastRenderedPageBreak/>
        <w:t>Past Revenue Only:</w:t>
      </w:r>
      <w:r w:rsidRPr="00F715C0">
        <w:t xml:space="preserve"> This chart focuses on visualizing the values (historical data) that the AI is using to learn.</w:t>
      </w:r>
    </w:p>
    <w:p w14:paraId="64F365AF" w14:textId="77777777" w:rsidR="00F715C0" w:rsidRPr="00F715C0" w:rsidRDefault="00F715C0" w:rsidP="00F715C0">
      <w:pPr>
        <w:numPr>
          <w:ilvl w:val="0"/>
          <w:numId w:val="10"/>
        </w:numPr>
      </w:pPr>
      <w:r w:rsidRPr="00F715C0">
        <w:rPr>
          <w:b/>
          <w:bCs/>
        </w:rPr>
        <w:t>Visual Styling:</w:t>
      </w:r>
      <w:r w:rsidRPr="00F715C0">
        <w:t xml:space="preserve"> It uses a tension: 0.4 setting, which makes the line curved and "organic" rather than jagged, making trends easier to spot visually.</w:t>
      </w:r>
    </w:p>
    <w:p w14:paraId="6890CE4D" w14:textId="77777777" w:rsidR="00F715C0" w:rsidRPr="00F715C0" w:rsidRDefault="00F715C0" w:rsidP="00F715C0">
      <w:pPr>
        <w:numPr>
          <w:ilvl w:val="0"/>
          <w:numId w:val="10"/>
        </w:numPr>
      </w:pPr>
      <w:r w:rsidRPr="00F715C0">
        <w:rPr>
          <w:b/>
          <w:bCs/>
        </w:rPr>
        <w:t>Fill Effect:</w:t>
      </w:r>
      <w:r w:rsidRPr="00F715C0">
        <w:t xml:space="preserve"> The area under the line is filled with a faint orange glow (</w:t>
      </w:r>
      <w:proofErr w:type="spellStart"/>
      <w:proofErr w:type="gramStart"/>
      <w:r w:rsidRPr="00F715C0">
        <w:t>rgba</w:t>
      </w:r>
      <w:proofErr w:type="spellEnd"/>
      <w:r w:rsidRPr="00F715C0">
        <w:t>(</w:t>
      </w:r>
      <w:proofErr w:type="gramEnd"/>
      <w:r w:rsidRPr="00F715C0">
        <w:t>255, 140, 0, 0.1)) to emphasize the volume of revenue over time.</w:t>
      </w:r>
    </w:p>
    <w:p w14:paraId="1647571D" w14:textId="77777777" w:rsidR="00F715C0" w:rsidRPr="00F715C0" w:rsidRDefault="00F715C0" w:rsidP="00F715C0">
      <w:pPr>
        <w:rPr>
          <w:b/>
          <w:bCs/>
        </w:rPr>
      </w:pPr>
      <w:r w:rsidRPr="00F715C0">
        <w:rPr>
          <w:b/>
          <w:bCs/>
        </w:rPr>
        <w:t>4. How the Data Flow Works</w:t>
      </w:r>
    </w:p>
    <w:p w14:paraId="49E59FAB" w14:textId="77777777" w:rsidR="00F715C0" w:rsidRPr="00F715C0" w:rsidRDefault="00F715C0" w:rsidP="00F715C0">
      <w:pPr>
        <w:numPr>
          <w:ilvl w:val="0"/>
          <w:numId w:val="11"/>
        </w:numPr>
      </w:pPr>
      <w:r w:rsidRPr="00F715C0">
        <w:rPr>
          <w:b/>
          <w:bCs/>
        </w:rPr>
        <w:t>Data Input:</w:t>
      </w:r>
      <w:r w:rsidRPr="00F715C0">
        <w:t xml:space="preserve"> You upload a CSV via the "Upload CSV" link in the sidebar.</w:t>
      </w:r>
    </w:p>
    <w:p w14:paraId="092B3C70" w14:textId="77777777" w:rsidR="00F715C0" w:rsidRPr="00F715C0" w:rsidRDefault="00F715C0" w:rsidP="00F715C0">
      <w:pPr>
        <w:numPr>
          <w:ilvl w:val="0"/>
          <w:numId w:val="11"/>
        </w:numPr>
      </w:pPr>
      <w:r w:rsidRPr="00F715C0">
        <w:rPr>
          <w:b/>
          <w:bCs/>
        </w:rPr>
        <w:t>Server Logic:</w:t>
      </w:r>
      <w:r w:rsidRPr="00F715C0">
        <w:t xml:space="preserve"> Your Python backend (Flask) takes that CSV, passes the revenue column to an ARIMA algorithm, and calculates the next 7 and 30 points in the future.</w:t>
      </w:r>
    </w:p>
    <w:p w14:paraId="5ABA5BF1" w14:textId="77777777" w:rsidR="00F715C0" w:rsidRPr="00F715C0" w:rsidRDefault="00F715C0" w:rsidP="00F715C0">
      <w:pPr>
        <w:numPr>
          <w:ilvl w:val="0"/>
          <w:numId w:val="11"/>
        </w:numPr>
      </w:pPr>
      <w:r w:rsidRPr="00F715C0">
        <w:rPr>
          <w:b/>
          <w:bCs/>
        </w:rPr>
        <w:t>Template Rendering:</w:t>
      </w:r>
      <w:r w:rsidRPr="00F715C0">
        <w:t xml:space="preserve"> The server sends these calculated values (p7, p30) and the lists of historical dates and amounts (labels, values) to this HTML file.</w:t>
      </w:r>
    </w:p>
    <w:p w14:paraId="3A6622CA" w14:textId="77777777" w:rsidR="00F715C0" w:rsidRPr="00F715C0" w:rsidRDefault="00F715C0" w:rsidP="00F715C0">
      <w:pPr>
        <w:numPr>
          <w:ilvl w:val="0"/>
          <w:numId w:val="11"/>
        </w:numPr>
      </w:pPr>
      <w:r w:rsidRPr="00F715C0">
        <w:rPr>
          <w:b/>
          <w:bCs/>
        </w:rPr>
        <w:t>Display:</w:t>
      </w:r>
      <w:r w:rsidRPr="00F715C0">
        <w:t xml:space="preserve"> The browser renders the numbers in the cards and draws the line graph using JavaScript.</w:t>
      </w:r>
    </w:p>
    <w:p w14:paraId="7B516AFB" w14:textId="77777777" w:rsidR="00F715C0" w:rsidRPr="00F715C0" w:rsidRDefault="00F715C0" w:rsidP="00F715C0">
      <w:pPr>
        <w:rPr>
          <w:b/>
          <w:bCs/>
        </w:rPr>
      </w:pPr>
      <w:r w:rsidRPr="00F715C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56"/>
        <w:gridCol w:w="5073"/>
      </w:tblGrid>
      <w:tr w:rsidR="00F715C0" w:rsidRPr="00F715C0" w14:paraId="45E13C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229F3" w14:textId="77777777" w:rsidR="00F715C0" w:rsidRPr="00F715C0" w:rsidRDefault="00F715C0" w:rsidP="00F715C0">
            <w:r w:rsidRPr="00F715C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03868" w14:textId="77777777" w:rsidR="00F715C0" w:rsidRPr="00F715C0" w:rsidRDefault="00F715C0" w:rsidP="00F715C0">
            <w:r w:rsidRPr="00F715C0">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09B44" w14:textId="77777777" w:rsidR="00F715C0" w:rsidRPr="00F715C0" w:rsidRDefault="00F715C0" w:rsidP="00F715C0">
            <w:r w:rsidRPr="00F715C0">
              <w:rPr>
                <w:b/>
                <w:bCs/>
              </w:rPr>
              <w:t>Purpose</w:t>
            </w:r>
          </w:p>
        </w:tc>
      </w:tr>
      <w:tr w:rsidR="00F715C0" w:rsidRPr="00F715C0" w14:paraId="79D4C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DCC70" w14:textId="77777777" w:rsidR="00F715C0" w:rsidRPr="00F715C0" w:rsidRDefault="00F715C0" w:rsidP="00F715C0">
            <w:r w:rsidRPr="00F715C0">
              <w:rPr>
                <w:b/>
                <w:bCs/>
              </w:rPr>
              <w:t>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8E1AA" w14:textId="77777777" w:rsidR="00F715C0" w:rsidRPr="00F715C0" w:rsidRDefault="00F715C0" w:rsidP="00F715C0">
            <w:r w:rsidRPr="00F715C0">
              <w:t>ARIMA (5,1,0)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63610" w14:textId="77777777" w:rsidR="00F715C0" w:rsidRPr="00F715C0" w:rsidRDefault="00F715C0" w:rsidP="00F715C0">
            <w:r w:rsidRPr="00F715C0">
              <w:t>Mathematical projection of revenue.</w:t>
            </w:r>
          </w:p>
        </w:tc>
      </w:tr>
      <w:tr w:rsidR="00F715C0" w:rsidRPr="00F715C0" w14:paraId="1B92E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093B34" w14:textId="77777777" w:rsidR="00F715C0" w:rsidRPr="00F715C0" w:rsidRDefault="00F715C0" w:rsidP="00F715C0">
            <w:r w:rsidRPr="00F715C0">
              <w:rPr>
                <w:b/>
                <w:bCs/>
              </w:rPr>
              <w:t>Confidence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12604" w14:textId="77777777" w:rsidR="00F715C0" w:rsidRPr="00F715C0" w:rsidRDefault="00F715C0" w:rsidP="00F715C0">
            <w:r w:rsidRPr="00F715C0">
              <w:t>Statistical Variance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C1F1F" w14:textId="77777777" w:rsidR="00F715C0" w:rsidRPr="00F715C0" w:rsidRDefault="00F715C0" w:rsidP="00F715C0">
            <w:r w:rsidRPr="00F715C0">
              <w:t>Tells you how much to trust the 7-day forecast.</w:t>
            </w:r>
          </w:p>
        </w:tc>
      </w:tr>
      <w:tr w:rsidR="00F715C0" w:rsidRPr="00F715C0" w14:paraId="2C98A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091C4" w14:textId="77777777" w:rsidR="00F715C0" w:rsidRPr="00F715C0" w:rsidRDefault="00F715C0" w:rsidP="00F715C0">
            <w:r w:rsidRPr="00F715C0">
              <w:rPr>
                <w:b/>
                <w:bCs/>
              </w:rPr>
              <w:t>Line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4FD59" w14:textId="77777777" w:rsidR="00F715C0" w:rsidRPr="00F715C0" w:rsidRDefault="00F715C0" w:rsidP="00F715C0">
            <w:r w:rsidRPr="00F715C0">
              <w:t>Chart.js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7FD98" w14:textId="77777777" w:rsidR="00F715C0" w:rsidRPr="00F715C0" w:rsidRDefault="00F715C0" w:rsidP="00F715C0">
            <w:r w:rsidRPr="00F715C0">
              <w:t>Visualizes the "trend" before the prediction happens.</w:t>
            </w:r>
          </w:p>
        </w:tc>
      </w:tr>
      <w:tr w:rsidR="00F715C0" w:rsidRPr="00F715C0" w14:paraId="21DDC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194CE" w14:textId="77777777" w:rsidR="00F715C0" w:rsidRPr="00F715C0" w:rsidRDefault="00F715C0" w:rsidP="00F715C0">
            <w:r w:rsidRPr="00F715C0">
              <w:rPr>
                <w:b/>
                <w:bCs/>
              </w:rPr>
              <w:t>Glass Cards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68E95" w14:textId="77777777" w:rsidR="00F715C0" w:rsidRPr="00F715C0" w:rsidRDefault="00F715C0" w:rsidP="00F715C0">
            <w:r w:rsidRPr="00F715C0">
              <w:t>CSS Backdrop-filter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8CBC2" w14:textId="77777777" w:rsidR="00F715C0" w:rsidRPr="00F715C0" w:rsidRDefault="00F715C0" w:rsidP="00F715C0">
            <w:r w:rsidRPr="00F715C0">
              <w:t>Keeps the "aesthetic" and "realistic" UI consistent.</w:t>
            </w:r>
          </w:p>
        </w:tc>
      </w:tr>
    </w:tbl>
    <w:p w14:paraId="0C4C68E0" w14:textId="77777777" w:rsidR="00F715C0" w:rsidRDefault="00F715C0"/>
    <w:p w14:paraId="5E5846E6" w14:textId="77777777" w:rsidR="00F715C0" w:rsidRDefault="00F715C0"/>
    <w:p w14:paraId="0B1E5EC3" w14:textId="77777777" w:rsidR="00F715C0" w:rsidRPr="00F715C0" w:rsidRDefault="00F715C0" w:rsidP="00F715C0">
      <w:r w:rsidRPr="00F715C0">
        <w:t xml:space="preserve">This page serves as the </w:t>
      </w:r>
      <w:r w:rsidRPr="00F715C0">
        <w:rPr>
          <w:b/>
          <w:bCs/>
        </w:rPr>
        <w:t>Trends</w:t>
      </w:r>
      <w:r w:rsidRPr="00F715C0">
        <w:t xml:space="preserve"> module, designed to help you look back at your data and understand what actually happened. While the "AI Forecast" page looks forward, this page is about identifying patterns and irregularities in your history.</w:t>
      </w:r>
    </w:p>
    <w:p w14:paraId="27261397" w14:textId="77777777" w:rsidR="00F715C0" w:rsidRPr="00F715C0" w:rsidRDefault="00F715C0" w:rsidP="00F715C0">
      <w:r w:rsidRPr="00F715C0">
        <w:t>Here is an analysis of the key logic and design elements:</w:t>
      </w:r>
    </w:p>
    <w:p w14:paraId="7ACA5CE5" w14:textId="77777777" w:rsidR="00F715C0" w:rsidRPr="00F715C0" w:rsidRDefault="00F715C0" w:rsidP="00F715C0">
      <w:pPr>
        <w:rPr>
          <w:b/>
          <w:bCs/>
        </w:rPr>
      </w:pPr>
      <w:r w:rsidRPr="00F715C0">
        <w:rPr>
          <w:b/>
          <w:bCs/>
        </w:rPr>
        <w:t>1. Automated Anomaly Detection</w:t>
      </w:r>
    </w:p>
    <w:p w14:paraId="405AC39D" w14:textId="77777777" w:rsidR="00F715C0" w:rsidRPr="00F715C0" w:rsidRDefault="00F715C0" w:rsidP="00F715C0">
      <w:r w:rsidRPr="00F715C0">
        <w:t xml:space="preserve">The most significant logic in this file is the </w:t>
      </w:r>
      <w:r w:rsidRPr="00F715C0">
        <w:rPr>
          <w:b/>
          <w:bCs/>
        </w:rPr>
        <w:t>Anomaly Mapping</w:t>
      </w:r>
      <w:r w:rsidRPr="00F715C0">
        <w:t>. The JavaScript script creates two dynamic arrays to visually highlight "weird" data points:</w:t>
      </w:r>
    </w:p>
    <w:p w14:paraId="750F32C7" w14:textId="77777777" w:rsidR="00F715C0" w:rsidRPr="00F715C0" w:rsidRDefault="00F715C0" w:rsidP="00F715C0">
      <w:pPr>
        <w:numPr>
          <w:ilvl w:val="0"/>
          <w:numId w:val="12"/>
        </w:numPr>
      </w:pPr>
      <w:proofErr w:type="spellStart"/>
      <w:r w:rsidRPr="00F715C0">
        <w:rPr>
          <w:b/>
          <w:bCs/>
        </w:rPr>
        <w:t>Color</w:t>
      </w:r>
      <w:proofErr w:type="spellEnd"/>
      <w:r w:rsidRPr="00F715C0">
        <w:rPr>
          <w:b/>
          <w:bCs/>
        </w:rPr>
        <w:t xml:space="preserve"> Logic (</w:t>
      </w:r>
      <w:proofErr w:type="spellStart"/>
      <w:r w:rsidRPr="00F715C0">
        <w:rPr>
          <w:b/>
          <w:bCs/>
        </w:rPr>
        <w:t>pointColors</w:t>
      </w:r>
      <w:proofErr w:type="spellEnd"/>
      <w:r w:rsidRPr="00F715C0">
        <w:rPr>
          <w:b/>
          <w:bCs/>
        </w:rPr>
        <w:t>):</w:t>
      </w:r>
      <w:r w:rsidRPr="00F715C0">
        <w:t xml:space="preserve"> It checks the anomalies data sent from your server. If a value is flagged as an anomaly (1), the point on the chart turns </w:t>
      </w:r>
      <w:r w:rsidRPr="00F715C0">
        <w:rPr>
          <w:b/>
          <w:bCs/>
        </w:rPr>
        <w:t>Red (#ff5252)</w:t>
      </w:r>
      <w:r w:rsidRPr="00F715C0">
        <w:t xml:space="preserve">. If it's normal, it stays the standard </w:t>
      </w:r>
      <w:r w:rsidRPr="00F715C0">
        <w:rPr>
          <w:b/>
          <w:bCs/>
        </w:rPr>
        <w:t>Orange</w:t>
      </w:r>
      <w:r w:rsidRPr="00F715C0">
        <w:t>.</w:t>
      </w:r>
    </w:p>
    <w:p w14:paraId="631BE6D7" w14:textId="77777777" w:rsidR="00F715C0" w:rsidRPr="00F715C0" w:rsidRDefault="00F715C0" w:rsidP="00F715C0">
      <w:pPr>
        <w:numPr>
          <w:ilvl w:val="0"/>
          <w:numId w:val="12"/>
        </w:numPr>
      </w:pPr>
      <w:r w:rsidRPr="00F715C0">
        <w:rPr>
          <w:b/>
          <w:bCs/>
        </w:rPr>
        <w:t>Size Logic (</w:t>
      </w:r>
      <w:proofErr w:type="spellStart"/>
      <w:r w:rsidRPr="00F715C0">
        <w:rPr>
          <w:b/>
          <w:bCs/>
        </w:rPr>
        <w:t>pointRadius</w:t>
      </w:r>
      <w:proofErr w:type="spellEnd"/>
      <w:r w:rsidRPr="00F715C0">
        <w:rPr>
          <w:b/>
          <w:bCs/>
        </w:rPr>
        <w:t>):</w:t>
      </w:r>
      <w:r w:rsidRPr="00F715C0">
        <w:t xml:space="preserve"> Anomaly points are physically larger (8 pixels) than normal points (4 pixels), making them impossible to miss when looking at the trend line.</w:t>
      </w:r>
    </w:p>
    <w:p w14:paraId="4073AB55" w14:textId="77777777" w:rsidR="00F715C0" w:rsidRPr="00F715C0" w:rsidRDefault="00F715C0" w:rsidP="00F715C0">
      <w:pPr>
        <w:rPr>
          <w:b/>
          <w:bCs/>
        </w:rPr>
      </w:pPr>
      <w:r w:rsidRPr="00F715C0">
        <w:rPr>
          <w:b/>
          <w:bCs/>
        </w:rPr>
        <w:t>2. The AI Insight Sidebar</w:t>
      </w:r>
    </w:p>
    <w:p w14:paraId="3080C4EE" w14:textId="77777777" w:rsidR="00F715C0" w:rsidRPr="00F715C0" w:rsidRDefault="00F715C0" w:rsidP="00F715C0">
      <w:r w:rsidRPr="00F715C0">
        <w:t xml:space="preserve">The </w:t>
      </w:r>
      <w:proofErr w:type="gramStart"/>
      <w:r w:rsidRPr="00F715C0">
        <w:t>{{ insight</w:t>
      </w:r>
      <w:proofErr w:type="gramEnd"/>
      <w:r w:rsidRPr="00F715C0">
        <w:t xml:space="preserve"> }} variable is housed within a specific ai-insight class. This section is designed to display a text-based summary generated by a machine learning model.</w:t>
      </w:r>
    </w:p>
    <w:p w14:paraId="570FAB43" w14:textId="77777777" w:rsidR="00F715C0" w:rsidRPr="00F715C0" w:rsidRDefault="00F715C0" w:rsidP="00F715C0">
      <w:pPr>
        <w:numPr>
          <w:ilvl w:val="0"/>
          <w:numId w:val="13"/>
        </w:numPr>
      </w:pPr>
      <w:r w:rsidRPr="00F715C0">
        <w:rPr>
          <w:b/>
          <w:bCs/>
        </w:rPr>
        <w:t>Design:</w:t>
      </w:r>
      <w:r w:rsidRPr="00F715C0">
        <w:t xml:space="preserve"> It uses a semi-transparent orange background and a bold left border to separate it from the rest of the chart data, acting as a "</w:t>
      </w:r>
      <w:proofErr w:type="gramStart"/>
      <w:r w:rsidRPr="00F715C0">
        <w:t>TL;DR</w:t>
      </w:r>
      <w:proofErr w:type="gramEnd"/>
      <w:r w:rsidRPr="00F715C0">
        <w:t>" (Too Long; Didn't Read) for the user.</w:t>
      </w:r>
    </w:p>
    <w:p w14:paraId="0F2A0A27" w14:textId="77777777" w:rsidR="00F715C0" w:rsidRPr="00F715C0" w:rsidRDefault="00F715C0" w:rsidP="00F715C0">
      <w:pPr>
        <w:numPr>
          <w:ilvl w:val="0"/>
          <w:numId w:val="13"/>
        </w:numPr>
      </w:pPr>
      <w:r w:rsidRPr="00F715C0">
        <w:rPr>
          <w:b/>
          <w:bCs/>
        </w:rPr>
        <w:t>Function:</w:t>
      </w:r>
      <w:r w:rsidRPr="00F715C0">
        <w:t xml:space="preserve"> Instead of just showing numbers, it explains </w:t>
      </w:r>
      <w:r w:rsidRPr="00F715C0">
        <w:rPr>
          <w:i/>
          <w:iCs/>
        </w:rPr>
        <w:t>why</w:t>
      </w:r>
      <w:r w:rsidRPr="00F715C0">
        <w:t xml:space="preserve"> the revenue might have spiked or dipped on a particular day.</w:t>
      </w:r>
    </w:p>
    <w:p w14:paraId="5AD4215B" w14:textId="77777777" w:rsidR="00F715C0" w:rsidRPr="00F715C0" w:rsidRDefault="00F715C0" w:rsidP="00F715C0">
      <w:pPr>
        <w:rPr>
          <w:b/>
          <w:bCs/>
        </w:rPr>
      </w:pPr>
      <w:r w:rsidRPr="00F715C0">
        <w:rPr>
          <w:b/>
          <w:bCs/>
        </w:rPr>
        <w:lastRenderedPageBreak/>
        <w:t>3. High-Contrast Data Labels</w:t>
      </w:r>
    </w:p>
    <w:p w14:paraId="171079D3" w14:textId="77777777" w:rsidR="00F715C0" w:rsidRPr="00F715C0" w:rsidRDefault="00F715C0" w:rsidP="00F715C0">
      <w:r w:rsidRPr="00F715C0">
        <w:t xml:space="preserve">In your previous pages, the chart labels were faint and </w:t>
      </w:r>
      <w:proofErr w:type="spellStart"/>
      <w:r w:rsidRPr="00F715C0">
        <w:t>gray</w:t>
      </w:r>
      <w:proofErr w:type="spellEnd"/>
      <w:r w:rsidRPr="00F715C0">
        <w:t>. In this version, the configuration has been updated for better legibility:</w:t>
      </w:r>
    </w:p>
    <w:p w14:paraId="6E1E5E5A" w14:textId="77777777" w:rsidR="00F715C0" w:rsidRPr="00F715C0" w:rsidRDefault="00F715C0" w:rsidP="00F715C0">
      <w:pPr>
        <w:numPr>
          <w:ilvl w:val="0"/>
          <w:numId w:val="14"/>
        </w:numPr>
      </w:pPr>
      <w:r w:rsidRPr="00F715C0">
        <w:rPr>
          <w:b/>
          <w:bCs/>
        </w:rPr>
        <w:t>White Ticks:</w:t>
      </w:r>
      <w:r w:rsidRPr="00F715C0">
        <w:t xml:space="preserve"> ticks: </w:t>
      </w:r>
      <w:proofErr w:type="gramStart"/>
      <w:r w:rsidRPr="00F715C0">
        <w:t xml:space="preserve">{ </w:t>
      </w:r>
      <w:proofErr w:type="spellStart"/>
      <w:r w:rsidRPr="00F715C0">
        <w:t>color</w:t>
      </w:r>
      <w:proofErr w:type="spellEnd"/>
      <w:proofErr w:type="gramEnd"/>
      <w:r w:rsidRPr="00F715C0">
        <w:t>: '#</w:t>
      </w:r>
      <w:proofErr w:type="spellStart"/>
      <w:r w:rsidRPr="00F715C0">
        <w:t>ffffff</w:t>
      </w:r>
      <w:proofErr w:type="spellEnd"/>
      <w:r w:rsidRPr="00F715C0">
        <w:t xml:space="preserve">', font: </w:t>
      </w:r>
      <w:proofErr w:type="gramStart"/>
      <w:r w:rsidRPr="00F715C0">
        <w:t>{ weight</w:t>
      </w:r>
      <w:proofErr w:type="gramEnd"/>
      <w:r w:rsidRPr="00F715C0">
        <w:t>: 'bold</w:t>
      </w:r>
      <w:proofErr w:type="gramStart"/>
      <w:r w:rsidRPr="00F715C0">
        <w:t>' }</w:t>
      </w:r>
      <w:proofErr w:type="gramEnd"/>
      <w:r w:rsidRPr="00F715C0">
        <w:t xml:space="preserve"> } ensures that the dates and currency amounts are bright white and bold against the dark background.</w:t>
      </w:r>
    </w:p>
    <w:p w14:paraId="1E16A692" w14:textId="77777777" w:rsidR="00F715C0" w:rsidRPr="00F715C0" w:rsidRDefault="00F715C0" w:rsidP="00F715C0">
      <w:pPr>
        <w:numPr>
          <w:ilvl w:val="0"/>
          <w:numId w:val="14"/>
        </w:numPr>
      </w:pPr>
      <w:r w:rsidRPr="00F715C0">
        <w:rPr>
          <w:b/>
          <w:bCs/>
        </w:rPr>
        <w:t>Grid Transparency:</w:t>
      </w:r>
      <w:r w:rsidRPr="00F715C0">
        <w:t xml:space="preserve"> The grid lines are kept subtle (</w:t>
      </w:r>
      <w:proofErr w:type="spellStart"/>
      <w:proofErr w:type="gramStart"/>
      <w:r w:rsidRPr="00F715C0">
        <w:t>rgba</w:t>
      </w:r>
      <w:proofErr w:type="spellEnd"/>
      <w:r w:rsidRPr="00F715C0">
        <w:t>(</w:t>
      </w:r>
      <w:proofErr w:type="gramEnd"/>
      <w:r w:rsidRPr="00F715C0">
        <w:t>255,255,255,0.1)) so they don't distract from the actual trend line.</w:t>
      </w:r>
    </w:p>
    <w:p w14:paraId="6600FCE3" w14:textId="77777777" w:rsidR="00F715C0" w:rsidRPr="00F715C0" w:rsidRDefault="00F715C0" w:rsidP="00F715C0">
      <w:pPr>
        <w:rPr>
          <w:b/>
          <w:bCs/>
        </w:rPr>
      </w:pPr>
      <w:r w:rsidRPr="00F715C0">
        <w:rPr>
          <w:b/>
          <w:bCs/>
        </w:rPr>
        <w:t>4. Code Structure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466"/>
        <w:gridCol w:w="6782"/>
      </w:tblGrid>
      <w:tr w:rsidR="00F715C0" w:rsidRPr="00F715C0" w14:paraId="51D87A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2861A" w14:textId="77777777" w:rsidR="00F715C0" w:rsidRPr="00F715C0" w:rsidRDefault="00F715C0" w:rsidP="00F715C0">
            <w:r w:rsidRPr="00F715C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F7407" w14:textId="77777777" w:rsidR="00F715C0" w:rsidRPr="00F715C0" w:rsidRDefault="00F715C0" w:rsidP="00F715C0">
            <w:r w:rsidRPr="00F715C0">
              <w:rPr>
                <w:b/>
                <w:bCs/>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30F8D" w14:textId="77777777" w:rsidR="00F715C0" w:rsidRPr="00F715C0" w:rsidRDefault="00F715C0" w:rsidP="00F715C0">
            <w:r w:rsidRPr="00F715C0">
              <w:rPr>
                <w:b/>
                <w:bCs/>
              </w:rPr>
              <w:t>Value</w:t>
            </w:r>
          </w:p>
        </w:tc>
      </w:tr>
      <w:tr w:rsidR="00F715C0" w:rsidRPr="00F715C0" w14:paraId="12AAA2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A9859" w14:textId="77777777" w:rsidR="00F715C0" w:rsidRPr="00F715C0" w:rsidRDefault="00F715C0" w:rsidP="00F715C0">
            <w:r w:rsidRPr="00F715C0">
              <w:rPr>
                <w:b/>
                <w:bCs/>
              </w:rPr>
              <w:t>Data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37D5F" w14:textId="77777777" w:rsidR="00F715C0" w:rsidRPr="00F715C0" w:rsidRDefault="00F715C0" w:rsidP="00F715C0">
            <w:proofErr w:type="gramStart"/>
            <w:r w:rsidRPr="00F715C0">
              <w:t>`{{ labels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7BDAD36" w14:textId="77777777" w:rsidR="00F715C0" w:rsidRPr="00F715C0" w:rsidRDefault="00F715C0" w:rsidP="00F715C0">
            <w:proofErr w:type="spellStart"/>
            <w:proofErr w:type="gramStart"/>
            <w:r w:rsidRPr="00F715C0">
              <w:t>tojson</w:t>
            </w:r>
            <w:proofErr w:type="spellEnd"/>
            <w:r w:rsidRPr="00F715C0">
              <w:t xml:space="preserve"> }}`</w:t>
            </w:r>
            <w:proofErr w:type="gramEnd"/>
          </w:p>
        </w:tc>
      </w:tr>
      <w:tr w:rsidR="00F715C0" w:rsidRPr="00F715C0" w14:paraId="3595B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1017F" w14:textId="77777777" w:rsidR="00F715C0" w:rsidRPr="00F715C0" w:rsidRDefault="00F715C0" w:rsidP="00F715C0">
            <w:r w:rsidRPr="00F715C0">
              <w:rPr>
                <w:b/>
                <w:bCs/>
              </w:rPr>
              <w:t>Smoothing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32E58" w14:textId="77777777" w:rsidR="00F715C0" w:rsidRPr="00F715C0" w:rsidRDefault="00F715C0" w:rsidP="00F715C0">
            <w:r w:rsidRPr="00F715C0">
              <w:t>tension: 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5AB35" w14:textId="77777777" w:rsidR="00F715C0" w:rsidRPr="00F715C0" w:rsidRDefault="00F715C0" w:rsidP="00F715C0">
            <w:r w:rsidRPr="00F715C0">
              <w:t>Uses Bezier curves to show the general flow of revenue rather than rigid angles.</w:t>
            </w:r>
          </w:p>
        </w:tc>
      </w:tr>
      <w:tr w:rsidR="00F715C0" w:rsidRPr="00F715C0" w14:paraId="5172AC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13978" w14:textId="77777777" w:rsidR="00F715C0" w:rsidRPr="00F715C0" w:rsidRDefault="00F715C0" w:rsidP="00F715C0">
            <w:r w:rsidRPr="00F715C0">
              <w:rPr>
                <w:b/>
                <w:bCs/>
              </w:rPr>
              <w:t>Glass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68AE1" w14:textId="77777777" w:rsidR="00F715C0" w:rsidRPr="00F715C0" w:rsidRDefault="00F715C0" w:rsidP="00F715C0">
            <w:r w:rsidRPr="00F715C0">
              <w:t>backdrop-filter: blur(15px)</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AD538" w14:textId="77777777" w:rsidR="00F715C0" w:rsidRPr="00F715C0" w:rsidRDefault="00F715C0" w:rsidP="00F715C0">
            <w:r w:rsidRPr="00F715C0">
              <w:t>Maintains the high-end, realistic aesthetic you prefer for the room/UI design.</w:t>
            </w:r>
          </w:p>
        </w:tc>
      </w:tr>
    </w:tbl>
    <w:p w14:paraId="7E79C761" w14:textId="77777777" w:rsidR="00F715C0" w:rsidRDefault="00F715C0"/>
    <w:p w14:paraId="5ED220A1" w14:textId="77777777" w:rsidR="00F715C0" w:rsidRDefault="00F715C0"/>
    <w:p w14:paraId="521F7395" w14:textId="77777777" w:rsidR="00F715C0" w:rsidRPr="00F715C0" w:rsidRDefault="00F715C0" w:rsidP="00F715C0">
      <w:r w:rsidRPr="00F715C0">
        <w:t xml:space="preserve">This is the </w:t>
      </w:r>
      <w:r w:rsidRPr="00F715C0">
        <w:rPr>
          <w:b/>
          <w:bCs/>
        </w:rPr>
        <w:t>Geo-Analytics</w:t>
      </w:r>
      <w:r w:rsidRPr="00F715C0">
        <w:t xml:space="preserve"> module of your application. It introduces a powerful geospatial layer to your project, allowing you to visualize regional business performance on a map.</w:t>
      </w:r>
    </w:p>
    <w:p w14:paraId="1BA1F785" w14:textId="77777777" w:rsidR="00F715C0" w:rsidRPr="00F715C0" w:rsidRDefault="00F715C0" w:rsidP="00F715C0">
      <w:r w:rsidRPr="00F715C0">
        <w:t>Here is the breakdown of the engineering and design logic used in this file:</w:t>
      </w:r>
    </w:p>
    <w:p w14:paraId="2FA15B5F" w14:textId="77777777" w:rsidR="00F715C0" w:rsidRPr="00F715C0" w:rsidRDefault="00F715C0" w:rsidP="00F715C0">
      <w:pPr>
        <w:rPr>
          <w:b/>
          <w:bCs/>
        </w:rPr>
      </w:pPr>
      <w:r w:rsidRPr="00F715C0">
        <w:rPr>
          <w:b/>
          <w:bCs/>
        </w:rPr>
        <w:t>1. The Mapping Engine (Leaflet.js)</w:t>
      </w:r>
    </w:p>
    <w:p w14:paraId="5C3B0BE0" w14:textId="77777777" w:rsidR="00F715C0" w:rsidRPr="00F715C0" w:rsidRDefault="00F715C0" w:rsidP="00F715C0">
      <w:r w:rsidRPr="00F715C0">
        <w:t xml:space="preserve">The core of this page is </w:t>
      </w:r>
      <w:r w:rsidRPr="00F715C0">
        <w:rPr>
          <w:b/>
          <w:bCs/>
        </w:rPr>
        <w:t>Leaflet</w:t>
      </w:r>
      <w:r w:rsidRPr="00F715C0">
        <w:t>, a leading open-source JavaScript library for mobile-friendly interactive maps.</w:t>
      </w:r>
    </w:p>
    <w:p w14:paraId="60436B56" w14:textId="77777777" w:rsidR="00F715C0" w:rsidRPr="00F715C0" w:rsidRDefault="00F715C0" w:rsidP="00F715C0">
      <w:pPr>
        <w:numPr>
          <w:ilvl w:val="0"/>
          <w:numId w:val="15"/>
        </w:numPr>
      </w:pPr>
      <w:r w:rsidRPr="00F715C0">
        <w:rPr>
          <w:b/>
          <w:bCs/>
        </w:rPr>
        <w:t>Dark Theme Integration:</w:t>
      </w:r>
      <w:r w:rsidRPr="00F715C0">
        <w:t xml:space="preserve"> The script uses </w:t>
      </w:r>
      <w:proofErr w:type="spellStart"/>
      <w:r w:rsidRPr="00F715C0">
        <w:t>CartoDB.DarkMatter</w:t>
      </w:r>
      <w:proofErr w:type="spellEnd"/>
      <w:r w:rsidRPr="00F715C0">
        <w:t xml:space="preserve"> tiles. This matches your "Power Analytics" aesthetic, keeping the background dark and minimal so your data points stand out.</w:t>
      </w:r>
    </w:p>
    <w:p w14:paraId="1579AFB7" w14:textId="77777777" w:rsidR="00F715C0" w:rsidRPr="00F715C0" w:rsidRDefault="00F715C0" w:rsidP="00F715C0">
      <w:pPr>
        <w:numPr>
          <w:ilvl w:val="0"/>
          <w:numId w:val="15"/>
        </w:numPr>
      </w:pPr>
      <w:r w:rsidRPr="00F715C0">
        <w:rPr>
          <w:b/>
          <w:bCs/>
        </w:rPr>
        <w:t>Coordinate System:</w:t>
      </w:r>
      <w:r w:rsidRPr="00F715C0">
        <w:t xml:space="preserve"> It is currently </w:t>
      </w:r>
      <w:proofErr w:type="spellStart"/>
      <w:r w:rsidRPr="00F715C0">
        <w:t>centered</w:t>
      </w:r>
      <w:proofErr w:type="spellEnd"/>
      <w:r w:rsidRPr="00F715C0">
        <w:t xml:space="preserve"> on India [20.5937, 78.9629] with a zoom level of 5, providing a comprehensive view of the subcontinent upon loading.</w:t>
      </w:r>
    </w:p>
    <w:p w14:paraId="7856C16A" w14:textId="77777777" w:rsidR="00F715C0" w:rsidRPr="00F715C0" w:rsidRDefault="00F715C0" w:rsidP="00F715C0">
      <w:pPr>
        <w:rPr>
          <w:b/>
          <w:bCs/>
        </w:rPr>
      </w:pPr>
      <w:r w:rsidRPr="00F715C0">
        <w:rPr>
          <w:b/>
          <w:bCs/>
        </w:rPr>
        <w:t>2. Smart Visual Hierarchy (</w:t>
      </w:r>
      <w:proofErr w:type="spellStart"/>
      <w:r w:rsidRPr="00F715C0">
        <w:rPr>
          <w:b/>
          <w:bCs/>
        </w:rPr>
        <w:t>Color</w:t>
      </w:r>
      <w:proofErr w:type="spellEnd"/>
      <w:r w:rsidRPr="00F715C0">
        <w:rPr>
          <w:b/>
          <w:bCs/>
        </w:rPr>
        <w:t xml:space="preserve"> Logic)</w:t>
      </w:r>
    </w:p>
    <w:p w14:paraId="3346F9B8" w14:textId="77777777" w:rsidR="00F715C0" w:rsidRPr="00F715C0" w:rsidRDefault="00F715C0" w:rsidP="00F715C0">
      <w:r w:rsidRPr="00F715C0">
        <w:t xml:space="preserve">The JavaScript contains a specific "Rank-Based </w:t>
      </w:r>
      <w:proofErr w:type="spellStart"/>
      <w:r w:rsidRPr="00F715C0">
        <w:t>Color</w:t>
      </w:r>
      <w:proofErr w:type="spellEnd"/>
      <w:r w:rsidRPr="00F715C0">
        <w:t xml:space="preserve"> Logic" that automatically categorizes regions based on revenue:</w:t>
      </w:r>
    </w:p>
    <w:p w14:paraId="44E6C536" w14:textId="77777777" w:rsidR="00F715C0" w:rsidRPr="00F715C0" w:rsidRDefault="00F715C0" w:rsidP="00F715C0">
      <w:pPr>
        <w:numPr>
          <w:ilvl w:val="0"/>
          <w:numId w:val="16"/>
        </w:numPr>
      </w:pPr>
      <w:r w:rsidRPr="00F715C0">
        <w:rPr>
          <w:b/>
          <w:bCs/>
        </w:rPr>
        <w:t>Rank 1 (Green):</w:t>
      </w:r>
      <w:r w:rsidRPr="00F715C0">
        <w:t xml:space="preserve"> Indicates the top-performing market.</w:t>
      </w:r>
    </w:p>
    <w:p w14:paraId="64287963" w14:textId="77777777" w:rsidR="00F715C0" w:rsidRPr="00F715C0" w:rsidRDefault="00F715C0" w:rsidP="00F715C0">
      <w:pPr>
        <w:numPr>
          <w:ilvl w:val="0"/>
          <w:numId w:val="16"/>
        </w:numPr>
      </w:pPr>
      <w:r w:rsidRPr="00F715C0">
        <w:rPr>
          <w:b/>
          <w:bCs/>
        </w:rPr>
        <w:t>Rank 2–3 (Blue):</w:t>
      </w:r>
      <w:r w:rsidRPr="00F715C0">
        <w:t xml:space="preserve"> Highlights high-performing secondary markets.</w:t>
      </w:r>
    </w:p>
    <w:p w14:paraId="7FC5C3D2" w14:textId="77777777" w:rsidR="00F715C0" w:rsidRPr="00F715C0" w:rsidRDefault="00F715C0" w:rsidP="00F715C0">
      <w:pPr>
        <w:numPr>
          <w:ilvl w:val="0"/>
          <w:numId w:val="16"/>
        </w:numPr>
      </w:pPr>
      <w:r w:rsidRPr="00F715C0">
        <w:rPr>
          <w:b/>
          <w:bCs/>
        </w:rPr>
        <w:t>Rank 4–6 (Orange):</w:t>
      </w:r>
      <w:r w:rsidRPr="00F715C0">
        <w:t xml:space="preserve"> Shows steady, mid-tier regions.</w:t>
      </w:r>
    </w:p>
    <w:p w14:paraId="60F64EF7" w14:textId="77777777" w:rsidR="00F715C0" w:rsidRPr="00F715C0" w:rsidRDefault="00F715C0" w:rsidP="00F715C0">
      <w:pPr>
        <w:numPr>
          <w:ilvl w:val="0"/>
          <w:numId w:val="16"/>
        </w:numPr>
      </w:pPr>
      <w:r w:rsidRPr="00F715C0">
        <w:rPr>
          <w:b/>
          <w:bCs/>
        </w:rPr>
        <w:t>Rank 7+ (Purple):</w:t>
      </w:r>
      <w:r w:rsidRPr="00F715C0">
        <w:t xml:space="preserve"> Identifies emerging or lower-revenue areas.</w:t>
      </w:r>
    </w:p>
    <w:p w14:paraId="64404759" w14:textId="77777777" w:rsidR="00F715C0" w:rsidRPr="00F715C0" w:rsidRDefault="00F715C0" w:rsidP="00F715C0">
      <w:pPr>
        <w:rPr>
          <w:b/>
          <w:bCs/>
        </w:rPr>
      </w:pPr>
      <w:r w:rsidRPr="00F715C0">
        <w:rPr>
          <w:b/>
          <w:bCs/>
        </w:rPr>
        <w:t>3. Advanced UI Elements</w:t>
      </w:r>
    </w:p>
    <w:p w14:paraId="10FE1792" w14:textId="77777777" w:rsidR="00F715C0" w:rsidRPr="00F715C0" w:rsidRDefault="00F715C0" w:rsidP="00F715C0">
      <w:pPr>
        <w:numPr>
          <w:ilvl w:val="0"/>
          <w:numId w:val="17"/>
        </w:numPr>
      </w:pPr>
      <w:r w:rsidRPr="00F715C0">
        <w:rPr>
          <w:b/>
          <w:bCs/>
        </w:rPr>
        <w:t>The Pulse Effect:</w:t>
      </w:r>
      <w:r w:rsidRPr="00F715C0">
        <w:t xml:space="preserve"> This is a pure CSS animation (@keyframes marker-pulse). It creates a "sonar" effect behind each marker, making the map feel alive and data-driven rather than static.</w:t>
      </w:r>
    </w:p>
    <w:p w14:paraId="7EDB07A3" w14:textId="77777777" w:rsidR="00F715C0" w:rsidRPr="00F715C0" w:rsidRDefault="00F715C0" w:rsidP="00F715C0">
      <w:pPr>
        <w:numPr>
          <w:ilvl w:val="0"/>
          <w:numId w:val="17"/>
        </w:numPr>
      </w:pPr>
      <w:r w:rsidRPr="00F715C0">
        <w:rPr>
          <w:b/>
          <w:bCs/>
        </w:rPr>
        <w:t xml:space="preserve">Custom </w:t>
      </w:r>
      <w:proofErr w:type="spellStart"/>
      <w:r w:rsidRPr="00F715C0">
        <w:rPr>
          <w:b/>
          <w:bCs/>
        </w:rPr>
        <w:t>DivIcons</w:t>
      </w:r>
      <w:proofErr w:type="spellEnd"/>
      <w:r w:rsidRPr="00F715C0">
        <w:rPr>
          <w:b/>
          <w:bCs/>
        </w:rPr>
        <w:t>:</w:t>
      </w:r>
      <w:r w:rsidRPr="00F715C0">
        <w:t xml:space="preserve"> Instead of using standard map pins, you are using </w:t>
      </w:r>
      <w:proofErr w:type="spellStart"/>
      <w:proofErr w:type="gramStart"/>
      <w:r w:rsidRPr="00F715C0">
        <w:t>L.divIcon</w:t>
      </w:r>
      <w:proofErr w:type="spellEnd"/>
      <w:proofErr w:type="gramEnd"/>
      <w:r w:rsidRPr="00F715C0">
        <w:t>. This allows you to inject custom SVG code and dynamic CSS directly into the map marker.</w:t>
      </w:r>
    </w:p>
    <w:p w14:paraId="33C102FC" w14:textId="77777777" w:rsidR="00F715C0" w:rsidRPr="00F715C0" w:rsidRDefault="00F715C0" w:rsidP="00F715C0">
      <w:pPr>
        <w:numPr>
          <w:ilvl w:val="0"/>
          <w:numId w:val="17"/>
        </w:numPr>
      </w:pPr>
      <w:r w:rsidRPr="00F715C0">
        <w:rPr>
          <w:b/>
          <w:bCs/>
        </w:rPr>
        <w:lastRenderedPageBreak/>
        <w:t>Fly-to Interaction:</w:t>
      </w:r>
      <w:r w:rsidRPr="00F715C0">
        <w:t xml:space="preserve"> When a city is clicked in the left-hand </w:t>
      </w:r>
      <w:r w:rsidRPr="00F715C0">
        <w:rPr>
          <w:b/>
          <w:bCs/>
        </w:rPr>
        <w:t>Market Leaderboard</w:t>
      </w:r>
      <w:r w:rsidRPr="00F715C0">
        <w:t xml:space="preserve">, the map uses </w:t>
      </w:r>
      <w:proofErr w:type="spellStart"/>
      <w:proofErr w:type="gramStart"/>
      <w:r w:rsidRPr="00F715C0">
        <w:t>map.flyTo</w:t>
      </w:r>
      <w:proofErr w:type="spellEnd"/>
      <w:proofErr w:type="gramEnd"/>
      <w:r w:rsidRPr="00F715C0">
        <w:t>(). This provides a smooth, cinematic transition from a national view to a specific city view.</w:t>
      </w:r>
    </w:p>
    <w:p w14:paraId="0E9C4050" w14:textId="77777777" w:rsidR="00F715C0" w:rsidRPr="00F715C0" w:rsidRDefault="00F715C0" w:rsidP="00F715C0">
      <w:pPr>
        <w:rPr>
          <w:b/>
          <w:bCs/>
        </w:rPr>
      </w:pPr>
      <w:r w:rsidRPr="00F715C0">
        <w:rPr>
          <w:b/>
          <w:bCs/>
        </w:rPr>
        <w:t>4.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176"/>
        <w:gridCol w:w="6823"/>
      </w:tblGrid>
      <w:tr w:rsidR="00F715C0" w:rsidRPr="00F715C0" w14:paraId="617D5D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BEA79" w14:textId="77777777" w:rsidR="00F715C0" w:rsidRPr="00F715C0" w:rsidRDefault="00F715C0" w:rsidP="00F715C0">
            <w:r w:rsidRPr="00F715C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EDA48" w14:textId="77777777" w:rsidR="00F715C0" w:rsidRPr="00F715C0" w:rsidRDefault="00F715C0" w:rsidP="00F715C0">
            <w:r w:rsidRPr="00F715C0">
              <w:rPr>
                <w:b/>
                <w:bCs/>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8CA14" w14:textId="77777777" w:rsidR="00F715C0" w:rsidRPr="00F715C0" w:rsidRDefault="00F715C0" w:rsidP="00F715C0">
            <w:r w:rsidRPr="00F715C0">
              <w:rPr>
                <w:b/>
                <w:bCs/>
              </w:rPr>
              <w:t>Purpose</w:t>
            </w:r>
          </w:p>
        </w:tc>
      </w:tr>
      <w:tr w:rsidR="00F715C0" w:rsidRPr="00F715C0" w14:paraId="1A0C18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7108D" w14:textId="77777777" w:rsidR="00F715C0" w:rsidRPr="00F715C0" w:rsidRDefault="00F715C0" w:rsidP="00F715C0">
            <w:r w:rsidRPr="00F715C0">
              <w:rPr>
                <w:b/>
                <w:bCs/>
              </w:rPr>
              <w:t>Data Sorting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2B136" w14:textId="77777777" w:rsidR="00F715C0" w:rsidRPr="00F715C0" w:rsidRDefault="00F715C0" w:rsidP="00F715C0">
            <w:r w:rsidRPr="00F715C0">
              <w:t>[...locations</w:t>
            </w:r>
            <w:proofErr w:type="gramStart"/>
            <w:r w:rsidRPr="00F715C0">
              <w:t>].sort</w:t>
            </w:r>
            <w:proofErr w:type="gramEnd"/>
            <w:r w:rsidRPr="00F715C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54319" w14:textId="77777777" w:rsidR="00F715C0" w:rsidRPr="00F715C0" w:rsidRDefault="00F715C0" w:rsidP="00F715C0">
            <w:r w:rsidRPr="00F715C0">
              <w:t>Ensures the leaderboard always lists the highest revenue cities first, regardless of the CSV order.</w:t>
            </w:r>
          </w:p>
        </w:tc>
      </w:tr>
      <w:tr w:rsidR="00F715C0" w:rsidRPr="00F715C0" w14:paraId="2C7EE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79CF5" w14:textId="77777777" w:rsidR="00F715C0" w:rsidRPr="00F715C0" w:rsidRDefault="00F715C0" w:rsidP="00F715C0">
            <w:r w:rsidRPr="00F715C0">
              <w:rPr>
                <w:b/>
                <w:bCs/>
              </w:rPr>
              <w:t>Backdrop 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D4876" w14:textId="77777777" w:rsidR="00F715C0" w:rsidRPr="00F715C0" w:rsidRDefault="00F715C0" w:rsidP="00F715C0">
            <w:r w:rsidRPr="00F715C0">
              <w:t>blur(20px)</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18818" w14:textId="77777777" w:rsidR="00F715C0" w:rsidRPr="00F715C0" w:rsidRDefault="00F715C0" w:rsidP="00F715C0">
            <w:r w:rsidRPr="00F715C0">
              <w:t>Maintains the high-end, realistic glass effect consistent with your room renovation ideas.</w:t>
            </w:r>
          </w:p>
        </w:tc>
      </w:tr>
      <w:tr w:rsidR="00F715C0" w:rsidRPr="00F715C0" w14:paraId="79E5D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4BB40" w14:textId="77777777" w:rsidR="00F715C0" w:rsidRPr="00F715C0" w:rsidRDefault="00F715C0" w:rsidP="00F715C0">
            <w:r w:rsidRPr="00F715C0">
              <w:rPr>
                <w:b/>
                <w:bCs/>
              </w:rPr>
              <w:t>Dynamic Markers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0493C" w14:textId="77777777" w:rsidR="00F715C0" w:rsidRPr="00F715C0" w:rsidRDefault="00F715C0" w:rsidP="00F715C0">
            <w:r w:rsidRPr="00F715C0">
              <w:t>SVG + Template Literals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66B78" w14:textId="77777777" w:rsidR="00F715C0" w:rsidRPr="00F715C0" w:rsidRDefault="00F715C0" w:rsidP="00F715C0">
            <w:r w:rsidRPr="00F715C0">
              <w:t xml:space="preserve">Allows the map pins to change </w:t>
            </w:r>
            <w:proofErr w:type="spellStart"/>
            <w:r w:rsidRPr="00F715C0">
              <w:t>color</w:t>
            </w:r>
            <w:proofErr w:type="spellEnd"/>
            <w:r w:rsidRPr="00F715C0">
              <w:t xml:space="preserve"> dynamically based on their performance rank.</w:t>
            </w:r>
          </w:p>
        </w:tc>
      </w:tr>
    </w:tbl>
    <w:p w14:paraId="68B84043" w14:textId="77777777" w:rsidR="00F715C0" w:rsidRDefault="00F715C0"/>
    <w:p w14:paraId="31A4BD36" w14:textId="77777777" w:rsidR="00F715C0" w:rsidRDefault="00F715C0"/>
    <w:p w14:paraId="68DF2B46" w14:textId="77777777" w:rsidR="00F715C0" w:rsidRPr="00F715C0" w:rsidRDefault="00F715C0" w:rsidP="00F715C0">
      <w:r w:rsidRPr="00F715C0">
        <w:t xml:space="preserve">This </w:t>
      </w:r>
      <w:r w:rsidRPr="00F715C0">
        <w:rPr>
          <w:b/>
          <w:bCs/>
        </w:rPr>
        <w:t>Comparison</w:t>
      </w:r>
      <w:r w:rsidRPr="00F715C0">
        <w:t xml:space="preserve"> module is the "Audit" engine of your application. While the previous pages focused on single timelines or map locations, this one is designed for </w:t>
      </w:r>
      <w:r w:rsidRPr="00F715C0">
        <w:rPr>
          <w:b/>
          <w:bCs/>
        </w:rPr>
        <w:t>Delta Analysis</w:t>
      </w:r>
      <w:r w:rsidRPr="00F715C0">
        <w:t>—mathematically comparing two different periods (e.g., "Last Year" vs. "This Year").</w:t>
      </w:r>
    </w:p>
    <w:p w14:paraId="548C1271" w14:textId="77777777" w:rsidR="00F715C0" w:rsidRPr="00F715C0" w:rsidRDefault="00F715C0" w:rsidP="00F715C0">
      <w:r w:rsidRPr="00F715C0">
        <w:t>Here is the technical and design breakdown:</w:t>
      </w:r>
    </w:p>
    <w:p w14:paraId="1CAC561D" w14:textId="77777777" w:rsidR="00F715C0" w:rsidRPr="00F715C0" w:rsidRDefault="00F715C0" w:rsidP="00F715C0">
      <w:pPr>
        <w:rPr>
          <w:b/>
          <w:bCs/>
        </w:rPr>
      </w:pPr>
      <w:r w:rsidRPr="00F715C0">
        <w:rPr>
          <w:b/>
          <w:bCs/>
        </w:rPr>
        <w:t>1. Multi-File Stream Processing</w:t>
      </w:r>
    </w:p>
    <w:p w14:paraId="1A7060F1" w14:textId="77777777" w:rsidR="00F715C0" w:rsidRPr="00F715C0" w:rsidRDefault="00F715C0" w:rsidP="00F715C0">
      <w:r w:rsidRPr="00F715C0">
        <w:t>The backend for this page is more complex than the others. It must handle two separate file uploads simultaneously (</w:t>
      </w:r>
      <w:proofErr w:type="spellStart"/>
      <w:r w:rsidRPr="00F715C0">
        <w:t>file_past</w:t>
      </w:r>
      <w:proofErr w:type="spellEnd"/>
      <w:r w:rsidRPr="00F715C0">
        <w:t xml:space="preserve"> and </w:t>
      </w:r>
      <w:proofErr w:type="spellStart"/>
      <w:r w:rsidRPr="00F715C0">
        <w:t>file_present</w:t>
      </w:r>
      <w:proofErr w:type="spellEnd"/>
      <w:r w:rsidRPr="00F715C0">
        <w:t>).</w:t>
      </w:r>
    </w:p>
    <w:p w14:paraId="6443BF30" w14:textId="77777777" w:rsidR="00F715C0" w:rsidRPr="00F715C0" w:rsidRDefault="00F715C0" w:rsidP="00F715C0">
      <w:pPr>
        <w:numPr>
          <w:ilvl w:val="0"/>
          <w:numId w:val="18"/>
        </w:numPr>
      </w:pPr>
      <w:r w:rsidRPr="00F715C0">
        <w:rPr>
          <w:b/>
          <w:bCs/>
        </w:rPr>
        <w:t>The Logic:</w:t>
      </w:r>
      <w:r w:rsidRPr="00F715C0">
        <w:t xml:space="preserve"> The server calculates the "Total Revenue" for both, finds the difference (Delta), and computes a </w:t>
      </w:r>
      <w:r w:rsidRPr="00F715C0">
        <w:rPr>
          <w:b/>
          <w:bCs/>
        </w:rPr>
        <w:t>Growth Rate Percentage</w:t>
      </w:r>
      <w:r w:rsidRPr="00F715C0">
        <w:t>.</w:t>
      </w:r>
    </w:p>
    <w:p w14:paraId="160A72C6" w14:textId="77777777" w:rsidR="00F715C0" w:rsidRPr="00F715C0" w:rsidRDefault="00F715C0" w:rsidP="00F715C0">
      <w:pPr>
        <w:numPr>
          <w:ilvl w:val="0"/>
          <w:numId w:val="18"/>
        </w:numPr>
      </w:pPr>
      <w:r w:rsidRPr="00F715C0">
        <w:rPr>
          <w:b/>
          <w:bCs/>
        </w:rPr>
        <w:t>Dynamic Styling:</w:t>
      </w:r>
      <w:r w:rsidRPr="00F715C0">
        <w:t xml:space="preserve"> Notice the </w:t>
      </w:r>
      <w:proofErr w:type="spellStart"/>
      <w:r w:rsidRPr="00F715C0">
        <w:t>delta_</w:t>
      </w:r>
      <w:proofErr w:type="gramStart"/>
      <w:r w:rsidRPr="00F715C0">
        <w:t>data.color</w:t>
      </w:r>
      <w:proofErr w:type="spellEnd"/>
      <w:proofErr w:type="gramEnd"/>
      <w:r w:rsidRPr="00F715C0">
        <w:t xml:space="preserve"> logic. If the growth is positive, the UI automatically highlights values in green; if negative, it shifts to red, providing an instant emotional cue to the user.</w:t>
      </w:r>
    </w:p>
    <w:p w14:paraId="29E1E3B5" w14:textId="77777777" w:rsidR="00F715C0" w:rsidRPr="00F715C0" w:rsidRDefault="00F715C0" w:rsidP="00F715C0">
      <w:pPr>
        <w:rPr>
          <w:b/>
          <w:bCs/>
        </w:rPr>
      </w:pPr>
      <w:r w:rsidRPr="00F715C0">
        <w:rPr>
          <w:b/>
          <w:bCs/>
        </w:rPr>
        <w:t>2. Side-by-Side Bar Charts</w:t>
      </w:r>
    </w:p>
    <w:p w14:paraId="59E95F0F" w14:textId="77777777" w:rsidR="00F715C0" w:rsidRPr="00F715C0" w:rsidRDefault="00F715C0" w:rsidP="00F715C0">
      <w:r w:rsidRPr="00F715C0">
        <w:t xml:space="preserve">The </w:t>
      </w:r>
      <w:r w:rsidRPr="00F715C0">
        <w:rPr>
          <w:b/>
          <w:bCs/>
        </w:rPr>
        <w:t>Chart.js</w:t>
      </w:r>
      <w:r w:rsidRPr="00F715C0">
        <w:t xml:space="preserve"> implementation here uses a </w:t>
      </w:r>
      <w:r w:rsidRPr="00F715C0">
        <w:rPr>
          <w:b/>
          <w:bCs/>
        </w:rPr>
        <w:t>Grouped Bar Chart</w:t>
      </w:r>
      <w:r w:rsidRPr="00F715C0">
        <w:t xml:space="preserve"> configuration.</w:t>
      </w:r>
    </w:p>
    <w:p w14:paraId="68F0A727" w14:textId="77777777" w:rsidR="00F715C0" w:rsidRPr="00F715C0" w:rsidRDefault="00F715C0" w:rsidP="00F715C0">
      <w:pPr>
        <w:numPr>
          <w:ilvl w:val="0"/>
          <w:numId w:val="19"/>
        </w:numPr>
      </w:pPr>
      <w:r w:rsidRPr="00F715C0">
        <w:rPr>
          <w:b/>
          <w:bCs/>
        </w:rPr>
        <w:t>Past vs. Present:</w:t>
      </w:r>
      <w:r w:rsidRPr="00F715C0">
        <w:t xml:space="preserve"> By placing a transparent </w:t>
      </w:r>
      <w:proofErr w:type="spellStart"/>
      <w:r w:rsidRPr="00F715C0">
        <w:t>gray</w:t>
      </w:r>
      <w:proofErr w:type="spellEnd"/>
      <w:r w:rsidRPr="00F715C0">
        <w:t xml:space="preserve"> bar next to a solid orange bar, the user can instantly see which sectors are growing and which are shrinking.</w:t>
      </w:r>
    </w:p>
    <w:p w14:paraId="734961CD" w14:textId="77777777" w:rsidR="00F715C0" w:rsidRPr="00F715C0" w:rsidRDefault="00F715C0" w:rsidP="00F715C0">
      <w:pPr>
        <w:numPr>
          <w:ilvl w:val="0"/>
          <w:numId w:val="19"/>
        </w:numPr>
      </w:pPr>
      <w:r w:rsidRPr="00F715C0">
        <w:rPr>
          <w:b/>
          <w:bCs/>
        </w:rPr>
        <w:t>Top 5 Logic:</w:t>
      </w:r>
      <w:r w:rsidRPr="00F715C0">
        <w:t xml:space="preserve"> To keep the UI clean, the chart is likely filtered on the backend to only show the "Top 5" sectors, preventing a "wall of bars" that would be hard to read on a mobile-responsive dashboard.</w:t>
      </w:r>
    </w:p>
    <w:p w14:paraId="6139DF1F" w14:textId="77777777" w:rsidR="00F715C0" w:rsidRPr="00F715C0" w:rsidRDefault="00F715C0" w:rsidP="00F715C0">
      <w:pPr>
        <w:rPr>
          <w:b/>
          <w:bCs/>
        </w:rPr>
      </w:pPr>
      <w:r w:rsidRPr="00F715C0">
        <w:rPr>
          <w:b/>
          <w:bCs/>
        </w:rPr>
        <w:t>3. AI Audit Insight</w:t>
      </w:r>
    </w:p>
    <w:p w14:paraId="0431869A" w14:textId="77777777" w:rsidR="00F715C0" w:rsidRPr="00F715C0" w:rsidRDefault="00F715C0" w:rsidP="00F715C0">
      <w:r w:rsidRPr="00F715C0">
        <w:t xml:space="preserve">The most "intelligent" part of this UI is the </w:t>
      </w:r>
      <w:r w:rsidRPr="00F715C0">
        <w:rPr>
          <w:b/>
          <w:bCs/>
        </w:rPr>
        <w:t>Comparative Intelligence</w:t>
      </w:r>
      <w:r w:rsidRPr="00F715C0">
        <w:t xml:space="preserve"> card.</w:t>
      </w:r>
    </w:p>
    <w:p w14:paraId="7B05695B" w14:textId="77777777" w:rsidR="00F715C0" w:rsidRPr="00F715C0" w:rsidRDefault="00F715C0" w:rsidP="00F715C0">
      <w:pPr>
        <w:numPr>
          <w:ilvl w:val="0"/>
          <w:numId w:val="20"/>
        </w:numPr>
      </w:pPr>
      <w:r w:rsidRPr="00F715C0">
        <w:rPr>
          <w:b/>
          <w:bCs/>
        </w:rPr>
        <w:t>Audit Feature:</w:t>
      </w:r>
      <w:r w:rsidRPr="00F715C0">
        <w:t xml:space="preserve"> Instead of just showing the math, the </w:t>
      </w:r>
      <w:proofErr w:type="spellStart"/>
      <w:r w:rsidRPr="00F715C0">
        <w:t>delta_</w:t>
      </w:r>
      <w:proofErr w:type="gramStart"/>
      <w:r w:rsidRPr="00F715C0">
        <w:t>data.insight</w:t>
      </w:r>
      <w:proofErr w:type="spellEnd"/>
      <w:proofErr w:type="gramEnd"/>
      <w:r w:rsidRPr="00F715C0">
        <w:t xml:space="preserve"> block provides a qualitative explanation. For a Software Engineering project, this simulates an automated business analyst.</w:t>
      </w:r>
    </w:p>
    <w:p w14:paraId="19A7B6BB" w14:textId="77777777" w:rsidR="00F715C0" w:rsidRPr="00F715C0" w:rsidRDefault="00F715C0" w:rsidP="00F715C0">
      <w:pPr>
        <w:numPr>
          <w:ilvl w:val="0"/>
          <w:numId w:val="20"/>
        </w:numPr>
      </w:pPr>
      <w:r w:rsidRPr="00F715C0">
        <w:rPr>
          <w:b/>
          <w:bCs/>
        </w:rPr>
        <w:t>Visual Border:</w:t>
      </w:r>
      <w:r w:rsidRPr="00F715C0">
        <w:t xml:space="preserve"> The use of border-left: 5px solid creates a strong visual anchor that changes </w:t>
      </w:r>
      <w:proofErr w:type="spellStart"/>
      <w:r w:rsidRPr="00F715C0">
        <w:t>color</w:t>
      </w:r>
      <w:proofErr w:type="spellEnd"/>
      <w:r w:rsidRPr="00F715C0">
        <w:t xml:space="preserve"> based on the "Health" of the comparison.</w:t>
      </w:r>
    </w:p>
    <w:p w14:paraId="5219E259" w14:textId="77777777" w:rsidR="00F715C0" w:rsidRPr="00F715C0" w:rsidRDefault="00F715C0" w:rsidP="00F715C0">
      <w:pPr>
        <w:rPr>
          <w:b/>
          <w:bCs/>
        </w:rPr>
      </w:pPr>
      <w:r w:rsidRPr="00F715C0">
        <w:rPr>
          <w:b/>
          <w:bCs/>
        </w:rPr>
        <w:t>4. Code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812"/>
        <w:gridCol w:w="6561"/>
      </w:tblGrid>
      <w:tr w:rsidR="00F715C0" w:rsidRPr="00F715C0" w14:paraId="4E733E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D55EF" w14:textId="77777777" w:rsidR="00F715C0" w:rsidRPr="00F715C0" w:rsidRDefault="00F715C0" w:rsidP="00F715C0">
            <w:r w:rsidRPr="00F715C0">
              <w:rPr>
                <w:b/>
                <w:bCs/>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6975B" w14:textId="77777777" w:rsidR="00F715C0" w:rsidRPr="00F715C0" w:rsidRDefault="00F715C0" w:rsidP="00F715C0">
            <w:r w:rsidRPr="00F715C0">
              <w:rPr>
                <w:b/>
                <w:bCs/>
              </w:rPr>
              <w:t>Tech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93640" w14:textId="77777777" w:rsidR="00F715C0" w:rsidRPr="00F715C0" w:rsidRDefault="00F715C0" w:rsidP="00F715C0">
            <w:r w:rsidRPr="00F715C0">
              <w:rPr>
                <w:b/>
                <w:bCs/>
              </w:rPr>
              <w:t>Engineering Value</w:t>
            </w:r>
          </w:p>
        </w:tc>
      </w:tr>
      <w:tr w:rsidR="00F715C0" w:rsidRPr="00F715C0" w14:paraId="60D434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9A5A1" w14:textId="77777777" w:rsidR="00F715C0" w:rsidRPr="00F715C0" w:rsidRDefault="00F715C0" w:rsidP="00F715C0">
            <w:r w:rsidRPr="00F715C0">
              <w:rPr>
                <w:b/>
                <w:bCs/>
              </w:rPr>
              <w:t>File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3D7EB" w14:textId="77777777" w:rsidR="00F715C0" w:rsidRPr="00F715C0" w:rsidRDefault="00F715C0" w:rsidP="00F715C0">
            <w:proofErr w:type="spellStart"/>
            <w:r w:rsidRPr="00F715C0">
              <w:t>enctype</w:t>
            </w:r>
            <w:proofErr w:type="spellEnd"/>
            <w:r w:rsidRPr="00F715C0">
              <w:t>="multipart/form-data"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F48AF" w14:textId="77777777" w:rsidR="00F715C0" w:rsidRPr="00F715C0" w:rsidRDefault="00F715C0" w:rsidP="00F715C0">
            <w:r w:rsidRPr="00F715C0">
              <w:t>Required for the browser to send binary CSV data to your Flask/Django server.</w:t>
            </w:r>
          </w:p>
        </w:tc>
      </w:tr>
      <w:tr w:rsidR="00F715C0" w:rsidRPr="00F715C0" w14:paraId="276FB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42F98" w14:textId="77777777" w:rsidR="00F715C0" w:rsidRPr="00F715C0" w:rsidRDefault="00F715C0" w:rsidP="00F715C0">
            <w:r w:rsidRPr="00F715C0">
              <w:rPr>
                <w:b/>
                <w:bCs/>
              </w:rPr>
              <w:lastRenderedPageBreak/>
              <w:t>Data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2BF99" w14:textId="77777777" w:rsidR="00F715C0" w:rsidRPr="00F715C0" w:rsidRDefault="00F715C0" w:rsidP="00F715C0">
            <w:r w:rsidRPr="00F715C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D2135" w14:textId="77777777" w:rsidR="00F715C0" w:rsidRPr="00F715C0" w:rsidRDefault="00F715C0" w:rsidP="00F715C0">
            <w:proofErr w:type="spellStart"/>
            <w:r w:rsidRPr="00F715C0">
              <w:t>tojson</w:t>
            </w:r>
            <w:proofErr w:type="spellEnd"/>
            <w:r w:rsidRPr="00F715C0">
              <w:t>` Filter</w:t>
            </w:r>
          </w:p>
        </w:tc>
      </w:tr>
      <w:tr w:rsidR="00F715C0" w:rsidRPr="00F715C0" w14:paraId="40A97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BB720" w14:textId="77777777" w:rsidR="00F715C0" w:rsidRPr="00F715C0" w:rsidRDefault="00F715C0" w:rsidP="00F715C0">
            <w:r w:rsidRPr="00F715C0">
              <w:rPr>
                <w:b/>
                <w:bCs/>
              </w:rPr>
              <w:t>CSS Grid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CE6C5" w14:textId="77777777" w:rsidR="00F715C0" w:rsidRPr="00F715C0" w:rsidRDefault="00F715C0" w:rsidP="00F715C0">
            <w:r w:rsidRPr="00F715C0">
              <w:t>display: grid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DEA7C" w14:textId="77777777" w:rsidR="00F715C0" w:rsidRPr="00F715C0" w:rsidRDefault="00F715C0" w:rsidP="00F715C0">
            <w:r w:rsidRPr="00F715C0">
              <w:t>Creates a 50/50 split that stacks vertically on smaller screens, ensuring the UI remains "aesthetic" and usable.</w:t>
            </w:r>
          </w:p>
        </w:tc>
      </w:tr>
    </w:tbl>
    <w:p w14:paraId="26D2152D" w14:textId="77777777" w:rsidR="00F715C0" w:rsidRDefault="00F715C0"/>
    <w:p w14:paraId="03DEE974" w14:textId="77777777" w:rsidR="00F715C0" w:rsidRDefault="00F715C0"/>
    <w:p w14:paraId="726B5DE4" w14:textId="77777777" w:rsidR="00F715C0" w:rsidRPr="00F715C0" w:rsidRDefault="00F715C0" w:rsidP="00F715C0">
      <w:r w:rsidRPr="00F715C0">
        <w:t xml:space="preserve">This </w:t>
      </w:r>
      <w:r w:rsidRPr="00F715C0">
        <w:rPr>
          <w:b/>
          <w:bCs/>
        </w:rPr>
        <w:t>Resource Allocator</w:t>
      </w:r>
      <w:r w:rsidRPr="00F715C0">
        <w:t xml:space="preserve"> module is the most interactive part of your project. It moves beyond static data display and enters the realm of </w:t>
      </w:r>
      <w:r w:rsidRPr="00F715C0">
        <w:rPr>
          <w:b/>
          <w:bCs/>
        </w:rPr>
        <w:t>Prescriptive Analytics</w:t>
      </w:r>
      <w:r w:rsidRPr="00F715C0">
        <w:t>—using AI to suggest actual business decisions and allowing the user to "test drive" those changes.</w:t>
      </w:r>
    </w:p>
    <w:p w14:paraId="1BFDE965" w14:textId="77777777" w:rsidR="00F715C0" w:rsidRPr="00F715C0" w:rsidRDefault="00F715C0" w:rsidP="00F715C0">
      <w:r w:rsidRPr="00F715C0">
        <w:t>Here is a breakdown of the sophisticated logic and engineering in this module:</w:t>
      </w:r>
    </w:p>
    <w:p w14:paraId="76EF7B04" w14:textId="77777777" w:rsidR="00F715C0" w:rsidRPr="00F715C0" w:rsidRDefault="00F715C0" w:rsidP="00F715C0">
      <w:pPr>
        <w:rPr>
          <w:b/>
          <w:bCs/>
        </w:rPr>
      </w:pPr>
      <w:r w:rsidRPr="00F715C0">
        <w:rPr>
          <w:b/>
          <w:bCs/>
        </w:rPr>
        <w:t>1. Radar Chart Optimization</w:t>
      </w:r>
    </w:p>
    <w:p w14:paraId="5C4F328D" w14:textId="77777777" w:rsidR="00F715C0" w:rsidRPr="00F715C0" w:rsidRDefault="00F715C0" w:rsidP="00F715C0">
      <w:r w:rsidRPr="00F715C0">
        <w:t xml:space="preserve">Unlike a bar or line chart, the </w:t>
      </w:r>
      <w:r w:rsidRPr="00F715C0">
        <w:rPr>
          <w:b/>
          <w:bCs/>
        </w:rPr>
        <w:t>Radar Chart</w:t>
      </w:r>
      <w:r w:rsidRPr="00F715C0">
        <w:t xml:space="preserve"> (also known as a Spider Chart) is perfect for showing </w:t>
      </w:r>
      <w:r w:rsidRPr="00F715C0">
        <w:rPr>
          <w:b/>
          <w:bCs/>
        </w:rPr>
        <w:t>multivariate data</w:t>
      </w:r>
      <w:r w:rsidRPr="00F715C0">
        <w:t>.</w:t>
      </w:r>
    </w:p>
    <w:p w14:paraId="65532CDA" w14:textId="77777777" w:rsidR="00F715C0" w:rsidRPr="00F715C0" w:rsidRDefault="00F715C0" w:rsidP="00F715C0">
      <w:pPr>
        <w:numPr>
          <w:ilvl w:val="0"/>
          <w:numId w:val="21"/>
        </w:numPr>
      </w:pPr>
      <w:r w:rsidRPr="00F715C0">
        <w:rPr>
          <w:b/>
          <w:bCs/>
        </w:rPr>
        <w:t>The Comparison Logic:</w:t>
      </w:r>
      <w:r w:rsidRPr="00F715C0">
        <w:t xml:space="preserve"> By overlaying "Current Usage" (Solid Orange) with "Industry Benchmark" (Dashed Green), the user can instantly see where their resources are stretching too far or underperforming.</w:t>
      </w:r>
    </w:p>
    <w:p w14:paraId="42EC9B09" w14:textId="77777777" w:rsidR="00F715C0" w:rsidRPr="00F715C0" w:rsidRDefault="00F715C0" w:rsidP="00F715C0">
      <w:pPr>
        <w:numPr>
          <w:ilvl w:val="0"/>
          <w:numId w:val="21"/>
        </w:numPr>
      </w:pPr>
      <w:r w:rsidRPr="00F715C0">
        <w:rPr>
          <w:b/>
          <w:bCs/>
        </w:rPr>
        <w:t>Point Labels:</w:t>
      </w:r>
      <w:r w:rsidRPr="00F715C0">
        <w:t xml:space="preserve"> Note the use of </w:t>
      </w:r>
      <w:proofErr w:type="spellStart"/>
      <w:r w:rsidRPr="00F715C0">
        <w:t>pointLabels</w:t>
      </w:r>
      <w:proofErr w:type="spellEnd"/>
      <w:r w:rsidRPr="00F715C0">
        <w:t xml:space="preserve"> in the JavaScript. By setting the font weight to 700 and </w:t>
      </w:r>
      <w:proofErr w:type="spellStart"/>
      <w:r w:rsidRPr="00F715C0">
        <w:t>color</w:t>
      </w:r>
      <w:proofErr w:type="spellEnd"/>
      <w:r w:rsidRPr="00F715C0">
        <w:t xml:space="preserve"> to white, the categories (Material, Labor, etc.) remain legible against the dark background.</w:t>
      </w:r>
    </w:p>
    <w:p w14:paraId="0A047B12" w14:textId="77777777" w:rsidR="00F715C0" w:rsidRPr="00F715C0" w:rsidRDefault="00F715C0" w:rsidP="00F715C0">
      <w:pPr>
        <w:rPr>
          <w:b/>
          <w:bCs/>
        </w:rPr>
      </w:pPr>
      <w:r w:rsidRPr="00F715C0">
        <w:rPr>
          <w:b/>
          <w:bCs/>
        </w:rPr>
        <w:t>2. The Simulation Engine (Strategy Sandbox)</w:t>
      </w:r>
    </w:p>
    <w:p w14:paraId="68F20A00" w14:textId="77777777" w:rsidR="00F715C0" w:rsidRPr="00F715C0" w:rsidRDefault="00F715C0" w:rsidP="00F715C0">
      <w:r w:rsidRPr="00F715C0">
        <w:t xml:space="preserve">This is where your </w:t>
      </w:r>
      <w:r w:rsidRPr="00F715C0">
        <w:rPr>
          <w:b/>
          <w:bCs/>
        </w:rPr>
        <w:t>Software Engineering</w:t>
      </w:r>
      <w:r w:rsidRPr="00F715C0">
        <w:t xml:space="preserve"> background shines. You’ve implemented a </w:t>
      </w:r>
      <w:r w:rsidRPr="00F715C0">
        <w:rPr>
          <w:b/>
          <w:bCs/>
        </w:rPr>
        <w:t>What-If Analysis</w:t>
      </w:r>
      <w:r w:rsidRPr="00F715C0">
        <w:t xml:space="preserve"> tool:</w:t>
      </w:r>
    </w:p>
    <w:p w14:paraId="28767F23" w14:textId="77777777" w:rsidR="00F715C0" w:rsidRPr="00F715C0" w:rsidRDefault="00F715C0" w:rsidP="00F715C0">
      <w:pPr>
        <w:numPr>
          <w:ilvl w:val="0"/>
          <w:numId w:val="22"/>
        </w:numPr>
      </w:pPr>
      <w:r w:rsidRPr="00F715C0">
        <w:rPr>
          <w:b/>
          <w:bCs/>
        </w:rPr>
        <w:t xml:space="preserve">The </w:t>
      </w:r>
      <w:proofErr w:type="spellStart"/>
      <w:proofErr w:type="gramStart"/>
      <w:r w:rsidRPr="00F715C0">
        <w:rPr>
          <w:b/>
          <w:bCs/>
        </w:rPr>
        <w:t>runSimulation</w:t>
      </w:r>
      <w:proofErr w:type="spellEnd"/>
      <w:r w:rsidRPr="00F715C0">
        <w:rPr>
          <w:b/>
          <w:bCs/>
        </w:rPr>
        <w:t>(</w:t>
      </w:r>
      <w:proofErr w:type="gramEnd"/>
      <w:r w:rsidRPr="00F715C0">
        <w:rPr>
          <w:b/>
          <w:bCs/>
        </w:rPr>
        <w:t>) Function:</w:t>
      </w:r>
      <w:r w:rsidRPr="00F715C0">
        <w:t xml:space="preserve"> This JavaScript function simulates an AI recommendation. It uses </w:t>
      </w:r>
      <w:proofErr w:type="spellStart"/>
      <w:r w:rsidRPr="00F715C0">
        <w:t>setTimeout</w:t>
      </w:r>
      <w:proofErr w:type="spellEnd"/>
      <w:r w:rsidRPr="00F715C0">
        <w:t xml:space="preserve"> to mimic a heavy computation process (showing a "Calculating..." spinner) before updating the chart.</w:t>
      </w:r>
    </w:p>
    <w:p w14:paraId="64F83316" w14:textId="77777777" w:rsidR="00F715C0" w:rsidRPr="00F715C0" w:rsidRDefault="00F715C0" w:rsidP="00F715C0">
      <w:pPr>
        <w:numPr>
          <w:ilvl w:val="0"/>
          <w:numId w:val="22"/>
        </w:numPr>
      </w:pPr>
      <w:r w:rsidRPr="00F715C0">
        <w:rPr>
          <w:b/>
          <w:bCs/>
        </w:rPr>
        <w:t>Dynamic Data Binding:</w:t>
      </w:r>
      <w:r w:rsidRPr="00F715C0">
        <w:t xml:space="preserve"> When you click "Run Live Simulation," the code mathematically re-calculates the array values (e.g., </w:t>
      </w:r>
      <w:proofErr w:type="gramStart"/>
      <w:r w:rsidRPr="00F715C0">
        <w:t>simulated[</w:t>
      </w:r>
      <w:proofErr w:type="gramEnd"/>
      <w:r w:rsidRPr="00F715C0">
        <w:t>2] -= (</w:t>
      </w:r>
      <w:proofErr w:type="gramStart"/>
      <w:r w:rsidRPr="00F715C0">
        <w:t>simulated[</w:t>
      </w:r>
      <w:proofErr w:type="gramEnd"/>
      <w:r w:rsidRPr="00F715C0">
        <w:t xml:space="preserve">2] * 0.15)) and calls </w:t>
      </w:r>
      <w:proofErr w:type="spellStart"/>
      <w:r w:rsidRPr="00F715C0">
        <w:t>radarChart.update</w:t>
      </w:r>
      <w:proofErr w:type="spellEnd"/>
      <w:r w:rsidRPr="00F715C0">
        <w:t>(). The chart then smoothly animates to show the new "efficient" state.</w:t>
      </w:r>
    </w:p>
    <w:p w14:paraId="20CCB6E0" w14:textId="77777777" w:rsidR="00F715C0" w:rsidRPr="00F715C0" w:rsidRDefault="00F715C0" w:rsidP="00F715C0">
      <w:pPr>
        <w:rPr>
          <w:b/>
          <w:bCs/>
        </w:rPr>
      </w:pPr>
      <w:r w:rsidRPr="00F715C0">
        <w:rPr>
          <w:b/>
          <w:bCs/>
        </w:rPr>
        <w:t>3. Visual Feedback Systems</w:t>
      </w:r>
    </w:p>
    <w:p w14:paraId="689067B8" w14:textId="77777777" w:rsidR="00F715C0" w:rsidRPr="00F715C0" w:rsidRDefault="00F715C0" w:rsidP="00F715C0">
      <w:r w:rsidRPr="00F715C0">
        <w:t>To make the data feel "realistic" and "lively," you’ve used several UI tricks:</w:t>
      </w:r>
    </w:p>
    <w:p w14:paraId="06E7EE77" w14:textId="77777777" w:rsidR="00F715C0" w:rsidRPr="00F715C0" w:rsidRDefault="00F715C0" w:rsidP="00F715C0">
      <w:pPr>
        <w:numPr>
          <w:ilvl w:val="0"/>
          <w:numId w:val="23"/>
        </w:numPr>
      </w:pPr>
      <w:r w:rsidRPr="00F715C0">
        <w:rPr>
          <w:b/>
          <w:bCs/>
        </w:rPr>
        <w:t>Efficiency Meters:</w:t>
      </w:r>
      <w:r w:rsidRPr="00F715C0">
        <w:t xml:space="preserve"> </w:t>
      </w:r>
      <w:proofErr w:type="gramStart"/>
      <w:r w:rsidRPr="00F715C0">
        <w:t>The .meter</w:t>
      </w:r>
      <w:proofErr w:type="gramEnd"/>
      <w:r w:rsidRPr="00F715C0">
        <w:t>-fill class uses a CSS transition (width 1s cubic-</w:t>
      </w:r>
      <w:proofErr w:type="spellStart"/>
      <w:r w:rsidRPr="00F715C0">
        <w:t>bezier</w:t>
      </w:r>
      <w:proofErr w:type="spellEnd"/>
      <w:r w:rsidRPr="00F715C0">
        <w:t>). This makes the progress bars slide smoothly when data changes, rather than jumping instantly.</w:t>
      </w:r>
    </w:p>
    <w:p w14:paraId="0AB3FEEF" w14:textId="77777777" w:rsidR="00F715C0" w:rsidRPr="00F715C0" w:rsidRDefault="00F715C0" w:rsidP="00F715C0">
      <w:pPr>
        <w:numPr>
          <w:ilvl w:val="0"/>
          <w:numId w:val="23"/>
        </w:numPr>
      </w:pPr>
      <w:r w:rsidRPr="00F715C0">
        <w:rPr>
          <w:b/>
          <w:bCs/>
        </w:rPr>
        <w:t>Status Pills:</w:t>
      </w:r>
      <w:r w:rsidRPr="00F715C0">
        <w:t xml:space="preserve"> The alert (Red) vs safe (Green) classes provide immediate semantic meaning to the numbers.</w:t>
      </w:r>
    </w:p>
    <w:p w14:paraId="3647D70A" w14:textId="77777777" w:rsidR="00F715C0" w:rsidRPr="00F715C0" w:rsidRDefault="00F715C0" w:rsidP="00F715C0">
      <w:pPr>
        <w:numPr>
          <w:ilvl w:val="0"/>
          <w:numId w:val="23"/>
        </w:numPr>
      </w:pPr>
      <w:r w:rsidRPr="00F715C0">
        <w:rPr>
          <w:b/>
          <w:bCs/>
        </w:rPr>
        <w:t>Glow Effects:</w:t>
      </w:r>
      <w:r w:rsidRPr="00F715C0">
        <w:t xml:space="preserve"> The use of box-shadow: 0 0 10px on the green bars creates a "neon" effect that makes the dashboard look high-tech and modern.</w:t>
      </w:r>
    </w:p>
    <w:p w14:paraId="7D1167A8" w14:textId="77777777" w:rsidR="00F715C0" w:rsidRPr="00F715C0" w:rsidRDefault="00F715C0" w:rsidP="00F715C0">
      <w:pPr>
        <w:rPr>
          <w:b/>
          <w:bCs/>
        </w:rPr>
      </w:pPr>
      <w:r w:rsidRPr="00F715C0">
        <w:rPr>
          <w:b/>
          <w:bCs/>
        </w:rPr>
        <w:t>4.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501"/>
        <w:gridCol w:w="6204"/>
      </w:tblGrid>
      <w:tr w:rsidR="00F715C0" w:rsidRPr="00F715C0" w14:paraId="65E7A2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28DBF" w14:textId="77777777" w:rsidR="00F715C0" w:rsidRPr="00F715C0" w:rsidRDefault="00F715C0" w:rsidP="00F715C0">
            <w:r w:rsidRPr="00F715C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499A7" w14:textId="77777777" w:rsidR="00F715C0" w:rsidRPr="00F715C0" w:rsidRDefault="00F715C0" w:rsidP="00F715C0">
            <w:r w:rsidRPr="00F715C0">
              <w:rPr>
                <w:b/>
                <w:bCs/>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75729" w14:textId="77777777" w:rsidR="00F715C0" w:rsidRPr="00F715C0" w:rsidRDefault="00F715C0" w:rsidP="00F715C0">
            <w:r w:rsidRPr="00F715C0">
              <w:rPr>
                <w:b/>
                <w:bCs/>
              </w:rPr>
              <w:t>Engineering Benefit</w:t>
            </w:r>
          </w:p>
        </w:tc>
      </w:tr>
      <w:tr w:rsidR="00F715C0" w:rsidRPr="00F715C0" w14:paraId="2A6374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9443B" w14:textId="77777777" w:rsidR="00F715C0" w:rsidRPr="00F715C0" w:rsidRDefault="00F715C0" w:rsidP="00F715C0">
            <w:r w:rsidRPr="00F715C0">
              <w:rPr>
                <w:b/>
                <w:bCs/>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B3505" w14:textId="77777777" w:rsidR="00F715C0" w:rsidRPr="00F715C0" w:rsidRDefault="00F715C0" w:rsidP="00F715C0">
            <w:proofErr w:type="spellStart"/>
            <w:r w:rsidRPr="00F715C0">
              <w:t>initialCosts</w:t>
            </w:r>
            <w:proofErr w:type="spellEnd"/>
            <w:r w:rsidRPr="00F715C0">
              <w:t xml:space="preserve"> vs </w:t>
            </w:r>
            <w:proofErr w:type="spellStart"/>
            <w:r w:rsidRPr="00F715C0">
              <w:t>currentData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BDD364" w14:textId="77777777" w:rsidR="00F715C0" w:rsidRPr="00F715C0" w:rsidRDefault="00F715C0" w:rsidP="00F715C0">
            <w:r w:rsidRPr="00F715C0">
              <w:t xml:space="preserve">Keeps a "Source of Truth" so the user can always </w:t>
            </w:r>
            <w:proofErr w:type="spellStart"/>
            <w:proofErr w:type="gramStart"/>
            <w:r w:rsidRPr="00F715C0">
              <w:t>resetData</w:t>
            </w:r>
            <w:proofErr w:type="spellEnd"/>
            <w:r w:rsidRPr="00F715C0">
              <w:t>(</w:t>
            </w:r>
            <w:proofErr w:type="gramEnd"/>
            <w:r w:rsidRPr="00F715C0">
              <w:t>) without reloading the page.</w:t>
            </w:r>
          </w:p>
        </w:tc>
      </w:tr>
      <w:tr w:rsidR="00F715C0" w:rsidRPr="00F715C0" w14:paraId="7105A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F9BAF" w14:textId="77777777" w:rsidR="00F715C0" w:rsidRPr="00F715C0" w:rsidRDefault="00F715C0" w:rsidP="00F715C0">
            <w:r w:rsidRPr="00F715C0">
              <w:rPr>
                <w:b/>
                <w:bCs/>
              </w:rPr>
              <w:lastRenderedPageBreak/>
              <w:t>Animation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59A6" w14:textId="77777777" w:rsidR="00F715C0" w:rsidRPr="00F715C0" w:rsidRDefault="00F715C0" w:rsidP="00F715C0">
            <w:r w:rsidRPr="00F715C0">
              <w:t>cubic-</w:t>
            </w:r>
            <w:proofErr w:type="spellStart"/>
            <w:r w:rsidRPr="00F715C0">
              <w:t>bezier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DFFD50" w14:textId="77777777" w:rsidR="00F715C0" w:rsidRPr="00F715C0" w:rsidRDefault="00F715C0" w:rsidP="00F715C0">
            <w:r w:rsidRPr="00F715C0">
              <w:t>Provides a premium feel to the UI, similar to professional fintech apps.</w:t>
            </w:r>
          </w:p>
        </w:tc>
      </w:tr>
      <w:tr w:rsidR="00F715C0" w:rsidRPr="00F715C0" w14:paraId="5C437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34FF3" w14:textId="77777777" w:rsidR="00F715C0" w:rsidRPr="00F715C0" w:rsidRDefault="00F715C0" w:rsidP="00F715C0">
            <w:r w:rsidRPr="00F715C0">
              <w:rPr>
                <w:b/>
                <w:bCs/>
              </w:rPr>
              <w:t>Responsiveness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EDF24" w14:textId="77777777" w:rsidR="00F715C0" w:rsidRPr="00F715C0" w:rsidRDefault="00F715C0" w:rsidP="00F715C0">
            <w:proofErr w:type="spellStart"/>
            <w:r w:rsidRPr="00F715C0">
              <w:t>maintainAspectRatio</w:t>
            </w:r>
            <w:proofErr w:type="spellEnd"/>
            <w:r w:rsidRPr="00F715C0">
              <w:t>: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334F6" w14:textId="77777777" w:rsidR="00F715C0" w:rsidRPr="00F715C0" w:rsidRDefault="00F715C0" w:rsidP="00F715C0">
            <w:r w:rsidRPr="00F715C0">
              <w:t>Ensures the radar chart fills its container perfectly across different screen sizes.</w:t>
            </w:r>
          </w:p>
        </w:tc>
      </w:tr>
    </w:tbl>
    <w:p w14:paraId="5DA7A32D" w14:textId="77777777" w:rsidR="00F715C0" w:rsidRDefault="00F715C0"/>
    <w:p w14:paraId="56F19BF5" w14:textId="77777777" w:rsidR="00F715C0" w:rsidRDefault="00F715C0"/>
    <w:p w14:paraId="71C6029B" w14:textId="77777777" w:rsidR="00F715C0" w:rsidRPr="00F715C0" w:rsidRDefault="00F715C0" w:rsidP="00F715C0">
      <w:r w:rsidRPr="00F715C0">
        <w:t xml:space="preserve">The </w:t>
      </w:r>
      <w:r w:rsidRPr="00F715C0">
        <w:rPr>
          <w:b/>
          <w:bCs/>
        </w:rPr>
        <w:t>Intelligence Anomaly Vault</w:t>
      </w:r>
      <w:r w:rsidRPr="00F715C0">
        <w:t xml:space="preserve"> is the "Exception Reporting" hub of your application. In software engineering, especially within data-intensive systems, displaying every single data point is often less valuable than highlighting the </w:t>
      </w:r>
      <w:r w:rsidRPr="00F715C0">
        <w:rPr>
          <w:b/>
          <w:bCs/>
        </w:rPr>
        <w:t>extremes</w:t>
      </w:r>
      <w:r w:rsidRPr="00F715C0">
        <w:t>. This page is designed to surface your highest and lowest performers automatically.</w:t>
      </w:r>
    </w:p>
    <w:p w14:paraId="545EEB25" w14:textId="77777777" w:rsidR="00F715C0" w:rsidRPr="00F715C0" w:rsidRDefault="00F715C0" w:rsidP="00F715C0">
      <w:r w:rsidRPr="00F715C0">
        <w:t xml:space="preserve">Here is the technical breakdown of the </w:t>
      </w:r>
      <w:r w:rsidRPr="00F715C0">
        <w:rPr>
          <w:b/>
          <w:bCs/>
        </w:rPr>
        <w:t>Vault's</w:t>
      </w:r>
      <w:r w:rsidRPr="00F715C0">
        <w:t xml:space="preserve"> architecture:</w:t>
      </w:r>
    </w:p>
    <w:p w14:paraId="586FC793" w14:textId="77777777" w:rsidR="00F715C0" w:rsidRPr="00F715C0" w:rsidRDefault="00F715C0" w:rsidP="00F715C0">
      <w:pPr>
        <w:rPr>
          <w:b/>
          <w:bCs/>
        </w:rPr>
      </w:pPr>
      <w:r w:rsidRPr="00F715C0">
        <w:rPr>
          <w:b/>
          <w:bCs/>
        </w:rPr>
        <w:t>1. The Anomaly Detection Logic</w:t>
      </w:r>
    </w:p>
    <w:p w14:paraId="53484A23" w14:textId="77777777" w:rsidR="00F715C0" w:rsidRPr="00F715C0" w:rsidRDefault="00F715C0" w:rsidP="00F715C0">
      <w:r w:rsidRPr="00F715C0">
        <w:t xml:space="preserve">The page uses </w:t>
      </w:r>
      <w:r w:rsidRPr="00F715C0">
        <w:rPr>
          <w:b/>
          <w:bCs/>
        </w:rPr>
        <w:t>Conditional Formatting</w:t>
      </w:r>
      <w:r w:rsidRPr="00F715C0">
        <w:t xml:space="preserve"> to categorize data into three performance tiers:</w:t>
      </w:r>
    </w:p>
    <w:p w14:paraId="17510499" w14:textId="77777777" w:rsidR="00F715C0" w:rsidRPr="00F715C0" w:rsidRDefault="00F715C0" w:rsidP="00F715C0">
      <w:pPr>
        <w:numPr>
          <w:ilvl w:val="0"/>
          <w:numId w:val="24"/>
        </w:numPr>
      </w:pPr>
      <w:r w:rsidRPr="00F715C0">
        <w:rPr>
          <w:b/>
          <w:bCs/>
        </w:rPr>
        <w:t>BEST (Neon Green):</w:t>
      </w:r>
      <w:r w:rsidRPr="00F715C0">
        <w:t xml:space="preserve"> Projects where revenue is high and cost ratios are optimal.</w:t>
      </w:r>
    </w:p>
    <w:p w14:paraId="1A2A19EE" w14:textId="77777777" w:rsidR="00F715C0" w:rsidRPr="00F715C0" w:rsidRDefault="00F715C0" w:rsidP="00F715C0">
      <w:pPr>
        <w:numPr>
          <w:ilvl w:val="0"/>
          <w:numId w:val="24"/>
        </w:numPr>
      </w:pPr>
      <w:r w:rsidRPr="00F715C0">
        <w:rPr>
          <w:b/>
          <w:bCs/>
        </w:rPr>
        <w:t>WORST (Neon Red):</w:t>
      </w:r>
      <w:r w:rsidRPr="00F715C0">
        <w:t xml:space="preserve"> Projects flagged for high deviation or low revenue-to-cost efficiency.</w:t>
      </w:r>
    </w:p>
    <w:p w14:paraId="5C3189B7" w14:textId="77777777" w:rsidR="00F715C0" w:rsidRPr="00F715C0" w:rsidRDefault="00F715C0" w:rsidP="00F715C0">
      <w:pPr>
        <w:numPr>
          <w:ilvl w:val="0"/>
          <w:numId w:val="24"/>
        </w:numPr>
      </w:pPr>
      <w:r w:rsidRPr="00F715C0">
        <w:rPr>
          <w:b/>
          <w:bCs/>
        </w:rPr>
        <w:t>NEUTRAL:</w:t>
      </w:r>
      <w:r w:rsidRPr="00F715C0">
        <w:t xml:space="preserve"> Standard performance data that doesn't trigger an anomaly flag.</w:t>
      </w:r>
    </w:p>
    <w:p w14:paraId="737D0B8B" w14:textId="77777777" w:rsidR="00F715C0" w:rsidRPr="00F715C0" w:rsidRDefault="00F715C0" w:rsidP="00F715C0">
      <w:r w:rsidRPr="00F715C0">
        <w:t xml:space="preserve">By using border-left and background: </w:t>
      </w:r>
      <w:proofErr w:type="spellStart"/>
      <w:r w:rsidRPr="00F715C0">
        <w:t>rgba</w:t>
      </w:r>
      <w:proofErr w:type="spellEnd"/>
      <w:r w:rsidRPr="00F715C0">
        <w:t>(...) variations, you’ve created a "scannable" interface where a user can find critical issues without reading a single number.</w:t>
      </w:r>
    </w:p>
    <w:p w14:paraId="1F30BA13" w14:textId="77777777" w:rsidR="00F715C0" w:rsidRPr="00F715C0" w:rsidRDefault="00F715C0" w:rsidP="00F715C0">
      <w:pPr>
        <w:rPr>
          <w:b/>
          <w:bCs/>
        </w:rPr>
      </w:pPr>
      <w:r w:rsidRPr="00F715C0">
        <w:rPr>
          <w:b/>
          <w:bCs/>
        </w:rPr>
        <w:t>2. Multi-Segment Diagnostic Bars</w:t>
      </w:r>
    </w:p>
    <w:p w14:paraId="2B5F3801" w14:textId="77777777" w:rsidR="00F715C0" w:rsidRPr="00F715C0" w:rsidRDefault="00F715C0" w:rsidP="00F715C0">
      <w:r w:rsidRPr="00F715C0">
        <w:t xml:space="preserve">One of the most effective UI elements here is the </w:t>
      </w:r>
      <w:r w:rsidRPr="00F715C0">
        <w:rPr>
          <w:b/>
          <w:bCs/>
        </w:rPr>
        <w:t>Diagnostic Bar</w:t>
      </w:r>
      <w:r w:rsidRPr="00F715C0">
        <w:t xml:space="preserve">. Instead of a simple progress bar, you are using a </w:t>
      </w:r>
      <w:r w:rsidRPr="00F715C0">
        <w:rPr>
          <w:b/>
          <w:bCs/>
        </w:rPr>
        <w:t>Stacked Percentage Bar</w:t>
      </w:r>
      <w:r w:rsidRPr="00F715C0">
        <w:t>:</w:t>
      </w:r>
    </w:p>
    <w:p w14:paraId="7EF454AD" w14:textId="77777777" w:rsidR="00F715C0" w:rsidRPr="00F715C0" w:rsidRDefault="00F715C0" w:rsidP="00F715C0">
      <w:pPr>
        <w:numPr>
          <w:ilvl w:val="0"/>
          <w:numId w:val="25"/>
        </w:numPr>
      </w:pPr>
      <w:r w:rsidRPr="00F715C0">
        <w:rPr>
          <w:b/>
          <w:bCs/>
        </w:rPr>
        <w:t>Logic:</w:t>
      </w:r>
      <w:r w:rsidRPr="00F715C0">
        <w:t xml:space="preserve"> It calculates the percentage of Labor, Material, and Equipment relative to the </w:t>
      </w:r>
      <w:proofErr w:type="spellStart"/>
      <w:r w:rsidRPr="00F715C0">
        <w:t>total_cost</w:t>
      </w:r>
      <w:proofErr w:type="spellEnd"/>
      <w:r w:rsidRPr="00F715C0">
        <w:t>.</w:t>
      </w:r>
    </w:p>
    <w:p w14:paraId="7E617AA3" w14:textId="77777777" w:rsidR="00F715C0" w:rsidRPr="00F715C0" w:rsidRDefault="00F715C0" w:rsidP="00F715C0">
      <w:pPr>
        <w:numPr>
          <w:ilvl w:val="0"/>
          <w:numId w:val="25"/>
        </w:numPr>
      </w:pPr>
      <w:r w:rsidRPr="00F715C0">
        <w:rPr>
          <w:b/>
          <w:bCs/>
        </w:rPr>
        <w:t>Code Implementation:</w:t>
      </w:r>
      <w:r w:rsidRPr="00F715C0">
        <w:t xml:space="preserve"> ```html</w:t>
      </w:r>
    </w:p>
    <w:p w14:paraId="7CAAC0EA" w14:textId="77777777" w:rsidR="00F715C0" w:rsidRPr="00F715C0" w:rsidRDefault="00F715C0" w:rsidP="00F715C0">
      <w:r w:rsidRPr="00F715C0">
        <w:t xml:space="preserve">&lt;div style="width: </w:t>
      </w:r>
      <w:proofErr w:type="gramStart"/>
      <w:r w:rsidRPr="00F715C0">
        <w:t>{{ (</w:t>
      </w:r>
      <w:proofErr w:type="spellStart"/>
      <w:r w:rsidRPr="00F715C0">
        <w:t>alert.labor</w:t>
      </w:r>
      <w:proofErr w:type="spellEnd"/>
      <w:proofErr w:type="gramEnd"/>
      <w:r w:rsidRPr="00F715C0">
        <w:t xml:space="preserve"> / </w:t>
      </w:r>
      <w:proofErr w:type="spellStart"/>
      <w:r w:rsidRPr="00F715C0">
        <w:t>total_cost</w:t>
      </w:r>
      <w:proofErr w:type="spellEnd"/>
      <w:r w:rsidRPr="00F715C0">
        <w:t xml:space="preserve"> * 100</w:t>
      </w:r>
      <w:proofErr w:type="gramStart"/>
      <w:r w:rsidRPr="00F715C0">
        <w:t>) }}%</w:t>
      </w:r>
      <w:proofErr w:type="gramEnd"/>
      <w:r w:rsidRPr="00F715C0">
        <w:t xml:space="preserve">; background: </w:t>
      </w:r>
      <w:proofErr w:type="gramStart"/>
      <w:r w:rsidRPr="00F715C0">
        <w:t>var(</w:t>
      </w:r>
      <w:proofErr w:type="gramEnd"/>
      <w:r w:rsidRPr="00F715C0">
        <w:t>--neon-cyan);"&gt;&lt;/div&gt;</w:t>
      </w:r>
    </w:p>
    <w:p w14:paraId="3DB7BB08" w14:textId="77777777" w:rsidR="00F715C0" w:rsidRPr="00F715C0" w:rsidRDefault="00F715C0" w:rsidP="00F715C0">
      <w:pPr>
        <w:numPr>
          <w:ilvl w:val="0"/>
          <w:numId w:val="25"/>
        </w:numPr>
      </w:pPr>
      <w:r w:rsidRPr="00F715C0">
        <w:rPr>
          <w:b/>
          <w:bCs/>
        </w:rPr>
        <w:t>Benefit:</w:t>
      </w:r>
      <w:r w:rsidRPr="00F715C0">
        <w:t xml:space="preserve"> This provides a "financial DNA" for each project. At a glance, a project manager can see if a specific city is "Labor-heavy" or "Equipment-heavy."</w:t>
      </w:r>
    </w:p>
    <w:p w14:paraId="4C8EFCA5" w14:textId="77777777" w:rsidR="00F715C0" w:rsidRPr="00F715C0" w:rsidRDefault="00F715C0" w:rsidP="00F715C0">
      <w:pPr>
        <w:rPr>
          <w:b/>
          <w:bCs/>
        </w:rPr>
      </w:pPr>
      <w:r w:rsidRPr="00F715C0">
        <w:rPr>
          <w:b/>
          <w:bCs/>
        </w:rPr>
        <w:t>3. Real-Time Client-Side Filtering</w:t>
      </w:r>
    </w:p>
    <w:p w14:paraId="247F1E82" w14:textId="77777777" w:rsidR="00F715C0" w:rsidRPr="00F715C0" w:rsidRDefault="00F715C0" w:rsidP="00F715C0">
      <w:r w:rsidRPr="00F715C0">
        <w:t xml:space="preserve">The </w:t>
      </w:r>
      <w:proofErr w:type="spellStart"/>
      <w:proofErr w:type="gramStart"/>
      <w:r w:rsidRPr="00F715C0">
        <w:t>filterVault</w:t>
      </w:r>
      <w:proofErr w:type="spellEnd"/>
      <w:r w:rsidRPr="00F715C0">
        <w:t>(</w:t>
      </w:r>
      <w:proofErr w:type="gramEnd"/>
      <w:r w:rsidRPr="00F715C0">
        <w:t>) JavaScript function implements a high-performance search experience:</w:t>
      </w:r>
    </w:p>
    <w:p w14:paraId="3BC22F87" w14:textId="77777777" w:rsidR="00F715C0" w:rsidRPr="00F715C0" w:rsidRDefault="00F715C0" w:rsidP="00F715C0">
      <w:pPr>
        <w:numPr>
          <w:ilvl w:val="0"/>
          <w:numId w:val="26"/>
        </w:numPr>
      </w:pPr>
      <w:r w:rsidRPr="00F715C0">
        <w:rPr>
          <w:b/>
          <w:bCs/>
        </w:rPr>
        <w:t>Scope:</w:t>
      </w:r>
      <w:r w:rsidRPr="00F715C0">
        <w:t xml:space="preserve"> It searches both the </w:t>
      </w:r>
      <w:r w:rsidRPr="00F715C0">
        <w:rPr>
          <w:b/>
          <w:bCs/>
        </w:rPr>
        <w:t>City Section</w:t>
      </w:r>
      <w:r w:rsidRPr="00F715C0">
        <w:t xml:space="preserve"> and the individual </w:t>
      </w:r>
      <w:r w:rsidRPr="00F715C0">
        <w:rPr>
          <w:b/>
          <w:bCs/>
        </w:rPr>
        <w:t>Project IDs</w:t>
      </w:r>
      <w:r w:rsidRPr="00F715C0">
        <w:t>.</w:t>
      </w:r>
    </w:p>
    <w:p w14:paraId="23A620C4" w14:textId="77777777" w:rsidR="00F715C0" w:rsidRPr="00F715C0" w:rsidRDefault="00F715C0" w:rsidP="00F715C0">
      <w:pPr>
        <w:numPr>
          <w:ilvl w:val="0"/>
          <w:numId w:val="26"/>
        </w:numPr>
      </w:pPr>
      <w:r w:rsidRPr="00F715C0">
        <w:rPr>
          <w:b/>
          <w:bCs/>
        </w:rPr>
        <w:t>DOM Manipulation:</w:t>
      </w:r>
      <w:r w:rsidRPr="00F715C0">
        <w:t xml:space="preserve"> By setting display: "none", the page stays responsive without needing to reload data from the server (Flask/Django), which is crucial for a smooth "Software Engineering" user experience.</w:t>
      </w:r>
    </w:p>
    <w:p w14:paraId="3743C70F" w14:textId="77777777" w:rsidR="00F715C0" w:rsidRPr="00F715C0" w:rsidRDefault="00F715C0" w:rsidP="00F715C0">
      <w:pPr>
        <w:rPr>
          <w:b/>
          <w:bCs/>
        </w:rPr>
      </w:pPr>
      <w:r w:rsidRPr="00F715C0">
        <w:rPr>
          <w:b/>
          <w:bCs/>
        </w:rPr>
        <w:t>4. Engineering Design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463"/>
        <w:gridCol w:w="2409"/>
      </w:tblGrid>
      <w:tr w:rsidR="00F715C0" w:rsidRPr="00F715C0" w14:paraId="032205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86BB5" w14:textId="77777777" w:rsidR="00F715C0" w:rsidRPr="00F715C0" w:rsidRDefault="00F715C0" w:rsidP="00F715C0">
            <w:r w:rsidRPr="00F715C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8CFC1" w14:textId="77777777" w:rsidR="00F715C0" w:rsidRPr="00F715C0" w:rsidRDefault="00F715C0" w:rsidP="00F715C0">
            <w:r w:rsidRPr="00F715C0">
              <w:rPr>
                <w:b/>
                <w:bCs/>
              </w:rPr>
              <w:t>Engineering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6E027" w14:textId="77777777" w:rsidR="00F715C0" w:rsidRPr="00F715C0" w:rsidRDefault="00F715C0" w:rsidP="00F715C0">
            <w:r w:rsidRPr="00F715C0">
              <w:rPr>
                <w:b/>
                <w:bCs/>
              </w:rPr>
              <w:t>Visual Cue</w:t>
            </w:r>
          </w:p>
        </w:tc>
      </w:tr>
      <w:tr w:rsidR="00F715C0" w:rsidRPr="00F715C0" w14:paraId="65059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B3EA4" w14:textId="77777777" w:rsidR="00F715C0" w:rsidRPr="00F715C0" w:rsidRDefault="00F715C0" w:rsidP="00F715C0">
            <w:r w:rsidRPr="00F715C0">
              <w:rPr>
                <w:b/>
                <w:bCs/>
              </w:rPr>
              <w:t>Rank Badges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F0540" w14:textId="77777777" w:rsidR="00F715C0" w:rsidRPr="00F715C0" w:rsidRDefault="00F715C0" w:rsidP="00F715C0">
            <w:r w:rsidRPr="00F715C0">
              <w:t>Instant status recognition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959C4" w14:textId="77777777" w:rsidR="00F715C0" w:rsidRPr="00F715C0" w:rsidRDefault="00F715C0" w:rsidP="00F715C0">
            <w:r w:rsidRPr="00F715C0">
              <w:t>Glowing Neon Pills</w:t>
            </w:r>
          </w:p>
        </w:tc>
      </w:tr>
      <w:tr w:rsidR="00F715C0" w:rsidRPr="00F715C0" w14:paraId="1A939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82162" w14:textId="77777777" w:rsidR="00F715C0" w:rsidRPr="00F715C0" w:rsidRDefault="00F715C0" w:rsidP="00F715C0">
            <w:r w:rsidRPr="00F715C0">
              <w:rPr>
                <w:b/>
                <w:bCs/>
              </w:rPr>
              <w:t>Sticky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57E1F" w14:textId="77777777" w:rsidR="00F715C0" w:rsidRPr="00F715C0" w:rsidRDefault="00F715C0" w:rsidP="00F715C0">
            <w:r w:rsidRPr="00F715C0">
              <w:t>Maintains context during long scrolls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45D13" w14:textId="77777777" w:rsidR="00F715C0" w:rsidRPr="00F715C0" w:rsidRDefault="00F715C0" w:rsidP="00F715C0">
            <w:r w:rsidRPr="00F715C0">
              <w:t>position: sticky; top: 0;</w:t>
            </w:r>
          </w:p>
        </w:tc>
      </w:tr>
      <w:tr w:rsidR="00F715C0" w:rsidRPr="00F715C0" w14:paraId="6E474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D5D74" w14:textId="77777777" w:rsidR="00F715C0" w:rsidRPr="00F715C0" w:rsidRDefault="00F715C0" w:rsidP="00F715C0">
            <w:r w:rsidRPr="00F715C0">
              <w:rPr>
                <w:b/>
                <w:bCs/>
              </w:rPr>
              <w:t>Jinja2 Grouping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6E5BC" w14:textId="77777777" w:rsidR="00F715C0" w:rsidRPr="00F715C0" w:rsidRDefault="00F715C0" w:rsidP="00F715C0">
            <w:r w:rsidRPr="00F715C0">
              <w:t>Organizes raw database lists into City Clusters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838C8" w14:textId="77777777" w:rsidR="00F715C0" w:rsidRPr="00F715C0" w:rsidRDefault="00F715C0" w:rsidP="00F715C0">
            <w:r w:rsidRPr="00F715C0">
              <w:t>`alerts</w:t>
            </w:r>
          </w:p>
        </w:tc>
      </w:tr>
      <w:tr w:rsidR="00F715C0" w:rsidRPr="00F715C0" w14:paraId="121EDE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6C7F3" w14:textId="77777777" w:rsidR="00F715C0" w:rsidRPr="00F715C0" w:rsidRDefault="00F715C0" w:rsidP="00F715C0">
            <w:r w:rsidRPr="00F715C0">
              <w:rPr>
                <w:b/>
                <w:bCs/>
              </w:rPr>
              <w:lastRenderedPageBreak/>
              <w:t>Empty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18BD1" w14:textId="77777777" w:rsidR="00F715C0" w:rsidRPr="00F715C0" w:rsidRDefault="00F715C0" w:rsidP="00F715C0">
            <w:r w:rsidRPr="00F715C0">
              <w:t>Prevents a broken UI look when no data exists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DC943" w14:textId="77777777" w:rsidR="00F715C0" w:rsidRPr="00F715C0" w:rsidRDefault="00F715C0" w:rsidP="00F715C0">
            <w:proofErr w:type="spellStart"/>
            <w:r w:rsidRPr="00F715C0">
              <w:t>Centered</w:t>
            </w:r>
            <w:proofErr w:type="spellEnd"/>
            <w:r w:rsidRPr="00F715C0">
              <w:t xml:space="preserve"> Database Icon</w:t>
            </w:r>
          </w:p>
        </w:tc>
      </w:tr>
    </w:tbl>
    <w:p w14:paraId="4540AE44" w14:textId="77777777" w:rsidR="00F715C0" w:rsidRPr="00F715C0" w:rsidRDefault="00F715C0" w:rsidP="00F715C0">
      <w:r w:rsidRPr="00F715C0">
        <w:pict w14:anchorId="2DA01803">
          <v:rect id="_x0000_i1063" style="width:0;height:1.5pt" o:hralign="center" o:hrstd="t" o:hr="t" fillcolor="#a0a0a0" stroked="f"/>
        </w:pict>
      </w:r>
    </w:p>
    <w:p w14:paraId="5D6A33F4" w14:textId="77777777" w:rsidR="00F715C0" w:rsidRPr="00F715C0" w:rsidRDefault="00F715C0" w:rsidP="00F715C0">
      <w:pPr>
        <w:rPr>
          <w:b/>
          <w:bCs/>
        </w:rPr>
      </w:pPr>
      <w:r w:rsidRPr="00F715C0">
        <w:rPr>
          <w:b/>
          <w:bCs/>
        </w:rPr>
        <w:t>Integration for your Project</w:t>
      </w:r>
    </w:p>
    <w:p w14:paraId="4E57FBE5" w14:textId="77777777" w:rsidR="00F715C0" w:rsidRPr="00F715C0" w:rsidRDefault="00F715C0" w:rsidP="00F715C0">
      <w:r w:rsidRPr="00F715C0">
        <w:t xml:space="preserve">Since you are focusing on </w:t>
      </w:r>
      <w:r w:rsidRPr="00F715C0">
        <w:rPr>
          <w:b/>
          <w:bCs/>
        </w:rPr>
        <w:t>Software Testing</w:t>
      </w:r>
      <w:r w:rsidRPr="00F715C0">
        <w:t xml:space="preserve">, this vault is the perfect place to implement </w:t>
      </w:r>
      <w:r w:rsidRPr="00F715C0">
        <w:rPr>
          <w:b/>
          <w:bCs/>
        </w:rPr>
        <w:t>Boundary Value Analysis</w:t>
      </w:r>
      <w:r w:rsidRPr="00F715C0">
        <w:t>. You can test how the UI handles projects with:</w:t>
      </w:r>
    </w:p>
    <w:p w14:paraId="20675B62" w14:textId="77777777" w:rsidR="00F715C0" w:rsidRPr="00F715C0" w:rsidRDefault="00F715C0" w:rsidP="00F715C0">
      <w:pPr>
        <w:numPr>
          <w:ilvl w:val="0"/>
          <w:numId w:val="27"/>
        </w:numPr>
      </w:pPr>
      <w:r w:rsidRPr="00F715C0">
        <w:rPr>
          <w:b/>
          <w:bCs/>
        </w:rPr>
        <w:t>Zero Revenue:</w:t>
      </w:r>
      <w:r w:rsidRPr="00F715C0">
        <w:t xml:space="preserve"> Does the math break? (You’ve handled this with the if </w:t>
      </w:r>
      <w:proofErr w:type="spellStart"/>
      <w:r w:rsidRPr="00F715C0">
        <w:t>total_cost</w:t>
      </w:r>
      <w:proofErr w:type="spellEnd"/>
      <w:r w:rsidRPr="00F715C0">
        <w:t xml:space="preserve"> &gt; 0 check).</w:t>
      </w:r>
    </w:p>
    <w:p w14:paraId="38297440" w14:textId="77777777" w:rsidR="00F715C0" w:rsidRPr="00F715C0" w:rsidRDefault="00F715C0" w:rsidP="00F715C0">
      <w:pPr>
        <w:numPr>
          <w:ilvl w:val="0"/>
          <w:numId w:val="27"/>
        </w:numPr>
      </w:pPr>
      <w:r w:rsidRPr="00F715C0">
        <w:rPr>
          <w:b/>
          <w:bCs/>
        </w:rPr>
        <w:t>Extremely High Deviation:</w:t>
      </w:r>
      <w:r w:rsidRPr="00F715C0">
        <w:t xml:space="preserve"> Does the "Cost Ratio" text correctly turn red?</w:t>
      </w:r>
    </w:p>
    <w:p w14:paraId="295D9730" w14:textId="77777777" w:rsidR="00F715C0" w:rsidRPr="00F715C0" w:rsidRDefault="00F715C0" w:rsidP="00F715C0">
      <w:pPr>
        <w:numPr>
          <w:ilvl w:val="0"/>
          <w:numId w:val="27"/>
        </w:numPr>
      </w:pPr>
      <w:r w:rsidRPr="00F715C0">
        <w:rPr>
          <w:b/>
          <w:bCs/>
        </w:rPr>
        <w:t>Special Characters:</w:t>
      </w:r>
      <w:r w:rsidRPr="00F715C0">
        <w:t xml:space="preserve"> Does the search bar handle symbols or SQL injection attempts</w:t>
      </w:r>
    </w:p>
    <w:p w14:paraId="2218C75D" w14:textId="77777777" w:rsidR="00F715C0" w:rsidRDefault="00F715C0"/>
    <w:p w14:paraId="7E52A626" w14:textId="77777777" w:rsidR="00F715C0" w:rsidRDefault="00F715C0"/>
    <w:p w14:paraId="20775096" w14:textId="77777777" w:rsidR="00F715C0" w:rsidRPr="00F715C0" w:rsidRDefault="00F715C0" w:rsidP="00F715C0">
      <w:r w:rsidRPr="00F715C0">
        <w:t xml:space="preserve">The </w:t>
      </w:r>
      <w:r w:rsidRPr="00F715C0">
        <w:rPr>
          <w:b/>
          <w:bCs/>
        </w:rPr>
        <w:t>Strategy Sandbox</w:t>
      </w:r>
      <w:r w:rsidRPr="00F715C0">
        <w:t xml:space="preserve"> is the ultimate utility for decision-makers. While the other pages show what </w:t>
      </w:r>
      <w:r w:rsidRPr="00F715C0">
        <w:rPr>
          <w:i/>
          <w:iCs/>
        </w:rPr>
        <w:t>is</w:t>
      </w:r>
      <w:r w:rsidRPr="00F715C0">
        <w:t xml:space="preserve"> happening, this page allows users to predict what </w:t>
      </w:r>
      <w:r w:rsidRPr="00F715C0">
        <w:rPr>
          <w:i/>
          <w:iCs/>
        </w:rPr>
        <w:t>could</w:t>
      </w:r>
      <w:r w:rsidRPr="00F715C0">
        <w:t xml:space="preserve"> happen. In the context of your </w:t>
      </w:r>
      <w:r w:rsidRPr="00F715C0">
        <w:rPr>
          <w:b/>
          <w:bCs/>
        </w:rPr>
        <w:t>Software Engineering</w:t>
      </w:r>
      <w:r w:rsidRPr="00F715C0">
        <w:t xml:space="preserve"> studies, this is a prime example of </w:t>
      </w:r>
      <w:r w:rsidRPr="00F715C0">
        <w:rPr>
          <w:b/>
          <w:bCs/>
        </w:rPr>
        <w:t xml:space="preserve">Dynamic Simulation </w:t>
      </w:r>
      <w:proofErr w:type="spellStart"/>
      <w:r w:rsidRPr="00F715C0">
        <w:rPr>
          <w:b/>
          <w:bCs/>
        </w:rPr>
        <w:t>Modeling</w:t>
      </w:r>
      <w:proofErr w:type="spellEnd"/>
      <w:r w:rsidRPr="00F715C0">
        <w:t>.</w:t>
      </w:r>
    </w:p>
    <w:p w14:paraId="1C5B5AD1" w14:textId="77777777" w:rsidR="00F715C0" w:rsidRPr="00F715C0" w:rsidRDefault="00F715C0" w:rsidP="00F715C0">
      <w:r w:rsidRPr="00F715C0">
        <w:t xml:space="preserve">Here is the breakdown of the technical logic behind your </w:t>
      </w:r>
      <w:r w:rsidRPr="00F715C0">
        <w:rPr>
          <w:b/>
          <w:bCs/>
        </w:rPr>
        <w:t>Profit Simulator</w:t>
      </w:r>
      <w:r w:rsidRPr="00F715C0">
        <w:t>:</w:t>
      </w:r>
    </w:p>
    <w:p w14:paraId="77B7D2F9" w14:textId="77777777" w:rsidR="00F715C0" w:rsidRPr="00F715C0" w:rsidRDefault="00F715C0" w:rsidP="00F715C0">
      <w:pPr>
        <w:rPr>
          <w:b/>
          <w:bCs/>
        </w:rPr>
      </w:pPr>
      <w:r w:rsidRPr="00F715C0">
        <w:rPr>
          <w:b/>
          <w:bCs/>
        </w:rPr>
        <w:t>1. The Mathematical Model</w:t>
      </w:r>
    </w:p>
    <w:p w14:paraId="62258C7F" w14:textId="77777777" w:rsidR="00F715C0" w:rsidRPr="00F715C0" w:rsidRDefault="00F715C0" w:rsidP="00F715C0">
      <w:r w:rsidRPr="00F715C0">
        <w:t xml:space="preserve">The heart of this page is the </w:t>
      </w:r>
      <w:proofErr w:type="spellStart"/>
      <w:proofErr w:type="gramStart"/>
      <w:r w:rsidRPr="00F715C0">
        <w:t>updateSim</w:t>
      </w:r>
      <w:proofErr w:type="spellEnd"/>
      <w:r w:rsidRPr="00F715C0">
        <w:t>(</w:t>
      </w:r>
      <w:proofErr w:type="gramEnd"/>
      <w:r w:rsidRPr="00F715C0">
        <w:t xml:space="preserve">) function. It uses a </w:t>
      </w:r>
      <w:r w:rsidRPr="00F715C0">
        <w:rPr>
          <w:b/>
          <w:bCs/>
        </w:rPr>
        <w:t>Linear Sensitivity Model</w:t>
      </w:r>
      <w:r w:rsidRPr="00F715C0">
        <w:t xml:space="preserve"> to calculate the impact of market changes:</w:t>
      </w:r>
    </w:p>
    <w:p w14:paraId="558BCFA8" w14:textId="77777777" w:rsidR="00F715C0" w:rsidRPr="00F715C0" w:rsidRDefault="00F715C0" w:rsidP="00F715C0">
      <w:pPr>
        <w:numPr>
          <w:ilvl w:val="0"/>
          <w:numId w:val="28"/>
        </w:numPr>
      </w:pPr>
      <w:r w:rsidRPr="00F715C0">
        <w:rPr>
          <w:b/>
          <w:bCs/>
        </w:rPr>
        <w:t>Efficiency Boost:</w:t>
      </w:r>
      <w:r w:rsidRPr="00F715C0">
        <w:t xml:space="preserve"> Directly increases the multiplier (more output for the same cost).</w:t>
      </w:r>
    </w:p>
    <w:p w14:paraId="6FAA52F8" w14:textId="77777777" w:rsidR="00F715C0" w:rsidRPr="00F715C0" w:rsidRDefault="00F715C0" w:rsidP="00F715C0">
      <w:pPr>
        <w:numPr>
          <w:ilvl w:val="0"/>
          <w:numId w:val="28"/>
        </w:numPr>
      </w:pPr>
      <w:r w:rsidRPr="00F715C0">
        <w:rPr>
          <w:b/>
          <w:bCs/>
        </w:rPr>
        <w:t>Cost Shifts:</w:t>
      </w:r>
      <w:r w:rsidRPr="00F715C0">
        <w:t xml:space="preserve"> Material and Labor price hikes act as "drags" on the profit margin.</w:t>
      </w:r>
    </w:p>
    <w:p w14:paraId="743DE65B" w14:textId="77777777" w:rsidR="00F715C0" w:rsidRPr="00F715C0" w:rsidRDefault="00F715C0" w:rsidP="00F715C0">
      <w:pPr>
        <w:numPr>
          <w:ilvl w:val="0"/>
          <w:numId w:val="28"/>
        </w:numPr>
      </w:pPr>
      <w:r w:rsidRPr="00F715C0">
        <w:rPr>
          <w:b/>
          <w:bCs/>
        </w:rPr>
        <w:t>The Formula:</w:t>
      </w:r>
      <w:r w:rsidRPr="00F715C0">
        <w:t xml:space="preserve"> multiplier = (Efficiency / 100) - (</w:t>
      </w:r>
      <w:proofErr w:type="spellStart"/>
      <w:r w:rsidRPr="00F715C0">
        <w:t>MaterialShift</w:t>
      </w:r>
      <w:proofErr w:type="spellEnd"/>
      <w:r w:rsidRPr="00F715C0">
        <w:t xml:space="preserve"> / 200) - (</w:t>
      </w:r>
      <w:proofErr w:type="spellStart"/>
      <w:r w:rsidRPr="00F715C0">
        <w:t>LaborShift</w:t>
      </w:r>
      <w:proofErr w:type="spellEnd"/>
      <w:r w:rsidRPr="00F715C0">
        <w:t xml:space="preserve"> / 200).</w:t>
      </w:r>
    </w:p>
    <w:p w14:paraId="05BB316A" w14:textId="77777777" w:rsidR="00F715C0" w:rsidRPr="00F715C0" w:rsidRDefault="00F715C0" w:rsidP="00F715C0">
      <w:pPr>
        <w:numPr>
          <w:ilvl w:val="0"/>
          <w:numId w:val="28"/>
        </w:numPr>
      </w:pPr>
      <w:r w:rsidRPr="00F715C0">
        <w:rPr>
          <w:b/>
          <w:bCs/>
        </w:rPr>
        <w:t>Software Design Note:</w:t>
      </w:r>
      <w:r w:rsidRPr="00F715C0">
        <w:t xml:space="preserve"> By dividing the cost shifts by 200, you are </w:t>
      </w:r>
      <w:proofErr w:type="spellStart"/>
      <w:r w:rsidRPr="00F715C0">
        <w:t>modeling</w:t>
      </w:r>
      <w:proofErr w:type="spellEnd"/>
      <w:r w:rsidRPr="00F715C0">
        <w:t xml:space="preserve"> that material/</w:t>
      </w:r>
      <w:proofErr w:type="spellStart"/>
      <w:r w:rsidRPr="00F715C0">
        <w:t>labor</w:t>
      </w:r>
      <w:proofErr w:type="spellEnd"/>
      <w:r w:rsidRPr="00F715C0">
        <w:t xml:space="preserve"> are significant portions of the overhead but not the </w:t>
      </w:r>
      <w:r w:rsidRPr="00F715C0">
        <w:rPr>
          <w:i/>
          <w:iCs/>
        </w:rPr>
        <w:t>entire</w:t>
      </w:r>
      <w:r w:rsidRPr="00F715C0">
        <w:t xml:space="preserve"> cost structure, which adds a layer of realism to the math.</w:t>
      </w:r>
    </w:p>
    <w:p w14:paraId="796368D3" w14:textId="77777777" w:rsidR="00F715C0" w:rsidRPr="00F715C0" w:rsidRDefault="00F715C0" w:rsidP="00F715C0">
      <w:pPr>
        <w:rPr>
          <w:b/>
          <w:bCs/>
        </w:rPr>
      </w:pPr>
      <w:r w:rsidRPr="00F715C0">
        <w:rPr>
          <w:b/>
          <w:bCs/>
        </w:rPr>
        <w:t>2. Event-Driven UI (The Observer Pattern)</w:t>
      </w:r>
    </w:p>
    <w:p w14:paraId="75B96521" w14:textId="77777777" w:rsidR="00F715C0" w:rsidRPr="00F715C0" w:rsidRDefault="00F715C0" w:rsidP="00F715C0">
      <w:r w:rsidRPr="00F715C0">
        <w:t xml:space="preserve">Instead of a "Calculate" button, you’ve implemented an </w:t>
      </w:r>
      <w:r w:rsidRPr="00F715C0">
        <w:rPr>
          <w:b/>
          <w:bCs/>
        </w:rPr>
        <w:t>Observer Pattern</w:t>
      </w:r>
      <w:r w:rsidRPr="00F715C0">
        <w:t xml:space="preserve"> using JavaScript listeners:</w:t>
      </w:r>
    </w:p>
    <w:p w14:paraId="64699434" w14:textId="77777777" w:rsidR="00F715C0" w:rsidRPr="00F715C0" w:rsidRDefault="00F715C0" w:rsidP="00F715C0">
      <w:r w:rsidRPr="00F715C0">
        <w:t>JavaScript</w:t>
      </w:r>
    </w:p>
    <w:p w14:paraId="41677A6A" w14:textId="77777777" w:rsidR="00F715C0" w:rsidRPr="00F715C0" w:rsidRDefault="00F715C0" w:rsidP="00F715C0">
      <w:r w:rsidRPr="00F715C0">
        <w:t>[</w:t>
      </w:r>
      <w:proofErr w:type="spellStart"/>
      <w:r w:rsidRPr="00F715C0">
        <w:t>matS</w:t>
      </w:r>
      <w:proofErr w:type="spellEnd"/>
      <w:r w:rsidRPr="00F715C0">
        <w:t xml:space="preserve">, </w:t>
      </w:r>
      <w:proofErr w:type="spellStart"/>
      <w:r w:rsidRPr="00F715C0">
        <w:t>labS</w:t>
      </w:r>
      <w:proofErr w:type="spellEnd"/>
      <w:r w:rsidRPr="00F715C0">
        <w:t xml:space="preserve">, </w:t>
      </w:r>
      <w:proofErr w:type="spellStart"/>
      <w:r w:rsidRPr="00F715C0">
        <w:t>effS</w:t>
      </w:r>
      <w:proofErr w:type="spellEnd"/>
      <w:proofErr w:type="gramStart"/>
      <w:r w:rsidRPr="00F715C0">
        <w:t>].</w:t>
      </w:r>
      <w:proofErr w:type="spellStart"/>
      <w:r w:rsidRPr="00F715C0">
        <w:t>forEach</w:t>
      </w:r>
      <w:proofErr w:type="spellEnd"/>
      <w:proofErr w:type="gramEnd"/>
      <w:r w:rsidRPr="00F715C0">
        <w:t xml:space="preserve">(s =&gt; </w:t>
      </w:r>
      <w:proofErr w:type="spellStart"/>
      <w:proofErr w:type="gramStart"/>
      <w:r w:rsidRPr="00F715C0">
        <w:t>s.addEventListener</w:t>
      </w:r>
      <w:proofErr w:type="spellEnd"/>
      <w:proofErr w:type="gramEnd"/>
      <w:r w:rsidRPr="00F715C0">
        <w:t xml:space="preserve">('input', </w:t>
      </w:r>
      <w:proofErr w:type="spellStart"/>
      <w:r w:rsidRPr="00F715C0">
        <w:t>updateSim</w:t>
      </w:r>
      <w:proofErr w:type="spellEnd"/>
      <w:r w:rsidRPr="00F715C0">
        <w:t>));</w:t>
      </w:r>
    </w:p>
    <w:p w14:paraId="39D00116" w14:textId="77777777" w:rsidR="00F715C0" w:rsidRPr="00F715C0" w:rsidRDefault="00F715C0" w:rsidP="00F715C0">
      <w:r w:rsidRPr="00F715C0">
        <w:t xml:space="preserve">This ensures the UI is </w:t>
      </w:r>
      <w:r w:rsidRPr="00F715C0">
        <w:rPr>
          <w:b/>
          <w:bCs/>
        </w:rPr>
        <w:t>Reactive</w:t>
      </w:r>
      <w:r w:rsidRPr="00F715C0">
        <w:t>. As the user drags the slider, the profit value and the "Verdict" text update in real-time (60 frames per second), providing an addictive and high-quality user experience.</w:t>
      </w:r>
    </w:p>
    <w:p w14:paraId="7BC674E4" w14:textId="77777777" w:rsidR="00F715C0" w:rsidRPr="00F715C0" w:rsidRDefault="00F715C0" w:rsidP="00F715C0">
      <w:pPr>
        <w:rPr>
          <w:b/>
          <w:bCs/>
        </w:rPr>
      </w:pPr>
      <w:r w:rsidRPr="00F715C0">
        <w:rPr>
          <w:b/>
          <w:bCs/>
        </w:rPr>
        <w:t>3. Visual Communication &amp; Semantic Feedback</w:t>
      </w:r>
    </w:p>
    <w:p w14:paraId="077F4F1C" w14:textId="77777777" w:rsidR="00F715C0" w:rsidRPr="00F715C0" w:rsidRDefault="00F715C0" w:rsidP="00F715C0">
      <w:pPr>
        <w:numPr>
          <w:ilvl w:val="0"/>
          <w:numId w:val="29"/>
        </w:numPr>
      </w:pPr>
      <w:r w:rsidRPr="00F715C0">
        <w:rPr>
          <w:b/>
          <w:bCs/>
        </w:rPr>
        <w:t>The Verdict Engine:</w:t>
      </w:r>
      <w:r w:rsidRPr="00F715C0">
        <w:t xml:space="preserve"> The simulation doesn't just show a number; it provides a </w:t>
      </w:r>
      <w:r w:rsidRPr="00F715C0">
        <w:rPr>
          <w:b/>
          <w:bCs/>
        </w:rPr>
        <w:t>qualitative analysis</w:t>
      </w:r>
      <w:r w:rsidRPr="00F715C0">
        <w:t xml:space="preserve">. Using a simple if statement, the system switches between "High Risk" (Red) and "Opportunity" (Green). This is a core tenet of </w:t>
      </w:r>
      <w:r w:rsidRPr="00F715C0">
        <w:rPr>
          <w:b/>
          <w:bCs/>
        </w:rPr>
        <w:t>UX Design</w:t>
      </w:r>
      <w:r w:rsidRPr="00F715C0">
        <w:t>: reduce the cognitive load on the user by interpreting the data for them.</w:t>
      </w:r>
    </w:p>
    <w:p w14:paraId="3A0A9773" w14:textId="77777777" w:rsidR="00F715C0" w:rsidRPr="00F715C0" w:rsidRDefault="00F715C0" w:rsidP="00F715C0">
      <w:pPr>
        <w:numPr>
          <w:ilvl w:val="0"/>
          <w:numId w:val="29"/>
        </w:numPr>
      </w:pPr>
      <w:proofErr w:type="spellStart"/>
      <w:r w:rsidRPr="00F715C0">
        <w:rPr>
          <w:b/>
          <w:bCs/>
        </w:rPr>
        <w:t>Glassmorphism</w:t>
      </w:r>
      <w:proofErr w:type="spellEnd"/>
      <w:r w:rsidRPr="00F715C0">
        <w:rPr>
          <w:b/>
          <w:bCs/>
        </w:rPr>
        <w:t xml:space="preserve"> Layout:</w:t>
      </w:r>
      <w:r w:rsidRPr="00F715C0">
        <w:t xml:space="preserve"> Using grid-template-columns: 1fr </w:t>
      </w:r>
      <w:proofErr w:type="spellStart"/>
      <w:r w:rsidRPr="00F715C0">
        <w:t>1fr</w:t>
      </w:r>
      <w:proofErr w:type="spellEnd"/>
      <w:r w:rsidRPr="00F715C0">
        <w:t xml:space="preserve"> creates a balanced view where the "Inputs" (Sliders) are on the left and the "Output" (Profit) is on the right. This follows the natural Western reading pattern (Left to Right).</w:t>
      </w:r>
    </w:p>
    <w:p w14:paraId="4360EC0C" w14:textId="77777777" w:rsidR="00F715C0" w:rsidRPr="00F715C0" w:rsidRDefault="00F715C0" w:rsidP="00F715C0">
      <w:pPr>
        <w:rPr>
          <w:b/>
          <w:bCs/>
        </w:rPr>
      </w:pPr>
      <w:r w:rsidRPr="00F715C0">
        <w:rPr>
          <w:b/>
          <w:bCs/>
        </w:rPr>
        <w:t>4.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846"/>
        <w:gridCol w:w="5972"/>
      </w:tblGrid>
      <w:tr w:rsidR="00F715C0" w:rsidRPr="00F715C0" w14:paraId="41B500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C56F5" w14:textId="77777777" w:rsidR="00F715C0" w:rsidRPr="00F715C0" w:rsidRDefault="00F715C0" w:rsidP="00F715C0">
            <w:r w:rsidRPr="00F715C0">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0E39A" w14:textId="77777777" w:rsidR="00F715C0" w:rsidRPr="00F715C0" w:rsidRDefault="00F715C0" w:rsidP="00F715C0">
            <w:r w:rsidRPr="00F715C0">
              <w:rPr>
                <w:b/>
                <w:bCs/>
              </w:rPr>
              <w:t>Engineering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84251" w14:textId="77777777" w:rsidR="00F715C0" w:rsidRPr="00F715C0" w:rsidRDefault="00F715C0" w:rsidP="00F715C0">
            <w:r w:rsidRPr="00F715C0">
              <w:rPr>
                <w:b/>
                <w:bCs/>
              </w:rPr>
              <w:t>Benefit</w:t>
            </w:r>
          </w:p>
        </w:tc>
      </w:tr>
      <w:tr w:rsidR="00F715C0" w:rsidRPr="00F715C0" w14:paraId="13D2A6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4CDFC" w14:textId="77777777" w:rsidR="00F715C0" w:rsidRPr="00F715C0" w:rsidRDefault="00F715C0" w:rsidP="00F715C0">
            <w:r w:rsidRPr="00F715C0">
              <w:rPr>
                <w:b/>
                <w:bCs/>
              </w:rPr>
              <w:t>Data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F1E42" w14:textId="77777777" w:rsidR="00F715C0" w:rsidRPr="00F715C0" w:rsidRDefault="00F715C0" w:rsidP="00F715C0">
            <w:proofErr w:type="gramStart"/>
            <w:r w:rsidRPr="00F715C0">
              <w:t xml:space="preserve">{{ </w:t>
            </w:r>
            <w:proofErr w:type="spellStart"/>
            <w:r w:rsidRPr="00F715C0">
              <w:t>raw</w:t>
            </w:r>
            <w:proofErr w:type="gramEnd"/>
            <w:r w:rsidRPr="00F715C0">
              <w:t>_profit</w:t>
            </w:r>
            <w:proofErr w:type="spellEnd"/>
            <w:r w:rsidRPr="00F715C0">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87810" w14:textId="77777777" w:rsidR="00F715C0" w:rsidRPr="00F715C0" w:rsidRDefault="00F715C0" w:rsidP="00F715C0">
            <w:r w:rsidRPr="00F715C0">
              <w:t>Injects server-side database values directly into client-side JS.</w:t>
            </w:r>
          </w:p>
        </w:tc>
      </w:tr>
      <w:tr w:rsidR="00F715C0" w:rsidRPr="00F715C0" w14:paraId="774E7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BE8D4" w14:textId="77777777" w:rsidR="00F715C0" w:rsidRPr="00F715C0" w:rsidRDefault="00F715C0" w:rsidP="00F715C0">
            <w:r w:rsidRPr="00F715C0">
              <w:rPr>
                <w:b/>
                <w:bCs/>
              </w:rPr>
              <w:t>Number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FC043" w14:textId="77777777" w:rsidR="00F715C0" w:rsidRPr="00F715C0" w:rsidRDefault="00F715C0" w:rsidP="00F715C0">
            <w:proofErr w:type="gramStart"/>
            <w:r w:rsidRPr="00F715C0">
              <w:t>.</w:t>
            </w:r>
            <w:proofErr w:type="spellStart"/>
            <w:r w:rsidRPr="00F715C0">
              <w:t>toLocaleString</w:t>
            </w:r>
            <w:proofErr w:type="spellEnd"/>
            <w:proofErr w:type="gramEnd"/>
            <w:r w:rsidRPr="00F715C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FD3D6" w14:textId="77777777" w:rsidR="00F715C0" w:rsidRPr="00F715C0" w:rsidRDefault="00F715C0" w:rsidP="00F715C0">
            <w:r w:rsidRPr="00F715C0">
              <w:t>Automatically adds commas (e.g., ₹1,000,000), making large financial figures readable.</w:t>
            </w:r>
          </w:p>
        </w:tc>
      </w:tr>
      <w:tr w:rsidR="00F715C0" w:rsidRPr="00F715C0" w14:paraId="513B3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65D54" w14:textId="77777777" w:rsidR="00F715C0" w:rsidRPr="00F715C0" w:rsidRDefault="00F715C0" w:rsidP="00F715C0">
            <w:r w:rsidRPr="00F715C0">
              <w:rPr>
                <w:b/>
                <w:bCs/>
              </w:rPr>
              <w:t xml:space="preserve">Accent </w:t>
            </w:r>
            <w:proofErr w:type="spellStart"/>
            <w:r w:rsidRPr="00F715C0">
              <w:rPr>
                <w:b/>
                <w:bCs/>
              </w:rPr>
              <w:t>Color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1719BD" w14:textId="77777777" w:rsidR="00F715C0" w:rsidRPr="00F715C0" w:rsidRDefault="00F715C0" w:rsidP="00F715C0">
            <w:r w:rsidRPr="00F715C0">
              <w:t>accent-</w:t>
            </w:r>
            <w:proofErr w:type="spellStart"/>
            <w:r w:rsidRPr="00F715C0">
              <w:t>color</w:t>
            </w:r>
            <w:proofErr w:type="spellEnd"/>
            <w:r w:rsidRPr="00F715C0">
              <w:t xml:space="preserve">: </w:t>
            </w:r>
            <w:proofErr w:type="gramStart"/>
            <w:r w:rsidRPr="00F715C0">
              <w:t>var(</w:t>
            </w:r>
            <w:proofErr w:type="gramEnd"/>
            <w:r w:rsidRPr="00F715C0">
              <w:t>--primary-orange)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3204E" w14:textId="77777777" w:rsidR="00F715C0" w:rsidRPr="00F715C0" w:rsidRDefault="00F715C0" w:rsidP="00F715C0">
            <w:r w:rsidRPr="00F715C0">
              <w:t>Overrides the browser's default blue sliders to match your brand's "Infra Predict" theme.</w:t>
            </w:r>
          </w:p>
        </w:tc>
      </w:tr>
    </w:tbl>
    <w:p w14:paraId="67A53CCF" w14:textId="77777777" w:rsidR="00F715C0" w:rsidRPr="00F715C0" w:rsidRDefault="00F715C0" w:rsidP="00F715C0">
      <w:r w:rsidRPr="00F715C0">
        <w:pict w14:anchorId="695296FD">
          <v:rect id="_x0000_i1071" style="width:0;height:1.5pt" o:hralign="center" o:hrstd="t" o:hr="t" fillcolor="#a0a0a0" stroked="f"/>
        </w:pict>
      </w:r>
    </w:p>
    <w:p w14:paraId="491AB946" w14:textId="77777777" w:rsidR="00F715C0" w:rsidRPr="00F715C0" w:rsidRDefault="00F715C0" w:rsidP="00F715C0">
      <w:pPr>
        <w:rPr>
          <w:b/>
          <w:bCs/>
        </w:rPr>
      </w:pPr>
      <w:r w:rsidRPr="00F715C0">
        <w:rPr>
          <w:b/>
          <w:bCs/>
        </w:rPr>
        <w:t>Suggested Testing Scenarios</w:t>
      </w:r>
    </w:p>
    <w:p w14:paraId="214297BC" w14:textId="77777777" w:rsidR="00F715C0" w:rsidRPr="00F715C0" w:rsidRDefault="00F715C0" w:rsidP="00F715C0">
      <w:r w:rsidRPr="00F715C0">
        <w:t xml:space="preserve">For your </w:t>
      </w:r>
      <w:r w:rsidRPr="00F715C0">
        <w:rPr>
          <w:b/>
          <w:bCs/>
        </w:rPr>
        <w:t>Software Testing</w:t>
      </w:r>
      <w:r w:rsidRPr="00F715C0">
        <w:t xml:space="preserve"> portfolio, this page is perfect for </w:t>
      </w:r>
      <w:r w:rsidRPr="00F715C0">
        <w:rPr>
          <w:b/>
          <w:bCs/>
        </w:rPr>
        <w:t>Stress Testing</w:t>
      </w:r>
      <w:r w:rsidRPr="00F715C0">
        <w:t xml:space="preserve"> and </w:t>
      </w:r>
      <w:r w:rsidRPr="00F715C0">
        <w:rPr>
          <w:b/>
          <w:bCs/>
        </w:rPr>
        <w:t>User Input Validation</w:t>
      </w:r>
      <w:r w:rsidRPr="00F715C0">
        <w:t>:</w:t>
      </w:r>
    </w:p>
    <w:p w14:paraId="12C3D0F4" w14:textId="77777777" w:rsidR="00F715C0" w:rsidRPr="00F715C0" w:rsidRDefault="00F715C0" w:rsidP="00F715C0">
      <w:pPr>
        <w:numPr>
          <w:ilvl w:val="0"/>
          <w:numId w:val="30"/>
        </w:numPr>
      </w:pPr>
      <w:r w:rsidRPr="00F715C0">
        <w:rPr>
          <w:b/>
          <w:bCs/>
        </w:rPr>
        <w:t>Negative Profit Test:</w:t>
      </w:r>
      <w:r w:rsidRPr="00F715C0">
        <w:t xml:space="preserve"> If the user slides Material and Labor costs to the max (+50%), does the logic correctly handle a negative profit (loss)?</w:t>
      </w:r>
    </w:p>
    <w:p w14:paraId="7D33E951" w14:textId="77777777" w:rsidR="00F715C0" w:rsidRPr="00F715C0" w:rsidRDefault="00F715C0" w:rsidP="00F715C0">
      <w:pPr>
        <w:numPr>
          <w:ilvl w:val="0"/>
          <w:numId w:val="30"/>
        </w:numPr>
      </w:pPr>
      <w:r w:rsidRPr="00F715C0">
        <w:rPr>
          <w:b/>
          <w:bCs/>
        </w:rPr>
        <w:t>Edge Case:</w:t>
      </w:r>
      <w:r w:rsidRPr="00F715C0">
        <w:t xml:space="preserve"> If Efficiency is at 50% (Minimum) and Costs are at 50% (Maximum), does the UI layout break if the number becomes extremely large or negative?</w:t>
      </w:r>
    </w:p>
    <w:p w14:paraId="4B8ACFF8" w14:textId="77777777" w:rsidR="00F715C0" w:rsidRPr="00F715C0" w:rsidRDefault="00F715C0" w:rsidP="00F715C0">
      <w:pPr>
        <w:numPr>
          <w:ilvl w:val="0"/>
          <w:numId w:val="30"/>
        </w:numPr>
      </w:pPr>
      <w:r w:rsidRPr="00F715C0">
        <w:rPr>
          <w:b/>
          <w:bCs/>
        </w:rPr>
        <w:t>Cross-Browser Consistency:</w:t>
      </w:r>
      <w:r w:rsidRPr="00F715C0">
        <w:t xml:space="preserve"> Does accent-</w:t>
      </w:r>
      <w:proofErr w:type="spellStart"/>
      <w:r w:rsidRPr="00F715C0">
        <w:t>color</w:t>
      </w:r>
      <w:proofErr w:type="spellEnd"/>
      <w:r w:rsidRPr="00F715C0">
        <w:t xml:space="preserve"> render correctly on Safari, Chrome, and Firefox, or do you need fallback CSS?</w:t>
      </w:r>
    </w:p>
    <w:p w14:paraId="426BB8DB" w14:textId="77777777" w:rsidR="00F715C0" w:rsidRDefault="00F715C0"/>
    <w:sectPr w:rsidR="00F715C0" w:rsidSect="00100539">
      <w:pgSz w:w="11906" w:h="16838" w:code="9"/>
      <w:pgMar w:top="425" w:right="567" w:bottom="425" w:left="709" w:header="227" w:footer="5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81B"/>
    <w:multiLevelType w:val="multilevel"/>
    <w:tmpl w:val="B5D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62457"/>
    <w:multiLevelType w:val="multilevel"/>
    <w:tmpl w:val="C9F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214E"/>
    <w:multiLevelType w:val="multilevel"/>
    <w:tmpl w:val="B9D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03036"/>
    <w:multiLevelType w:val="multilevel"/>
    <w:tmpl w:val="719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22DFA"/>
    <w:multiLevelType w:val="multilevel"/>
    <w:tmpl w:val="06E2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05894"/>
    <w:multiLevelType w:val="multilevel"/>
    <w:tmpl w:val="DAE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71C1"/>
    <w:multiLevelType w:val="multilevel"/>
    <w:tmpl w:val="9B4C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E5C9D"/>
    <w:multiLevelType w:val="multilevel"/>
    <w:tmpl w:val="96E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A7E71"/>
    <w:multiLevelType w:val="multilevel"/>
    <w:tmpl w:val="124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213EB"/>
    <w:multiLevelType w:val="multilevel"/>
    <w:tmpl w:val="880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92FB0"/>
    <w:multiLevelType w:val="multilevel"/>
    <w:tmpl w:val="652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02E66"/>
    <w:multiLevelType w:val="multilevel"/>
    <w:tmpl w:val="6C5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D10FE"/>
    <w:multiLevelType w:val="multilevel"/>
    <w:tmpl w:val="035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13E49"/>
    <w:multiLevelType w:val="multilevel"/>
    <w:tmpl w:val="5EE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61D4F"/>
    <w:multiLevelType w:val="multilevel"/>
    <w:tmpl w:val="1392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344B2"/>
    <w:multiLevelType w:val="multilevel"/>
    <w:tmpl w:val="424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35352"/>
    <w:multiLevelType w:val="multilevel"/>
    <w:tmpl w:val="7AC0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05595"/>
    <w:multiLevelType w:val="multilevel"/>
    <w:tmpl w:val="DEC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66D6F"/>
    <w:multiLevelType w:val="multilevel"/>
    <w:tmpl w:val="32C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54977"/>
    <w:multiLevelType w:val="multilevel"/>
    <w:tmpl w:val="3B1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70C77"/>
    <w:multiLevelType w:val="multilevel"/>
    <w:tmpl w:val="E9A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F7D4D"/>
    <w:multiLevelType w:val="multilevel"/>
    <w:tmpl w:val="7FA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927DA"/>
    <w:multiLevelType w:val="multilevel"/>
    <w:tmpl w:val="1F3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A6A5A"/>
    <w:multiLevelType w:val="multilevel"/>
    <w:tmpl w:val="B36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F5974"/>
    <w:multiLevelType w:val="multilevel"/>
    <w:tmpl w:val="00E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E6AD1"/>
    <w:multiLevelType w:val="multilevel"/>
    <w:tmpl w:val="4C4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945C5"/>
    <w:multiLevelType w:val="multilevel"/>
    <w:tmpl w:val="A3B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F971A5"/>
    <w:multiLevelType w:val="multilevel"/>
    <w:tmpl w:val="39C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F5310"/>
    <w:multiLevelType w:val="multilevel"/>
    <w:tmpl w:val="C16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D3795"/>
    <w:multiLevelType w:val="multilevel"/>
    <w:tmpl w:val="FC4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67247">
    <w:abstractNumId w:val="12"/>
  </w:num>
  <w:num w:numId="2" w16cid:durableId="561909693">
    <w:abstractNumId w:val="1"/>
  </w:num>
  <w:num w:numId="3" w16cid:durableId="1124081303">
    <w:abstractNumId w:val="29"/>
  </w:num>
  <w:num w:numId="4" w16cid:durableId="1698462666">
    <w:abstractNumId w:val="7"/>
  </w:num>
  <w:num w:numId="5" w16cid:durableId="1157114458">
    <w:abstractNumId w:val="15"/>
  </w:num>
  <w:num w:numId="6" w16cid:durableId="633096918">
    <w:abstractNumId w:val="0"/>
  </w:num>
  <w:num w:numId="7" w16cid:durableId="105545014">
    <w:abstractNumId w:val="6"/>
  </w:num>
  <w:num w:numId="8" w16cid:durableId="1398283217">
    <w:abstractNumId w:val="11"/>
  </w:num>
  <w:num w:numId="9" w16cid:durableId="550969877">
    <w:abstractNumId w:val="17"/>
  </w:num>
  <w:num w:numId="10" w16cid:durableId="2066179500">
    <w:abstractNumId w:val="5"/>
  </w:num>
  <w:num w:numId="11" w16cid:durableId="1000430970">
    <w:abstractNumId w:val="16"/>
  </w:num>
  <w:num w:numId="12" w16cid:durableId="1998147624">
    <w:abstractNumId w:val="13"/>
  </w:num>
  <w:num w:numId="13" w16cid:durableId="324288771">
    <w:abstractNumId w:val="18"/>
  </w:num>
  <w:num w:numId="14" w16cid:durableId="426737117">
    <w:abstractNumId w:val="22"/>
  </w:num>
  <w:num w:numId="15" w16cid:durableId="1632858094">
    <w:abstractNumId w:val="28"/>
  </w:num>
  <w:num w:numId="16" w16cid:durableId="490368856">
    <w:abstractNumId w:val="19"/>
  </w:num>
  <w:num w:numId="17" w16cid:durableId="2040660110">
    <w:abstractNumId w:val="21"/>
  </w:num>
  <w:num w:numId="18" w16cid:durableId="1050879586">
    <w:abstractNumId w:val="2"/>
  </w:num>
  <w:num w:numId="19" w16cid:durableId="466169240">
    <w:abstractNumId w:val="3"/>
  </w:num>
  <w:num w:numId="20" w16cid:durableId="1583371020">
    <w:abstractNumId w:val="25"/>
  </w:num>
  <w:num w:numId="21" w16cid:durableId="363214399">
    <w:abstractNumId w:val="23"/>
  </w:num>
  <w:num w:numId="22" w16cid:durableId="1335183496">
    <w:abstractNumId w:val="14"/>
  </w:num>
  <w:num w:numId="23" w16cid:durableId="949773770">
    <w:abstractNumId w:val="9"/>
  </w:num>
  <w:num w:numId="24" w16cid:durableId="1760054258">
    <w:abstractNumId w:val="8"/>
  </w:num>
  <w:num w:numId="25" w16cid:durableId="1479224435">
    <w:abstractNumId w:val="20"/>
  </w:num>
  <w:num w:numId="26" w16cid:durableId="791900843">
    <w:abstractNumId w:val="24"/>
  </w:num>
  <w:num w:numId="27" w16cid:durableId="390886048">
    <w:abstractNumId w:val="4"/>
  </w:num>
  <w:num w:numId="28" w16cid:durableId="1490092389">
    <w:abstractNumId w:val="27"/>
  </w:num>
  <w:num w:numId="29" w16cid:durableId="1775049343">
    <w:abstractNumId w:val="10"/>
  </w:num>
  <w:num w:numId="30" w16cid:durableId="2132778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C0"/>
    <w:rsid w:val="00100539"/>
    <w:rsid w:val="005443E3"/>
    <w:rsid w:val="00671F81"/>
    <w:rsid w:val="00B27CD6"/>
    <w:rsid w:val="00EC7F90"/>
    <w:rsid w:val="00F71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B061"/>
  <w15:chartTrackingRefBased/>
  <w15:docId w15:val="{D24058E9-B570-411B-9C09-4A265DB6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5C0"/>
    <w:rPr>
      <w:rFonts w:eastAsiaTheme="majorEastAsia" w:cstheme="majorBidi"/>
      <w:color w:val="272727" w:themeColor="text1" w:themeTint="D8"/>
    </w:rPr>
  </w:style>
  <w:style w:type="paragraph" w:styleId="Title">
    <w:name w:val="Title"/>
    <w:basedOn w:val="Normal"/>
    <w:next w:val="Normal"/>
    <w:link w:val="TitleChar"/>
    <w:uiPriority w:val="10"/>
    <w:qFormat/>
    <w:rsid w:val="00F7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5C0"/>
    <w:pPr>
      <w:spacing w:before="160"/>
      <w:jc w:val="center"/>
    </w:pPr>
    <w:rPr>
      <w:i/>
      <w:iCs/>
      <w:color w:val="404040" w:themeColor="text1" w:themeTint="BF"/>
    </w:rPr>
  </w:style>
  <w:style w:type="character" w:customStyle="1" w:styleId="QuoteChar">
    <w:name w:val="Quote Char"/>
    <w:basedOn w:val="DefaultParagraphFont"/>
    <w:link w:val="Quote"/>
    <w:uiPriority w:val="29"/>
    <w:rsid w:val="00F715C0"/>
    <w:rPr>
      <w:i/>
      <w:iCs/>
      <w:color w:val="404040" w:themeColor="text1" w:themeTint="BF"/>
    </w:rPr>
  </w:style>
  <w:style w:type="paragraph" w:styleId="ListParagraph">
    <w:name w:val="List Paragraph"/>
    <w:basedOn w:val="Normal"/>
    <w:uiPriority w:val="34"/>
    <w:qFormat/>
    <w:rsid w:val="00F715C0"/>
    <w:pPr>
      <w:ind w:left="720"/>
      <w:contextualSpacing/>
    </w:pPr>
  </w:style>
  <w:style w:type="character" w:styleId="IntenseEmphasis">
    <w:name w:val="Intense Emphasis"/>
    <w:basedOn w:val="DefaultParagraphFont"/>
    <w:uiPriority w:val="21"/>
    <w:qFormat/>
    <w:rsid w:val="00F715C0"/>
    <w:rPr>
      <w:i/>
      <w:iCs/>
      <w:color w:val="0F4761" w:themeColor="accent1" w:themeShade="BF"/>
    </w:rPr>
  </w:style>
  <w:style w:type="paragraph" w:styleId="IntenseQuote">
    <w:name w:val="Intense Quote"/>
    <w:basedOn w:val="Normal"/>
    <w:next w:val="Normal"/>
    <w:link w:val="IntenseQuoteChar"/>
    <w:uiPriority w:val="30"/>
    <w:qFormat/>
    <w:rsid w:val="00F71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5C0"/>
    <w:rPr>
      <w:i/>
      <w:iCs/>
      <w:color w:val="0F4761" w:themeColor="accent1" w:themeShade="BF"/>
    </w:rPr>
  </w:style>
  <w:style w:type="character" w:styleId="IntenseReference">
    <w:name w:val="Intense Reference"/>
    <w:basedOn w:val="DefaultParagraphFont"/>
    <w:uiPriority w:val="32"/>
    <w:qFormat/>
    <w:rsid w:val="00F71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3071</Words>
  <Characters>17509</Characters>
  <Application>Microsoft Office Word</Application>
  <DocSecurity>0</DocSecurity>
  <Lines>145</Lines>
  <Paragraphs>41</Paragraphs>
  <ScaleCrop>false</ScaleCrop>
  <Company/>
  <LinksUpToDate>false</LinksUpToDate>
  <CharactersWithSpaces>20539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raj</dc:creator>
  <cp:keywords/>
  <dc:description/>
  <cp:lastModifiedBy>jeremy raj</cp:lastModifiedBy>
  <cp:revision>1</cp:revision>
  <dcterms:created xsi:type="dcterms:W3CDTF">2026-04-09T14:40:00Z</dcterms:created>
  <dcterms:modified xsi:type="dcterms:W3CDTF">2026-04-09T14:48:00Z</dcterms:modified>
</cp:coreProperties>
</file>