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Balboa - BBAC HH</w:t>
        <w:br/>
        <w:br/>
      </w:r>
      <w:r>
        <w:rPr>
          <w:b/>
        </w:rPr>
        <w:t xml:space="preserve">Departamento: </w:t>
      </w:r>
      <w:r>
        <w:t>Cauca</w:t>
      </w:r>
      <w:r>
        <w:rPr>
          <w:b/>
        </w:rPr>
        <w:t xml:space="preserve">  |  Municipio: </w:t>
      </w:r>
      <w:r>
        <w:t>Balboa</w:t>
        <w:br/>
      </w:r>
      <w:r>
        <w:rPr>
          <w:b/>
        </w:rPr>
        <w:t xml:space="preserve">Coordenadas de la estación: </w:t>
      </w:r>
      <w:r>
        <w:t xml:space="preserve"> Lat. 2.022, Lon. -77.247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2021-10-14 17:52:00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BA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BA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BA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BBAC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    máximo: 1,    promedio: 0.03</w:t>
        <w:br/>
      </w:r>
      <w:r>
        <w:t>N    |    número de gaps: 5,    máximo: 1,    promedio: 0.03</w:t>
        <w:br/>
      </w:r>
      <w:r>
        <w:t>E    |    número de gaps: 5,    máximo: 1,    promedio: 0.03</w:t>
        <w:br/>
        <w:br/>
      </w:r>
      <w:r>
        <w:rPr>
          <w:b/>
        </w:rPr>
        <w:t>Overlaps</w:t>
        <w:br/>
      </w:r>
      <w:r>
        <w:t>Z    |    número de overlaps: 46,    máximo: 4,    promedio: 0.25</w:t>
        <w:br/>
      </w:r>
      <w:r>
        <w:t>N    |    número de overlaps: 46,    máximo: 4,    promedio: 0.25</w:t>
        <w:br/>
      </w:r>
      <w:r>
        <w:t>E    |    número de overlaps: 46,    máximo: 4,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BA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BA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BA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BBAC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1494.3,    máximo: 1566.7,    promedio: 1514.23</w:t>
        <w:br/>
      </w:r>
      <w:r>
        <w:t>N    |    mínimo: 37.0,    máximo: 181.1,    promedio: 92.06</w:t>
        <w:br/>
      </w:r>
      <w:r>
        <w:t>E    |    mínimo: 597.1,    máximo: 839.1,    promedio: 680.11</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BBAC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BBAC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BBAC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BBAC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345,    máximo de picos: 8</w:t>
        <w:br/>
      </w:r>
      <w:r>
        <w:t>N    |    promedio %ppsd: 0.06,    número de picos: 1083,    máximo de picos: 24</w:t>
        <w:br/>
      </w:r>
      <w:r>
        <w:t>E    |    promedio %ppsd: 0.08,    número de picos: 1037,    máximo de picos: 21</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BBA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BA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BA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BBAC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BBAC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