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Genova - CGENO HN</w:t>
        <w:br/>
        <w:br/>
      </w:r>
      <w:r>
        <w:rPr>
          <w:b/>
        </w:rPr>
        <w:t xml:space="preserve">Departamento: </w:t>
      </w:r>
      <w:r>
        <w:t>Quindio</w:t>
      </w:r>
      <w:r>
        <w:rPr>
          <w:b/>
        </w:rPr>
        <w:t xml:space="preserve">  |  Municipio: </w:t>
      </w:r>
      <w:r>
        <w:t>Génova</w:t>
        <w:br/>
      </w:r>
      <w:r>
        <w:rPr>
          <w:b/>
        </w:rPr>
        <w:t xml:space="preserve">Coordenadas de la estación: </w:t>
      </w:r>
      <w:r>
        <w:t xml:space="preserve"> Lat. 4.247, Lon. -75.787</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0</w:t>
        <w:br/>
      </w:r>
      <w:r>
        <w:rPr>
          <w:b/>
        </w:rPr>
        <w:t xml:space="preserve">Fecha inicio: </w:t>
      </w:r>
      <w:r>
        <w:t>2019-04-10 00:00:00</w:t>
      </w:r>
      <w:r>
        <w:rPr>
          <w:b/>
        </w:rPr>
        <w:t xml:space="preserve">  |  Fecha fin: </w:t>
      </w:r>
      <w:r>
        <w:t>2599-12-31 23:59:59</w:t>
        <w:br/>
        <w:br/>
        <w:br/>
        <w:br/>
      </w:r>
      <w:r>
        <w:rPr>
          <w:b/>
          <w:sz w:val="24"/>
        </w:rPr>
        <w:t>1. Funcionamiento</w:t>
        <w:br/>
        <w:br/>
      </w:r>
      <w:r>
        <w:t>Durante el semestre desde enero al 9 de mayo la estación presentó intermitencia saliendo en las madrugadas, desde el 10 de mayo la estación mejoró manteniéndose estable.</w:t>
        <w:br/>
        <w:br/>
      </w:r>
      <w:r>
        <w:rPr>
          <w:b/>
          <w:sz w:val="24"/>
        </w:rPr>
        <w:t>1.1 Disponibilidad</w:t>
        <w:br/>
        <w:br/>
      </w:r>
      <w:r>
        <w:t>Desde enero al 9 de mayo la estación presentó intermitencia saliendo en las madrugadas alrededor de las 2 am HL e ingresando al medio día HL esto por fallas en el suministro de energía solar, el 10 de mayo desde el OVS en Quindío ayudaron a ingresar la estación haciendo pruebas, con esto la estación dejó de salir en la madrugada, el 16 de junio la estación salió debido a que el plan de datos mensual se ha terminado, recargan un nuevo plan de datos y continúa su transmisión normal.</w:t>
        <w:br/>
      </w:r>
    </w:p>
    <w:p>
      <w:r>
        <w:rPr>
          <w:b/>
        </w:rPr>
        <w:t>Comportamiento de disponibilidad en el semestre para las tres componentes</w:t>
        <w:br/>
        <w:br/>
      </w:r>
      <w:r>
        <w:t>Z    |    mínimo: 0.0%,    máximo: 100.0%,    promedio: 81.2%</w:t>
        <w:br/>
      </w:r>
      <w:r>
        <w:t>N    |    mínimo: 0.0%,    máximo: 100.0%,    promedio: 81.2%</w:t>
        <w:br/>
      </w:r>
      <w:r>
        <w:t>E    |    mínimo: 0.0%,    máximo: 100.0%,    promedio: 81.2%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GENO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GENO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GENO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CGENO en sus tres componentes.</w:t>
        <w:br/>
        <w:br/>
      </w:r>
      <w:r>
        <w:rPr>
          <w:b/>
          <w:sz w:val="24"/>
        </w:rPr>
        <w:t>1.2 Gaps y Overlaps</w:t>
        <w:br/>
        <w:br/>
      </w:r>
      <w:r>
        <w:t>La mayoría de los gaps corresponden a las salida de la.estacion en las madrugadas, y la terminación del plan de estos el 16 de junio.</w:t>
        <w:br/>
        <w:br/>
      </w:r>
    </w:p>
    <w:p>
      <w:r>
        <w:br w:type="page"/>
      </w:r>
    </w:p>
    <w:p>
      <w:r>
        <w:rPr>
          <w:b/>
        </w:rPr>
        <w:t>Comportamiento de gaps y overlaps en el semestre para las tres componentes</w:t>
        <w:br/>
        <w:br/>
      </w:r>
      <w:r>
        <w:rPr>
          <w:b/>
        </w:rPr>
        <w:t>Gaps</w:t>
        <w:br/>
      </w:r>
      <w:r>
        <w:t>Z    |    número de gaps: 184,    máximo: 5,    promedio: 1.02</w:t>
        <w:br/>
      </w:r>
      <w:r>
        <w:t>N    |    número de gaps: 183,    máximo: 5,    promedio: 1.01</w:t>
        <w:br/>
      </w:r>
      <w:r>
        <w:t>E    |    número de gaps: 183,    máximo: 5,    promedio: 1.01</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GENO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GENO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GENO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CGENO en sus tres componentes.</w:t>
        <w:br/>
        <w:br/>
      </w:r>
      <w:r>
        <w:rPr>
          <w:b/>
          <w:sz w:val="24"/>
        </w:rPr>
        <w:t>2. Calidad</w:t>
        <w:br/>
        <w:br/>
      </w:r>
      <w:r>
        <w:t>Durante el primer semestre de 2023, la estación ha mantenido una buena calidad en la señal a pesar de las intermitencias en su disposición.</w:t>
        <w:br/>
        <w:br/>
      </w:r>
      <w:r>
        <w:rPr>
          <w:b/>
          <w:sz w:val="24"/>
        </w:rPr>
        <w:t>2.1 Offset</w:t>
        <w:br/>
        <w:br/>
      </w:r>
      <w:r>
        <w:t>Para la componente Z los valores de offset han aumentado progresivamente desde enero con -7800  a 22400 para el mes de junio, y para la componente E los valores de offset han disminuido progresivamente desde 4300 en enero hasta -17800 en junio, por lo tanto es necesario un centrado de masas.</w:t>
        <w:br/>
        <w:br/>
      </w:r>
      <w:r>
        <w:rPr>
          <w:b/>
        </w:rPr>
        <w:t>Comportamiento de offset en el semestre para las tres componentes</w:t>
        <w:br/>
        <w:br/>
      </w:r>
      <w:r>
        <w:t>Z    |    mínimo: -7870.5,    máximo: 22444.0,    promedio: 5519.55</w:t>
        <w:br/>
      </w:r>
      <w:r>
        <w:t>N    |    mínimo: -12190.7,    máximo: 16705.8,    promedio: 1029.95</w:t>
        <w:br/>
      </w:r>
      <w:r>
        <w:t>E    |    mínimo: -17867.7,    máximo: 4339.1,    promedio: -5026.6</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CGENO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GENO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GENO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CGENO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41.96,    número de picos: 0,    máximo de picos: 0</w:t>
        <w:br/>
      </w:r>
      <w:r>
        <w:t>N    |    promedio %ppsd: 41.78,    número de picos: 0,    máximo de picos: 0</w:t>
        <w:br/>
      </w:r>
      <w:r>
        <w:t>E    |    promedio %ppsd: 42.63,    número de picos: 1,    máximo de picos: 1</w:t>
        <w:br/>
        <w:br/>
      </w:r>
      <w:r>
        <w:drawing>
          <wp:inline xmlns:a="http://schemas.openxmlformats.org/drawingml/2006/main" xmlns:pic="http://schemas.openxmlformats.org/drawingml/2006/picture">
            <wp:extent cx="5943600" cy="1365122"/>
            <wp:docPr id="10" name="Picture 10"/>
            <wp:cNvGraphicFramePr>
              <a:graphicFrameLocks noChangeAspect="1"/>
            </wp:cNvGraphicFramePr>
            <a:graphic>
              <a:graphicData uri="http://schemas.openxmlformats.org/drawingml/2006/picture">
                <pic:pic>
                  <pic:nvPicPr>
                    <pic:cNvPr id="0" name="ppsd_CGENO_HNZ.png"/>
                    <pic:cNvPicPr/>
                  </pic:nvPicPr>
                  <pic:blipFill>
                    <a:blip r:embed="rId19"/>
                    <a:stretch>
                      <a:fillRect/>
                    </a:stretch>
                  </pic:blipFill>
                  <pic:spPr>
                    <a:xfrm>
                      <a:off x="0" y="0"/>
                      <a:ext cx="5943600" cy="1365122"/>
                    </a:xfrm>
                    <a:prstGeom prst="rect"/>
                  </pic:spPr>
                </pic:pic>
              </a:graphicData>
            </a:graphic>
          </wp:inline>
        </w:drawing>
        <w:drawing>
          <wp:inline xmlns:a="http://schemas.openxmlformats.org/drawingml/2006/main" xmlns:pic="http://schemas.openxmlformats.org/drawingml/2006/picture">
            <wp:extent cx="5943600" cy="1365122"/>
            <wp:docPr id="11" name="Picture 11"/>
            <wp:cNvGraphicFramePr>
              <a:graphicFrameLocks noChangeAspect="1"/>
            </wp:cNvGraphicFramePr>
            <a:graphic>
              <a:graphicData uri="http://schemas.openxmlformats.org/drawingml/2006/picture">
                <pic:pic>
                  <pic:nvPicPr>
                    <pic:cNvPr id="0" name="ppsd_CGENO_HNN.png"/>
                    <pic:cNvPicPr/>
                  </pic:nvPicPr>
                  <pic:blipFill>
                    <a:blip r:embed="rId20"/>
                    <a:stretch>
                      <a:fillRect/>
                    </a:stretch>
                  </pic:blipFill>
                  <pic:spPr>
                    <a:xfrm>
                      <a:off x="0" y="0"/>
                      <a:ext cx="5943600" cy="1365122"/>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CGENO_HNE.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CGENO en sus tres componentes.</w:t>
        <w:br/>
        <w:br/>
      </w:r>
      <w:r>
        <w:rPr>
          <w:b/>
          <w:sz w:val="24"/>
        </w:rPr>
        <w:t>Espectro</w:t>
        <w:br/>
        <w:br/>
      </w:r>
      <w:r>
        <w:t>El espectro para cada componente es calculado con el programa sqlx para todo el primer semestre de 2023, mostrando un comportamiento normal de alto ruido para esta estación de aceleración, para el 10 de mayo al 24 de mayo luego de la revisión de la estación por parte de la Universidad de Quindio el %ppsd-fuera aumentó al 100%.</w:t>
        <w:br/>
        <w:br/>
        <w:br/>
        <w:br/>
      </w:r>
      <w:r>
        <w:drawing>
          <wp:inline xmlns:a="http://schemas.openxmlformats.org/drawingml/2006/main" xmlns:pic="http://schemas.openxmlformats.org/drawingml/2006/picture">
            <wp:extent cx="4572000" cy="2479614"/>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479614"/>
                    </a:xfrm>
                    <a:prstGeom prst="rect"/>
                  </pic:spPr>
                </pic:pic>
              </a:graphicData>
            </a:graphic>
          </wp:inline>
        </w:drawing>
      </w:r>
      <w:r>
        <w:rPr>
          <w:b/>
          <w:sz w:val="18"/>
        </w:rPr>
        <w:br/>
        <w:t>Figura 5.</w:t>
      </w:r>
      <w:r>
        <w:rPr>
          <w:sz w:val="18"/>
        </w:rPr>
        <w:t xml:space="preserve"> Espectro de ruido en los datos de la estación CGENO.</w:t>
        <w:br/>
        <w:br/>
      </w:r>
      <w:r>
        <w:rPr>
          <w:b/>
          <w:sz w:val="24"/>
        </w:rPr>
        <w:br/>
        <w:t>3. Última visita</w:t>
        <w:br/>
        <w:br/>
      </w:r>
      <w:r>
        <w:t>La última visita a la estación fue el 2023-02-24 por Oscar Suarez realizando  mantenimiento correctivo, se cambia antena gps por fallas de la que estaba, se limpia techo y panel solar,  se descargan datos almacenados en el fortismus.</w:t>
        <w:br/>
        <w:br/>
        <w:br/>
        <w:br/>
      </w:r>
      <w:r>
        <w:rPr>
          <w:b/>
          <w:sz w:val="24"/>
        </w:rPr>
        <w:t>4. Recomendaciones</w:t>
        <w:br/>
        <w:br/>
      </w:r>
      <w:r>
        <w:t>* Debido a las salidas en las noches por descarga de baterías, se recomienda la instalación de panel solar y batería adicionales.</w:t>
        <w:br/>
        <w:t>*  En dos componentes están cambiando el número de cuentas progresivamente, entonces es necesario realizar un centrado de masas.</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CGENO | Semestre 2023-I</w:t>
          </w:r>
        </w:p>
      </w:tc>
      <w:tc>
        <w:tcPr>
          <w:tcW w:type="dxa" w:w="3402"/>
        </w:tcPr>
        <w:p/>
        <w:p>
          <w:r>
            <w:t xml:space="preserve">Sismología </w:t>
            <w:br/>
            <w:t>Por: Alba Estella Ordoñez</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