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Riohacha  - CGUAG HN</w:t>
        <w:br/>
        <w:br/>
      </w:r>
      <w:r>
        <w:rPr>
          <w:b/>
        </w:rPr>
        <w:t xml:space="preserve">Departamento: </w:t>
      </w:r>
      <w:r>
        <w:t>La Guajira</w:t>
      </w:r>
      <w:r>
        <w:rPr>
          <w:b/>
        </w:rPr>
        <w:t xml:space="preserve">  |  Municipio: </w:t>
      </w:r>
      <w:r>
        <w:t>Riohacha</w:t>
        <w:br/>
      </w:r>
      <w:r>
        <w:rPr>
          <w:b/>
        </w:rPr>
        <w:t xml:space="preserve">Coordenadas de la estación: </w:t>
      </w:r>
      <w:r>
        <w:t xml:space="preserve"> Lat. 11.538, Lon. -72.903</w:t>
        <w:br/>
      </w:r>
      <w:r>
        <w:rPr>
          <w:b/>
        </w:rPr>
        <w:t xml:space="preserve">Tipo de transmisión: </w:t>
      </w:r>
      <w:r>
        <w:t>Internet</w:t>
      </w:r>
      <w:r>
        <w:rPr>
          <w:b/>
        </w:rPr>
        <w:t xml:space="preserve">  |  Tipo de adquisición: </w:t>
      </w:r>
      <w:r>
        <w:t>Tiempo Real</w:t>
        <w:br/>
      </w:r>
      <w:r>
        <w:rPr>
          <w:b/>
        </w:rPr>
        <w:t xml:space="preserve">Condición de instalación: </w:t>
      </w:r>
      <w:r>
        <w:t>Edificio</w:t>
      </w:r>
      <w:r>
        <w:rPr>
          <w:b/>
        </w:rPr>
        <w:t xml:space="preserve">  |  Tipo de estación: </w:t>
      </w:r>
      <w:r>
        <w:t>Permanente</w:t>
        <w:br/>
        <w:br/>
      </w:r>
      <w:r>
        <w:rPr>
          <w:b/>
        </w:rPr>
        <w:t xml:space="preserve">Sensor de aceleración - 10 </w:t>
      </w:r>
      <w:r>
        <w:br/>
      </w:r>
      <w:r>
        <w:rPr>
          <w:b/>
        </w:rPr>
        <w:t xml:space="preserve">Sensor y digitalizador: </w:t>
      </w:r>
      <w:r>
        <w:t>Titan, DC to 430 Hz, 20V differential full scale v</w:t>
        <w:br/>
      </w:r>
      <w:r>
        <w:rPr>
          <w:b/>
        </w:rPr>
        <w:t xml:space="preserve">Fecha inicio: </w:t>
      </w:r>
      <w:r>
        <w:t>2023-06-21 17:00:00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83.87%</w:t>
        <w:br/>
      </w:r>
      <w:r>
        <w:t>N    |    mínimo: 0.0%,    máximo: 100.0%,    promedio: 83.87%</w:t>
        <w:br/>
      </w:r>
      <w:r>
        <w:t>E    |    mínimo: 0.0%,    máximo: 100.0%,    promedio: 83.87%</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GUAG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GUAG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GUAG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CGUAG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226,    máximo: 14,    promedio: 1.22</w:t>
        <w:br/>
      </w:r>
      <w:r>
        <w:t>N    |    número de gaps: 227,    máximo: 14,    promedio: 1.23</w:t>
        <w:br/>
      </w:r>
      <w:r>
        <w:t>E    |    número de gaps: 225,    máximo: 14,    promedio: 1.22</w:t>
        <w:br/>
        <w:br/>
      </w:r>
      <w:r>
        <w:rPr>
          <w:b/>
        </w:rPr>
        <w:t>Overlaps</w:t>
        <w:br/>
      </w:r>
      <w:r>
        <w:t>Z    |    número de overlaps: 18,    máximo: 6,    promedio: 0.1</w:t>
        <w:br/>
      </w:r>
      <w:r>
        <w:t>N    |    número de overlaps: 14,    máximo: 6,    promedio: 0.08</w:t>
        <w:br/>
      </w:r>
      <w:r>
        <w:t>E    |    número de overlaps: 14,    máximo: 6,    promedio: 0.08</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CGUAG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CGUAG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CGUAG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CGUAG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-29708.9,    máximo: -9.0,    promedio: -24098.34</w:t>
        <w:br/>
      </w:r>
      <w:r>
        <w:t>N    |    mínimo: -9.0,    máximo: 87880.3,    promedio: 85035.46</w:t>
        <w:br/>
      </w:r>
      <w:r>
        <w:t>E    |    mínimo: -76676.2,    máximo: -9.0,    promedio: -73924.69</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CGUAG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52880"/>
            <wp:docPr id="8" name="Picture 8"/>
            <wp:cNvGraphicFramePr>
              <a:graphicFrameLocks noChangeAspect="1"/>
            </wp:cNvGraphicFramePr>
            <a:graphic>
              <a:graphicData uri="http://schemas.openxmlformats.org/drawingml/2006/picture">
                <pic:pic>
                  <pic:nvPicPr>
                    <pic:cNvPr id="0" name="offset_CGUAG_HNN.png"/>
                    <pic:cNvPicPr/>
                  </pic:nvPicPr>
                  <pic:blipFill>
                    <a:blip r:embed="rId17"/>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CGUAG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CGUAG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62.67,    número de picos: 0.0,    máximo de picos: 0.0</w:t>
        <w:br/>
      </w:r>
      <w:r>
        <w:t>N    |    promedio %ppsd: 52.5,    número de picos: 0.0,    máximo de picos: 0.0</w:t>
        <w:br/>
      </w:r>
      <w:r>
        <w:t>E    |    promedio %ppsd: 49.97,    número de picos: 0.0,    máximo de picos: 0.0</w:t>
        <w:br/>
        <w:br/>
      </w:r>
      <w:r>
        <w:drawing>
          <wp:inline xmlns:a="http://schemas.openxmlformats.org/drawingml/2006/main" xmlns:pic="http://schemas.openxmlformats.org/drawingml/2006/picture">
            <wp:extent cx="5943600" cy="1374346"/>
            <wp:docPr id="10" name="Picture 10"/>
            <wp:cNvGraphicFramePr>
              <a:graphicFrameLocks noChangeAspect="1"/>
            </wp:cNvGraphicFramePr>
            <a:graphic>
              <a:graphicData uri="http://schemas.openxmlformats.org/drawingml/2006/picture">
                <pic:pic>
                  <pic:nvPicPr>
                    <pic:cNvPr id="0" name="ppsd_CGUAG_HNZ.png"/>
                    <pic:cNvPicPr/>
                  </pic:nvPicPr>
                  <pic:blipFill>
                    <a:blip r:embed="rId19"/>
                    <a:stretch>
                      <a:fillRect/>
                    </a:stretch>
                  </pic:blipFill>
                  <pic:spPr>
                    <a:xfrm>
                      <a:off x="0" y="0"/>
                      <a:ext cx="5943600" cy="1374346"/>
                    </a:xfrm>
                    <a:prstGeom prst="rect"/>
                  </pic:spPr>
                </pic:pic>
              </a:graphicData>
            </a:graphic>
          </wp:inline>
        </w:drawing>
        <w:drawing>
          <wp:inline xmlns:a="http://schemas.openxmlformats.org/drawingml/2006/main" xmlns:pic="http://schemas.openxmlformats.org/drawingml/2006/picture">
            <wp:extent cx="5943600" cy="1374346"/>
            <wp:docPr id="11" name="Picture 11"/>
            <wp:cNvGraphicFramePr>
              <a:graphicFrameLocks noChangeAspect="1"/>
            </wp:cNvGraphicFramePr>
            <a:graphic>
              <a:graphicData uri="http://schemas.openxmlformats.org/drawingml/2006/picture">
                <pic:pic>
                  <pic:nvPicPr>
                    <pic:cNvPr id="0" name="ppsd_CGUAG_HNN.png"/>
                    <pic:cNvPicPr/>
                  </pic:nvPicPr>
                  <pic:blipFill>
                    <a:blip r:embed="rId20"/>
                    <a:stretch>
                      <a:fillRect/>
                    </a:stretch>
                  </pic:blipFill>
                  <pic:spPr>
                    <a:xfrm>
                      <a:off x="0" y="0"/>
                      <a:ext cx="5943600" cy="1374346"/>
                    </a:xfrm>
                    <a:prstGeom prst="rect"/>
                  </pic:spPr>
                </pic:pic>
              </a:graphicData>
            </a:graphic>
          </wp:inline>
        </w:drawing>
        <w:drawing>
          <wp:inline xmlns:a="http://schemas.openxmlformats.org/drawingml/2006/main" xmlns:pic="http://schemas.openxmlformats.org/drawingml/2006/picture">
            <wp:extent cx="5943600" cy="1374346"/>
            <wp:docPr id="12" name="Picture 12"/>
            <wp:cNvGraphicFramePr>
              <a:graphicFrameLocks noChangeAspect="1"/>
            </wp:cNvGraphicFramePr>
            <a:graphic>
              <a:graphicData uri="http://schemas.openxmlformats.org/drawingml/2006/picture">
                <pic:pic>
                  <pic:nvPicPr>
                    <pic:cNvPr id="0" name="ppsd_CGUAG_HNE.png"/>
                    <pic:cNvPicPr/>
                  </pic:nvPicPr>
                  <pic:blipFill>
                    <a:blip r:embed="rId21"/>
                    <a:stretch>
                      <a:fillRect/>
                    </a:stretch>
                  </pic:blipFill>
                  <pic:spPr>
                    <a:xfrm>
                      <a:off x="0" y="0"/>
                      <a:ext cx="5943600" cy="1374346"/>
                    </a:xfrm>
                    <a:prstGeom prst="rect"/>
                  </pic:spPr>
                </pic:pic>
              </a:graphicData>
            </a:graphic>
          </wp:inline>
        </w:drawing>
      </w:r>
      <w:r>
        <w:rPr>
          <w:b/>
          <w:sz w:val="18"/>
        </w:rPr>
        <w:t xml:space="preserve">  Figura 4.</w:t>
      </w:r>
      <w:r>
        <w:rPr>
          <w:sz w:val="18"/>
        </w:rPr>
        <w:t xml:space="preserve"> Gráfica de %ppsd y picos en los datos de la estación CGUAG en sus tres componentes.</w:t>
        <w:br/>
        <w:br/>
      </w:r>
      <w:r>
        <w:rPr>
          <w:b/>
          <w:sz w:val="24"/>
        </w:rPr>
        <w:t>Espectro</w:t>
        <w:br/>
        <w:br/>
      </w:r>
      <w:r>
        <w:t xml:space="preserve"> </w:t>
        <w:br/>
        <w:br/>
        <w:br/>
        <w:br/>
      </w:r>
      <w:r>
        <w:rPr>
          <w:b/>
          <w:sz w:val="24"/>
        </w:rPr>
        <w:br/>
        <w:t>3. Última visita</w:t>
        <w:br/>
        <w:br/>
      </w:r>
      <w:r>
        <w:t>La última visita a la estación fue el 2023-09-20 por Andres Felipe Gomez realizando  mantenimiento correctivo, se instala cable coaxial sin extensiones. se cambia antena gnss y se cambia batería.</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CGUAG | Semestre 2023-II</w:t>
          </w:r>
        </w:p>
      </w:tc>
      <w:tc>
        <w:tcPr>
          <w:tcW w:type="dxa" w:w="3402"/>
        </w:tcPr>
        <w:p/>
        <w:p>
          <w:r>
            <w:t xml:space="preserve">Sismología </w:t>
            <w:br/>
            <w:t>Por: Fernando Garzon</w:t>
            <w:br/>
            <w:t>Fecha: 2024/01/26</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