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Monteria - CMONT HN</w:t>
        <w:br/>
        <w:br/>
      </w:r>
      <w:r>
        <w:rPr>
          <w:b/>
        </w:rPr>
        <w:t xml:space="preserve">Departamento: </w:t>
      </w:r>
      <w:r>
        <w:t>Cordoba</w:t>
      </w:r>
      <w:r>
        <w:rPr>
          <w:b/>
        </w:rPr>
        <w:t xml:space="preserve">  |  Municipio: </w:t>
      </w:r>
      <w:r>
        <w:t>Montería</w:t>
        <w:br/>
      </w:r>
      <w:r>
        <w:rPr>
          <w:b/>
        </w:rPr>
        <w:t xml:space="preserve">Coordenadas de la estación: </w:t>
      </w:r>
      <w:r>
        <w:t xml:space="preserve"> Lat. 8.804, Lon. -75.851</w:t>
        <w:br/>
      </w:r>
      <w:r>
        <w:rPr>
          <w:b/>
        </w:rPr>
        <w:t xml:space="preserve">Tipo de transmisión: </w:t>
      </w:r>
      <w:r>
        <w:t>Radio</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2.5V single-ended full</w:t>
        <w:br/>
      </w:r>
      <w:r>
        <w:rPr>
          <w:b/>
        </w:rPr>
        <w:t xml:space="preserve">Fecha inicio: </w:t>
      </w:r>
      <w:r>
        <w:t>2023-06-11 17:00:00</w:t>
      </w:r>
      <w:r>
        <w:rPr>
          <w:b/>
        </w:rPr>
        <w:t xml:space="preserve">  |  Fecha fin: </w:t>
      </w:r>
      <w:r>
        <w:t>2599-12-31 23:59:59</w:t>
        <w:br/>
        <w:br/>
        <w:br/>
        <w:br/>
      </w:r>
      <w:r>
        <w:rPr>
          <w:b/>
          <w:sz w:val="24"/>
        </w:rPr>
        <w:t>1. Funcionamiento</w:t>
        <w:br/>
        <w:br/>
      </w:r>
      <w:r>
        <w:t xml:space="preserve">La estación ingresó a tiempo real el 11 de junio de 2023, desde esta fecha la estación a presentado tres grandes gaps (un par de días cada uno) por fallas del enlace telemétrico de radio frecuencia o el sistema de comunicaciones presenta anomalías. Sin embargo, actualmente la estación esta funcionando óptimamente. </w:t>
        <w:br/>
        <w:br/>
      </w:r>
      <w:r>
        <w:rPr>
          <w:b/>
          <w:sz w:val="24"/>
        </w:rPr>
        <w:t>1.1 Disponibilidad</w:t>
        <w:br/>
        <w:br/>
      </w:r>
      <w:r>
        <w:t xml:space="preserve"> </w:t>
        <w:br/>
      </w:r>
    </w:p>
    <w:p>
      <w:r>
        <w:rPr>
          <w:b/>
        </w:rPr>
        <w:t>Comportamiento de disponibilidad en el semestre para las tres componentes</w:t>
        <w:br/>
        <w:br/>
      </w:r>
      <w:r>
        <w:t>Z    |    mínimo: 40.6%,    máximo: 100.0%,    promedio: 99.13%</w:t>
        <w:br/>
      </w:r>
      <w:r>
        <w:t>N    |    mínimo: 40.6%,    máximo: 100.0%,    promedio: 99.13%</w:t>
        <w:br/>
      </w:r>
      <w:r>
        <w:t>E    |    mínimo: 40.6%,    máximo: 100.0%,    promedio: 99.13%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MONT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MONT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MONT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CMONT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125,    máximo: 11,    promedio: 0.68</w:t>
        <w:br/>
      </w:r>
      <w:r>
        <w:t>N    |    número de gaps: 128,    máximo: 11,    promedio: 0.69</w:t>
        <w:br/>
      </w:r>
      <w:r>
        <w:t>E    |    número de gaps: 124,    máximo: 11,    promedio: 0.67</w:t>
        <w:br/>
        <w:br/>
      </w:r>
      <w:r>
        <w:rPr>
          <w:b/>
        </w:rPr>
        <w:t>Overlaps</w:t>
        <w:br/>
      </w:r>
      <w:r>
        <w:t>Z    |    número de overlaps: 2,    máximo: 2,    promedio: 0.01</w:t>
        <w:br/>
      </w:r>
      <w:r>
        <w:t>N    |    número de overlaps: 2,    máximo: 2,    promedio: 0.01</w:t>
        <w:br/>
      </w:r>
      <w:r>
        <w:t>E    |    número de overlaps: 2,    máximo: 2,    promedio: 0.01</w:t>
        <w:br/>
        <w:br/>
      </w:r>
      <w:r>
        <w:br/>
        <w:br/>
        <w:drawing>
          <wp:inline xmlns:a="http://schemas.openxmlformats.org/drawingml/2006/main" xmlns:pic="http://schemas.openxmlformats.org/drawingml/2006/picture">
            <wp:extent cx="5943600" cy="1442576"/>
            <wp:docPr id="4" name="Picture 4"/>
            <wp:cNvGraphicFramePr>
              <a:graphicFrameLocks noChangeAspect="1"/>
            </wp:cNvGraphicFramePr>
            <a:graphic>
              <a:graphicData uri="http://schemas.openxmlformats.org/drawingml/2006/picture">
                <pic:pic>
                  <pic:nvPicPr>
                    <pic:cNvPr id="0" name="gapover_CMONT_HNZ.png"/>
                    <pic:cNvPicPr/>
                  </pic:nvPicPr>
                  <pic:blipFill>
                    <a:blip r:embed="rId13"/>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42576"/>
            <wp:docPr id="5" name="Picture 5"/>
            <wp:cNvGraphicFramePr>
              <a:graphicFrameLocks noChangeAspect="1"/>
            </wp:cNvGraphicFramePr>
            <a:graphic>
              <a:graphicData uri="http://schemas.openxmlformats.org/drawingml/2006/picture">
                <pic:pic>
                  <pic:nvPicPr>
                    <pic:cNvPr id="0" name="gapover_CMONT_HNN.png"/>
                    <pic:cNvPicPr/>
                  </pic:nvPicPr>
                  <pic:blipFill>
                    <a:blip r:embed="rId14"/>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42576"/>
            <wp:docPr id="6" name="Picture 6"/>
            <wp:cNvGraphicFramePr>
              <a:graphicFrameLocks noChangeAspect="1"/>
            </wp:cNvGraphicFramePr>
            <a:graphic>
              <a:graphicData uri="http://schemas.openxmlformats.org/drawingml/2006/picture">
                <pic:pic>
                  <pic:nvPicPr>
                    <pic:cNvPr id="0" name="gapover_CMONT_HNE.png"/>
                    <pic:cNvPicPr/>
                  </pic:nvPicPr>
                  <pic:blipFill>
                    <a:blip r:embed="rId15"/>
                    <a:stretch>
                      <a:fillRect/>
                    </a:stretch>
                  </pic:blipFill>
                  <pic:spPr>
                    <a:xfrm>
                      <a:off x="0" y="0"/>
                      <a:ext cx="5943600" cy="1442576"/>
                    </a:xfrm>
                    <a:prstGeom prst="rect"/>
                  </pic:spPr>
                </pic:pic>
              </a:graphicData>
            </a:graphic>
          </wp:inline>
        </w:drawing>
      </w:r>
      <w:r>
        <w:rPr>
          <w:b/>
          <w:sz w:val="18"/>
        </w:rPr>
        <w:t xml:space="preserve">  Figura 2.</w:t>
      </w:r>
      <w:r>
        <w:rPr>
          <w:sz w:val="18"/>
        </w:rPr>
        <w:t xml:space="preserve">  Gráfica de gap y overlaps en los datos de la estación CMONT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299.1,    máximo: 10791.6,    promedio: 5067.33</w:t>
        <w:br/>
      </w:r>
      <w:r>
        <w:t>N    |    mínimo: -25174.1,    máximo: -4532.5,    promedio: -15565.99</w:t>
        <w:br/>
      </w:r>
      <w:r>
        <w:t>E    |    mínimo: -40132.5,    máximo: -31303.0,    promedio: -36164.0</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CMONT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MONT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MONT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CMONT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71.92,    número de picos: 22,    máximo de picos: 6</w:t>
        <w:br/>
      </w:r>
      <w:r>
        <w:t>N    |    promedio %ppsd: 73.89,    número de picos: 2,    máximo de picos: 1</w:t>
        <w:br/>
      </w:r>
      <w:r>
        <w:t>E    |    promedio %ppsd: 58.78,    número de picos: 11,    máximo de picos: 3</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CMONT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MONT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MONT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CMONT en sus tres componentes.</w:t>
        <w:br/>
        <w:br/>
      </w:r>
      <w:r>
        <w:rPr>
          <w:b/>
          <w:sz w:val="24"/>
        </w:rPr>
        <w:t>Espectro</w:t>
        <w:br/>
        <w:br/>
      </w:r>
      <w:r>
        <w:t xml:space="preserve"> </w:t>
        <w:br/>
        <w:br/>
        <w:br/>
        <w:br/>
      </w:r>
      <w:r>
        <w:rPr>
          <w:b/>
          <w:sz w:val="24"/>
        </w:rPr>
        <w:br/>
        <w:t>3. Última visita</w:t>
        <w:br/>
        <w:br/>
      </w:r>
      <w:r>
        <w:t>La última visita a la estación fue el 2023-06-09 por Johnnatan Fernandez realizando  mantenimiento correctivo, se retira acelerografo etna_134 y se instala etna2_102581, se instala radio ubiquiti para enlace de telemetria y mikrotik, ademas bateria  de 12v 40a. pendiente: instalar gabinete para ubicacion de equipos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CMONT | Semestre 2023-II</w:t>
          </w:r>
        </w:p>
      </w:tc>
      <w:tc>
        <w:tcPr>
          <w:tcW w:type="dxa" w:w="3402"/>
        </w:tcPr>
        <w:p/>
        <w:p>
          <w:r>
            <w:t xml:space="preserve">Sismología </w:t>
            <w:br/>
            <w:t>Por: Edwin Mayorga</w:t>
            <w:br/>
            <w:t>Fecha: 2024/01/13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